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AEA4" w14:textId="77777777" w:rsidR="000E03AE" w:rsidRDefault="003C41C2">
      <w:pPr>
        <w:spacing w:after="0" w:line="240" w:lineRule="auto"/>
        <w:sectPr w:rsidR="000E03AE"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10696575" behindDoc="1" locked="0" layoutInCell="1" allowOverlap="1" wp14:anchorId="35CEBCA9" wp14:editId="572864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3" name="cover" descr="Cover: Audit document scanning" title="Audit document 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1A06B" w14:textId="77777777" w:rsidR="000E03AE" w:rsidRDefault="003C41C2">
      <w:pPr>
        <w:pBdr>
          <w:bottom w:val="single" w:sz="12" w:space="6" w:color="1954F1"/>
        </w:pBdr>
        <w:spacing w:after="160"/>
      </w:pPr>
      <w:r>
        <w:rPr>
          <w:rFonts w:ascii="Arial" w:eastAsia="Arial" w:hAnsi="Arial" w:cs="Arial"/>
          <w:b/>
          <w:bCs/>
          <w:color w:val="0C1E85"/>
          <w:sz w:val="30"/>
          <w:szCs w:val="30"/>
        </w:rPr>
        <w:lastRenderedPageBreak/>
        <w:t>Document control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012"/>
      </w:tblGrid>
      <w:tr w:rsidR="000E03AE" w14:paraId="5B857C94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2D416B8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Document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D784F43" w14:textId="77777777" w:rsidR="000E03AE" w:rsidRDefault="003C41C2">
            <w:pPr>
              <w:spacing w:after="0"/>
            </w:pPr>
            <w:r>
              <w:t>Audit document scanning (HFG-BOOK-07)</w:t>
            </w:r>
          </w:p>
        </w:tc>
      </w:tr>
      <w:tr w:rsidR="000E03AE" w14:paraId="2DFBE785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B091F4C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Version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8025ECF" w14:textId="77777777" w:rsidR="000E03AE" w:rsidRDefault="003C41C2">
            <w:pPr>
              <w:spacing w:after="0"/>
            </w:pPr>
            <w:r>
              <w:t>1.0</w:t>
            </w:r>
          </w:p>
        </w:tc>
      </w:tr>
      <w:tr w:rsidR="000E03AE" w14:paraId="2BD3B4E8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3ED9543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Status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83EACE" w14:textId="77777777" w:rsidR="000E03AE" w:rsidRDefault="003C41C2">
            <w:pPr>
              <w:spacing w:after="0"/>
            </w:pPr>
            <w:r>
              <w:t>Draft for review</w:t>
            </w:r>
          </w:p>
        </w:tc>
      </w:tr>
      <w:tr w:rsidR="000E03AE" w14:paraId="15C9E95E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3CFFA7A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Owner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CC8FE21" w14:textId="77777777" w:rsidR="000E03AE" w:rsidRDefault="003C41C2">
            <w:pPr>
              <w:spacing w:after="0"/>
            </w:pPr>
            <w:r>
              <w:t>Product and engineering, Hydris</w:t>
            </w:r>
          </w:p>
        </w:tc>
      </w:tr>
      <w:tr w:rsidR="000E03AE" w14:paraId="4DD00752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E0A8985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Audience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54AB35E" w14:textId="77777777" w:rsidR="000E03AE" w:rsidRDefault="003C41C2">
            <w:pPr>
              <w:spacing w:after="0"/>
            </w:pPr>
            <w:r>
              <w:t>Leadership, product, engineering, design, partners and pilot customers</w:t>
            </w:r>
          </w:p>
        </w:tc>
      </w:tr>
      <w:tr w:rsidR="000E03AE" w14:paraId="7FFC6CA2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B5BD77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Product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7324E8E" w14:textId="77777777" w:rsidR="000E03AE" w:rsidRDefault="003C41C2">
            <w:pPr>
              <w:spacing w:after="0"/>
            </w:pPr>
            <w:r>
              <w:t>Hydris Field Glasses: website, operator console, glasses app, Android app, API</w:t>
            </w:r>
          </w:p>
        </w:tc>
      </w:tr>
      <w:tr w:rsidR="000E03AE" w14:paraId="43585B46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1E074E5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Source of truth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AF13A59" w14:textId="77777777" w:rsidR="000E03AE" w:rsidRDefault="003C41C2">
            <w:pPr>
              <w:spacing w:after="0"/>
            </w:pPr>
            <w:r>
              <w:t>docs/product/_part07.md in tarun-km/hydrisview (this Word file is generated from it)</w:t>
            </w:r>
          </w:p>
        </w:tc>
      </w:tr>
      <w:tr w:rsidR="000E03AE" w14:paraId="6246AE2A" w14:textId="77777777">
        <w:trPr>
          <w:cantSplit/>
        </w:trPr>
        <w:tc>
          <w:tcPr>
            <w:tcW w:w="24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EEF2FE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FB2587C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C1E85"/>
                <w:sz w:val="18"/>
                <w:szCs w:val="18"/>
              </w:rPr>
              <w:t>Classification</w:t>
            </w:r>
          </w:p>
        </w:tc>
        <w:tc>
          <w:tcPr>
            <w:tcW w:w="70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7F94E88" w14:textId="77777777" w:rsidR="000E03AE" w:rsidRDefault="003C41C2">
            <w:pPr>
              <w:spacing w:after="0"/>
            </w:pPr>
            <w:r>
              <w:t>Confidential: Hydris, Inc. and named partners</w:t>
            </w:r>
          </w:p>
        </w:tc>
      </w:tr>
    </w:tbl>
    <w:p w14:paraId="4C947DA3" w14:textId="77777777" w:rsidR="000E03AE" w:rsidRDefault="003C41C2">
      <w:pPr>
        <w:spacing w:before="280" w:after="100"/>
      </w:pPr>
      <w:r>
        <w:rPr>
          <w:rFonts w:ascii="Arial" w:eastAsia="Arial" w:hAnsi="Arial" w:cs="Arial"/>
          <w:b/>
          <w:bCs/>
          <w:color w:val="1746E4"/>
          <w:sz w:val="24"/>
          <w:szCs w:val="24"/>
        </w:rPr>
        <w:t>Revision history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700"/>
        <w:gridCol w:w="2000"/>
        <w:gridCol w:w="4512"/>
      </w:tblGrid>
      <w:tr w:rsidR="000E03AE" w14:paraId="364BF6F3" w14:textId="77777777">
        <w:trPr>
          <w:tblHeader/>
        </w:trPr>
        <w:tc>
          <w:tcPr>
            <w:tcW w:w="12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4C422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5381A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5F8B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5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351F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0E03AE" w14:paraId="4C308AA8" w14:textId="77777777">
        <w:tc>
          <w:tcPr>
            <w:tcW w:w="12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DA50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1458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October 2026</w:t>
            </w:r>
          </w:p>
        </w:tc>
        <w:tc>
          <w:tcPr>
            <w:tcW w:w="2000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51E2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Product and engineering, Hydris</w:t>
            </w:r>
          </w:p>
        </w:tc>
        <w:tc>
          <w:tcPr>
            <w:tcW w:w="4512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0E1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First edition</w:t>
            </w:r>
          </w:p>
        </w:tc>
      </w:tr>
    </w:tbl>
    <w:p w14:paraId="7D4423FF" w14:textId="77777777" w:rsidR="000E03AE" w:rsidRDefault="003C41C2">
      <w:r>
        <w:br w:type="page"/>
      </w:r>
    </w:p>
    <w:p w14:paraId="3A25ED17" w14:textId="77777777" w:rsidR="000E03AE" w:rsidRDefault="003C41C2">
      <w:pPr>
        <w:pBdr>
          <w:bottom w:val="single" w:sz="12" w:space="6" w:color="1954F1"/>
        </w:pBdr>
        <w:spacing w:after="160"/>
      </w:pPr>
      <w:r>
        <w:rPr>
          <w:rFonts w:ascii="Arial" w:eastAsia="Arial" w:hAnsi="Arial" w:cs="Arial"/>
          <w:b/>
          <w:bCs/>
          <w:color w:val="0C1E85"/>
          <w:sz w:val="30"/>
          <w:szCs w:val="30"/>
        </w:rPr>
        <w:lastRenderedPageBreak/>
        <w:t>Contents</w:t>
      </w:r>
    </w:p>
    <w:sdt>
      <w:sdtPr>
        <w:alias w:val="Contents"/>
        <w:id w:val="459992846"/>
      </w:sdtPr>
      <w:sdtEndPr/>
      <w:sdtContent>
        <w:p w14:paraId="278D72B0" w14:textId="404914B2" w:rsidR="00F14C6A" w:rsidRDefault="003C41C2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15871" w:history="1">
            <w:r w:rsidR="00F14C6A" w:rsidRPr="00023BE4">
              <w:rPr>
                <w:rStyle w:val="Hyperlink"/>
                <w:noProof/>
              </w:rPr>
              <w:t>1  Audit document scanning</w:t>
            </w:r>
            <w:r w:rsidR="00F14C6A">
              <w:rPr>
                <w:noProof/>
              </w:rPr>
              <w:tab/>
            </w:r>
            <w:r w:rsidR="00F14C6A">
              <w:rPr>
                <w:noProof/>
              </w:rPr>
              <w:fldChar w:fldCharType="begin"/>
            </w:r>
            <w:r w:rsidR="00F14C6A">
              <w:rPr>
                <w:noProof/>
              </w:rPr>
              <w:instrText xml:space="preserve"> PAGEREF _Toc243915871 \h </w:instrText>
            </w:r>
            <w:r w:rsidR="00F14C6A">
              <w:rPr>
                <w:noProof/>
              </w:rPr>
            </w:r>
            <w:r w:rsidR="00F14C6A">
              <w:rPr>
                <w:noProof/>
              </w:rPr>
              <w:fldChar w:fldCharType="separate"/>
            </w:r>
            <w:r w:rsidR="00F14C6A">
              <w:rPr>
                <w:noProof/>
              </w:rPr>
              <w:t>4</w:t>
            </w:r>
            <w:r w:rsidR="00F14C6A">
              <w:rPr>
                <w:noProof/>
              </w:rPr>
              <w:fldChar w:fldCharType="end"/>
            </w:r>
          </w:hyperlink>
        </w:p>
        <w:p w14:paraId="787595E9" w14:textId="2E149917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2" w:history="1">
            <w:r w:rsidRPr="00023BE4">
              <w:rPr>
                <w:rStyle w:val="Hyperlink"/>
                <w:noProof/>
              </w:rPr>
              <w:t>1.1  Purpose and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0512E4" w14:textId="63E7DE2A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3" w:history="1">
            <w:r w:rsidRPr="00023BE4">
              <w:rPr>
                <w:rStyle w:val="Hyperlink"/>
                <w:noProof/>
              </w:rPr>
              <w:t>1.2  Users and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B2896D" w14:textId="0CA9B669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4" w:history="1">
            <w:r w:rsidRPr="00023BE4">
              <w:rPr>
                <w:rStyle w:val="Hyperlink"/>
                <w:noProof/>
              </w:rPr>
              <w:t>1.3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4ED0D9" w14:textId="332F22D5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5" w:history="1">
            <w:r w:rsidRPr="00023BE4">
              <w:rPr>
                <w:rStyle w:val="Hyperlink"/>
                <w:noProof/>
              </w:rPr>
              <w:t>1.4  From paper to verified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AEDBC9" w14:textId="77A190CF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6" w:history="1">
            <w:r w:rsidRPr="00023BE4">
              <w:rPr>
                <w:rStyle w:val="Hyperlink"/>
                <w:noProof/>
              </w:rPr>
              <w:t>1.5  Guided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2AEBF" w14:textId="2697F276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7" w:history="1">
            <w:r w:rsidRPr="00023BE4">
              <w:rPr>
                <w:rStyle w:val="Hyperlink"/>
                <w:noProof/>
              </w:rPr>
              <w:t>1.6  Reading the page twice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66B1A0" w14:textId="04B44EF5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8" w:history="1">
            <w:r w:rsidRPr="00023BE4">
              <w:rPr>
                <w:rStyle w:val="Hyperlink"/>
                <w:noProof/>
              </w:rPr>
              <w:t>1.7  Structuring and cross-checking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B9119A" w14:textId="54299284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79" w:history="1">
            <w:r w:rsidRPr="00023BE4">
              <w:rPr>
                <w:rStyle w:val="Hyperlink"/>
                <w:noProof/>
              </w:rPr>
              <w:t>1.8  Accuracy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E52FEA" w14:textId="04309BB4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80" w:history="1">
            <w:r w:rsidRPr="00023BE4">
              <w:rPr>
                <w:rStyle w:val="Hyperlink"/>
                <w:noProof/>
              </w:rPr>
              <w:t>1.9  Review, verify and approve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6BFE38" w14:textId="2CA171DE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81" w:history="1">
            <w:r w:rsidRPr="00023BE4">
              <w:rPr>
                <w:rStyle w:val="Hyperlink"/>
                <w:noProof/>
              </w:rPr>
              <w:t>1.10 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049EDC" w14:textId="5A1C3344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82" w:history="1">
            <w:r w:rsidRPr="00023BE4">
              <w:rPr>
                <w:rStyle w:val="Hyperlink"/>
                <w:noProof/>
              </w:rPr>
              <w:t>1.11 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4F22C9" w14:textId="7FDDCF9A" w:rsidR="00F14C6A" w:rsidRDefault="00F14C6A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915883" w:history="1">
            <w:r w:rsidRPr="00023BE4">
              <w:rPr>
                <w:rStyle w:val="Hyperlink"/>
                <w:noProof/>
              </w:rPr>
              <w:t>1.12  Status, gaps and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659F4C" w14:textId="52F629B9" w:rsidR="000E03AE" w:rsidRDefault="003C41C2">
          <w:r>
            <w:fldChar w:fldCharType="end"/>
          </w:r>
        </w:p>
      </w:sdtContent>
    </w:sdt>
    <w:p w14:paraId="639D1042" w14:textId="77777777" w:rsidR="000E03AE" w:rsidRDefault="003C41C2">
      <w:r>
        <w:br w:type="page"/>
      </w:r>
    </w:p>
    <w:p w14:paraId="1B85922A" w14:textId="77777777" w:rsidR="000E03AE" w:rsidRDefault="003C41C2">
      <w:pPr>
        <w:pStyle w:val="Heading1"/>
        <w:keepNext/>
      </w:pPr>
      <w:bookmarkStart w:id="0" w:name="_Toc243915871"/>
      <w:r>
        <w:rPr>
          <w:color w:val="1954F1"/>
        </w:rPr>
        <w:lastRenderedPageBreak/>
        <w:t xml:space="preserve">1  </w:t>
      </w:r>
      <w:r>
        <w:t>Audit document scanning</w:t>
      </w:r>
      <w:bookmarkEnd w:id="0"/>
    </w:p>
    <w:p w14:paraId="6E451518" w14:textId="77777777" w:rsidR="000E03AE" w:rsidRDefault="003C41C2">
      <w:pPr>
        <w:pStyle w:val="Heading2"/>
        <w:keepNext/>
      </w:pPr>
      <w:bookmarkStart w:id="1" w:name="_Toc243915872"/>
      <w:r>
        <w:t>1.1  Purpose and problem</w:t>
      </w:r>
      <w:bookmarkEnd w:id="1"/>
    </w:p>
    <w:p w14:paraId="6B4730A1" w14:textId="77777777" w:rsidR="000E03AE" w:rsidRDefault="003C41C2">
      <w:r>
        <w:t xml:space="preserve">Treatment plants still run on paper: shift logbooks, round sheets, lab reports, permits, calibration certificates. These records are the evidence a regulator or auditor asks for, yet they are hard to search, easy to lose, and slow to copy into a system by hand, where a moved decimal point turns pH 7.1 into 71. Audit scanning turns a paper record into a verified, searchable digital document. The design rule is dual verification: a machine cross-check of every value between independent readings, then a human </w:t>
      </w:r>
      <w:r>
        <w:t>review of every value and an independent approval by a second person.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4"/>
        <w:gridCol w:w="222"/>
        <w:gridCol w:w="2187"/>
        <w:gridCol w:w="222"/>
        <w:gridCol w:w="2197"/>
        <w:gridCol w:w="222"/>
        <w:gridCol w:w="2178"/>
      </w:tblGrid>
      <w:tr w:rsidR="000E03AE" w14:paraId="22EBAD4C" w14:textId="77777777">
        <w:trPr>
          <w:cantSplit/>
        </w:trPr>
        <w:tc>
          <w:tcPr>
            <w:tcW w:w="2263" w:type="dxa"/>
            <w:tcBorders>
              <w:top w:val="single" w:sz="18" w:space="0" w:color="1954F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E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5217485" w14:textId="77777777" w:rsidR="000E03AE" w:rsidRDefault="003C41C2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C1E85"/>
                <w:sz w:val="40"/>
                <w:szCs w:val="40"/>
              </w:rPr>
              <w:t>2</w:t>
            </w:r>
          </w:p>
          <w:p w14:paraId="0F7FD8AD" w14:textId="77777777" w:rsidR="000E03AE" w:rsidRDefault="003C41C2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OCR passes per page</w:t>
            </w:r>
          </w:p>
          <w:p w14:paraId="36A82DD4" w14:textId="77777777" w:rsidR="000E03AE" w:rsidRDefault="003C41C2">
            <w:pPr>
              <w:spacing w:after="0"/>
            </w:pPr>
            <w:r>
              <w:rPr>
                <w:color w:val="5B6472"/>
                <w:sz w:val="16"/>
                <w:szCs w:val="16"/>
              </w:rPr>
              <w:t>original and enhanced, on device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F2F4B5" w14:textId="77777777" w:rsidR="000E03AE" w:rsidRDefault="000E03AE"/>
        </w:tc>
        <w:tc>
          <w:tcPr>
            <w:tcW w:w="2263" w:type="dxa"/>
            <w:tcBorders>
              <w:top w:val="single" w:sz="18" w:space="0" w:color="1954F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E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3FA2A3AA" w14:textId="77777777" w:rsidR="000E03AE" w:rsidRDefault="003C41C2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C1E85"/>
                <w:sz w:val="40"/>
                <w:szCs w:val="40"/>
              </w:rPr>
              <w:t>6</w:t>
            </w:r>
          </w:p>
          <w:p w14:paraId="5D6D776A" w14:textId="77777777" w:rsidR="000E03AE" w:rsidRDefault="003C41C2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Pages per document</w:t>
            </w:r>
          </w:p>
          <w:p w14:paraId="4B8B025C" w14:textId="77777777" w:rsidR="000E03AE" w:rsidRDefault="003C41C2">
            <w:pPr>
              <w:spacing w:after="0"/>
            </w:pPr>
            <w:r>
              <w:rPr>
                <w:color w:val="5B6472"/>
                <w:sz w:val="16"/>
                <w:szCs w:val="16"/>
              </w:rPr>
              <w:t>each under 900 KB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E66FFF" w14:textId="77777777" w:rsidR="000E03AE" w:rsidRDefault="000E03AE"/>
        </w:tc>
        <w:tc>
          <w:tcPr>
            <w:tcW w:w="2263" w:type="dxa"/>
            <w:tcBorders>
              <w:top w:val="single" w:sz="18" w:space="0" w:color="1954F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E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6344AE" w14:textId="77777777" w:rsidR="000E03AE" w:rsidRDefault="003C41C2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C1E85"/>
                <w:sz w:val="40"/>
                <w:szCs w:val="40"/>
              </w:rPr>
              <w:t>4 eyes</w:t>
            </w:r>
          </w:p>
          <w:p w14:paraId="504EA625" w14:textId="77777777" w:rsidR="000E03AE" w:rsidRDefault="003C41C2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Verify and approve</w:t>
            </w:r>
          </w:p>
          <w:p w14:paraId="7448B899" w14:textId="77777777" w:rsidR="000E03AE" w:rsidRDefault="003C41C2">
            <w:pPr>
              <w:spacing w:after="0"/>
            </w:pPr>
            <w:r>
              <w:rPr>
                <w:color w:val="5B6472"/>
                <w:sz w:val="16"/>
                <w:szCs w:val="16"/>
              </w:rPr>
              <w:t>two different people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DEB9A6" w14:textId="77777777" w:rsidR="000E03AE" w:rsidRDefault="000E03AE"/>
        </w:tc>
        <w:tc>
          <w:tcPr>
            <w:tcW w:w="2263" w:type="dxa"/>
            <w:tcBorders>
              <w:top w:val="single" w:sz="18" w:space="0" w:color="1954F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E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F84D6B8" w14:textId="77777777" w:rsidR="000E03AE" w:rsidRDefault="003C41C2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C1E85"/>
                <w:sz w:val="40"/>
                <w:szCs w:val="40"/>
              </w:rPr>
              <w:t>10</w:t>
            </w:r>
          </w:p>
          <w:p w14:paraId="762E1A45" w14:textId="77777777" w:rsidR="000E03AE" w:rsidRDefault="003C41C2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Values from the demo sheet</w:t>
            </w:r>
          </w:p>
          <w:p w14:paraId="61B2C991" w14:textId="77777777" w:rsidR="000E03AE" w:rsidRDefault="003C41C2">
            <w:pPr>
              <w:spacing w:after="0"/>
            </w:pPr>
            <w:r>
              <w:rPr>
                <w:color w:val="5B6472"/>
                <w:sz w:val="16"/>
                <w:szCs w:val="16"/>
              </w:rPr>
              <w:t>pH 7.3 read correctly</w:t>
            </w:r>
          </w:p>
        </w:tc>
      </w:tr>
    </w:tbl>
    <w:p w14:paraId="46640C7C" w14:textId="77777777" w:rsidR="000E03AE" w:rsidRDefault="000E03AE">
      <w:pPr>
        <w:spacing w:after="140"/>
      </w:pPr>
    </w:p>
    <w:p w14:paraId="073FBCA7" w14:textId="77777777" w:rsidR="000E03AE" w:rsidRDefault="003C41C2">
      <w:pPr>
        <w:pStyle w:val="Heading2"/>
        <w:keepNext/>
      </w:pPr>
      <w:bookmarkStart w:id="2" w:name="_Toc243915873"/>
      <w:r>
        <w:t>1.2  Users and jobs</w:t>
      </w:r>
      <w:bookmarkEnd w:id="2"/>
    </w:p>
    <w:p w14:paraId="333510B6" w14:textId="77777777" w:rsidR="000E03AE" w:rsidRDefault="003C41C2">
      <w:pPr>
        <w:keepNext/>
        <w:spacing w:before="160"/>
      </w:pPr>
      <w:r>
        <w:rPr>
          <w:b/>
          <w:bCs/>
          <w:color w:val="0C1E85"/>
          <w:sz w:val="18"/>
          <w:szCs w:val="18"/>
        </w:rPr>
        <w:t xml:space="preserve">Table 1. </w:t>
      </w:r>
      <w:r>
        <w:rPr>
          <w:b/>
          <w:bCs/>
          <w:sz w:val="18"/>
          <w:szCs w:val="18"/>
        </w:rPr>
        <w:t>Who takes part in a scan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6341"/>
      </w:tblGrid>
      <w:tr w:rsidR="000E03AE" w14:paraId="608A6EE9" w14:textId="77777777">
        <w:trPr>
          <w:cantSplit/>
          <w:tblHeader/>
        </w:trPr>
        <w:tc>
          <w:tcPr>
            <w:tcW w:w="307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ED8E2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634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30382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Job</w:t>
            </w:r>
          </w:p>
        </w:tc>
      </w:tr>
      <w:tr w:rsidR="000E03AE" w14:paraId="38A587A3" w14:textId="77777777">
        <w:trPr>
          <w:cantSplit/>
        </w:trPr>
        <w:tc>
          <w:tcPr>
            <w:tcW w:w="307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DD4E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Field operator</w:t>
            </w:r>
          </w:p>
        </w:tc>
        <w:tc>
          <w:tcPr>
            <w:tcW w:w="634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EAB1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Capture the paper record where it is, with glasses or phone, in under a minute</w:t>
            </w:r>
          </w:p>
        </w:tc>
      </w:tr>
      <w:tr w:rsidR="000E03AE" w14:paraId="070EEBC7" w14:textId="77777777">
        <w:trPr>
          <w:cantSplit/>
        </w:trPr>
        <w:tc>
          <w:tcPr>
            <w:tcW w:w="307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1579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Shift supervisor (reviewer)</w:t>
            </w:r>
          </w:p>
        </w:tc>
        <w:tc>
          <w:tcPr>
            <w:tcW w:w="634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A6B2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Confirm, correct or flag every value against the paper, then verify</w:t>
            </w:r>
          </w:p>
        </w:tc>
      </w:tr>
      <w:tr w:rsidR="000E03AE" w14:paraId="4EFA8B0B" w14:textId="77777777">
        <w:trPr>
          <w:cantSplit/>
        </w:trPr>
        <w:tc>
          <w:tcPr>
            <w:tcW w:w="307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7F4E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Plant manager (approver)</w:t>
            </w:r>
          </w:p>
        </w:tc>
        <w:tc>
          <w:tcPr>
            <w:tcW w:w="634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A2F6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Approve or reject a verified document; never the same person as the verifier</w:t>
            </w:r>
          </w:p>
        </w:tc>
      </w:tr>
      <w:tr w:rsidR="000E03AE" w14:paraId="63239C6B" w14:textId="77777777">
        <w:trPr>
          <w:cantSplit/>
        </w:trPr>
        <w:tc>
          <w:tcPr>
            <w:tcW w:w="307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4F70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Compliance auditor</w:t>
            </w:r>
          </w:p>
        </w:tc>
        <w:tc>
          <w:tcPr>
            <w:tcW w:w="6341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636DD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Download a searchable PDF with the full verification trail</w:t>
            </w:r>
          </w:p>
        </w:tc>
      </w:tr>
    </w:tbl>
    <w:p w14:paraId="6834906E" w14:textId="77777777" w:rsidR="000E03AE" w:rsidRDefault="000E03AE">
      <w:pPr>
        <w:spacing w:after="120"/>
      </w:pPr>
    </w:p>
    <w:p w14:paraId="4395CAD1" w14:textId="77777777" w:rsidR="000E03AE" w:rsidRDefault="003C41C2">
      <w:pPr>
        <w:pStyle w:val="Heading2"/>
        <w:keepNext/>
      </w:pPr>
      <w:bookmarkStart w:id="3" w:name="_Toc243915874"/>
      <w:r>
        <w:t>1.3  Scope</w:t>
      </w:r>
      <w:bookmarkEnd w:id="3"/>
    </w:p>
    <w:p w14:paraId="64927B41" w14:textId="77777777" w:rsidR="000E03AE" w:rsidRDefault="003C41C2">
      <w:pPr>
        <w:keepNext/>
        <w:spacing w:before="160"/>
      </w:pPr>
      <w:r>
        <w:rPr>
          <w:b/>
          <w:bCs/>
          <w:color w:val="0C1E85"/>
          <w:sz w:val="18"/>
          <w:szCs w:val="18"/>
        </w:rPr>
        <w:t xml:space="preserve">Table 2. </w:t>
      </w:r>
      <w:r>
        <w:rPr>
          <w:b/>
          <w:bCs/>
          <w:sz w:val="18"/>
          <w:szCs w:val="18"/>
        </w:rPr>
        <w:t>In scope and out of scope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9"/>
        <w:gridCol w:w="4743"/>
      </w:tblGrid>
      <w:tr w:rsidR="000E03AE" w14:paraId="25B5BE59" w14:textId="77777777">
        <w:trPr>
          <w:cantSplit/>
          <w:tblHeader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F69D1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 scope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B64C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Out of scope</w:t>
            </w:r>
          </w:p>
        </w:tc>
      </w:tr>
      <w:tr w:rsidR="000E03AE" w14:paraId="2720BA3D" w14:textId="77777777">
        <w:trPr>
          <w:cantSplit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41B9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Capture from glasses, phone camera, imported photo, console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2959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Signing on the device: devices capture, people verify</w:t>
            </w:r>
          </w:p>
        </w:tc>
      </w:tr>
      <w:tr w:rsidR="000E03AE" w14:paraId="4333A3F4" w14:textId="77777777">
        <w:trPr>
          <w:cantSplit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5727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Guided A4 framing, auto-capture, flattening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594A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Electronic signature with re-authentication (Planned, FR-068)</w:t>
            </w:r>
          </w:p>
        </w:tc>
      </w:tr>
      <w:tr w:rsidR="000E03AE" w14:paraId="592F4BDE" w14:textId="77777777">
        <w:trPr>
          <w:cantSplit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59BB6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Two OCR passes, structuring of fields, tables, figures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3675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Handwriting-specific recognition models</w:t>
            </w:r>
          </w:p>
        </w:tc>
      </w:tr>
      <w:tr w:rsidR="000E03AE" w14:paraId="5BA0A814" w14:textId="77777777">
        <w:trPr>
          <w:cantSplit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E5B65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Plausibility checks and optional vision engine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4D9B4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Bulk upload of existing PDF archives</w:t>
            </w:r>
          </w:p>
        </w:tc>
      </w:tr>
      <w:tr w:rsidR="000E03AE" w14:paraId="09C6FC5A" w14:textId="77777777">
        <w:trPr>
          <w:cantSplit/>
        </w:trPr>
        <w:tc>
          <w:tcPr>
            <w:tcW w:w="4669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CF15D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Field review, verify, approve, PDF with trail</w:t>
            </w:r>
          </w:p>
        </w:tc>
        <w:tc>
          <w:tcPr>
            <w:tcW w:w="4743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45E6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Writing values into plant records automatically</w:t>
            </w:r>
          </w:p>
        </w:tc>
      </w:tr>
    </w:tbl>
    <w:p w14:paraId="31CBB521" w14:textId="77777777" w:rsidR="000E03AE" w:rsidRDefault="000E03AE">
      <w:pPr>
        <w:spacing w:after="120"/>
      </w:pPr>
    </w:p>
    <w:p w14:paraId="6EF081CF" w14:textId="77777777" w:rsidR="000E03AE" w:rsidRDefault="003C41C2">
      <w:pPr>
        <w:pStyle w:val="Heading2"/>
        <w:keepNext/>
      </w:pPr>
      <w:bookmarkStart w:id="4" w:name="_Toc243915875"/>
      <w:r>
        <w:t>1.4  From paper to verified PDF</w:t>
      </w:r>
      <w:bookmarkEnd w:id="4"/>
    </w:p>
    <w:p w14:paraId="1BB0E5B3" w14:textId="77777777" w:rsidR="000E03AE" w:rsidRDefault="003C41C2">
      <w:r>
        <w:t>The whole journey has three halves that never mix: the device captures and reads, the server structures and cross-checks, and people verify and approve.</w:t>
      </w:r>
    </w:p>
    <w:p w14:paraId="6C68D579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A94809" wp14:editId="503D490D">
            <wp:extent cx="1190625" cy="3238500"/>
            <wp:effectExtent l="0" t="0" r="0" b="0"/>
            <wp:docPr id="1" name="66bb2b0be74e29d4.png" descr="End-to-end flow from paper record to approved PDF" title="End-to-end flow from paper record to approved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6DCF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1. </w:t>
      </w:r>
      <w:r>
        <w:rPr>
          <w:i/>
          <w:iCs/>
          <w:color w:val="5B6472"/>
          <w:sz w:val="18"/>
          <w:szCs w:val="18"/>
        </w:rPr>
        <w:t>End-to-end flow from paper record to approved PDF</w:t>
      </w:r>
    </w:p>
    <w:p w14:paraId="7FCB5292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285203" wp14:editId="57DF1235">
            <wp:extent cx="1457325" cy="3238500"/>
            <wp:effectExtent l="0" t="0" r="0" b="0"/>
            <wp:docPr id="2" name="android-scan-menu.png" descr="Scan menu: glasses camera, phone camera or import" title="Scan menu: glasses camera, phone camera or 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A9F8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2. </w:t>
      </w:r>
      <w:r>
        <w:rPr>
          <w:i/>
          <w:iCs/>
          <w:color w:val="5B6472"/>
          <w:sz w:val="18"/>
          <w:szCs w:val="18"/>
        </w:rPr>
        <w:t>Scan menu: glasses camera, phone camera or import</w:t>
      </w:r>
    </w:p>
    <w:p w14:paraId="44245D8B" w14:textId="77777777" w:rsidR="000E03AE" w:rsidRDefault="003C41C2">
      <w:pPr>
        <w:pStyle w:val="Heading3"/>
        <w:keepNext/>
      </w:pPr>
      <w:r>
        <w:lastRenderedPageBreak/>
        <w:t>Who does what</w:t>
      </w:r>
    </w:p>
    <w:p w14:paraId="42257E27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CA6248" wp14:editId="262934A2">
            <wp:extent cx="5972175" cy="2428875"/>
            <wp:effectExtent l="0" t="0" r="0" b="0"/>
            <wp:docPr id="3" name="bfea76c3a06d2931.png" descr="Capture, machine cross-check, review and approval" title="Capture, machine cross-check, review and appr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8425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3. </w:t>
      </w:r>
      <w:r>
        <w:rPr>
          <w:i/>
          <w:iCs/>
          <w:color w:val="5B6472"/>
          <w:sz w:val="18"/>
          <w:szCs w:val="18"/>
        </w:rPr>
        <w:t>Capture, machine cross-check, review and approval</w:t>
      </w:r>
    </w:p>
    <w:p w14:paraId="588B6172" w14:textId="77777777" w:rsidR="000E03AE" w:rsidRDefault="003C41C2">
      <w:r>
        <w:t>The operator sees "Sent · awaiting dual verification" with the detected title, value and table counts, and the engine agreement. Review and approval happen in the console.</w:t>
      </w:r>
    </w:p>
    <w:p w14:paraId="762642BB" w14:textId="77777777" w:rsidR="000E03AE" w:rsidRDefault="003C41C2">
      <w:pPr>
        <w:pStyle w:val="Heading2"/>
        <w:keepNext/>
      </w:pPr>
      <w:bookmarkStart w:id="5" w:name="_Toc243915876"/>
      <w:r>
        <w:t>1.5  Guided capture</w:t>
      </w:r>
      <w:bookmarkEnd w:id="5"/>
    </w:p>
    <w:p w14:paraId="34DAE47D" w14:textId="77777777" w:rsidR="000E03AE" w:rsidRDefault="003C41C2">
      <w:r>
        <w:t>Framing a sheet on glasses, with no display, is the hard part. The device checks each preview frame (at most every 90 ms) and speaks or shows one instruction at a time, in a fixed order: there is no point asking the wearer to straighten a page that is half out of frame. The phone, the glasses web viewport and the console use the same detection code and thresholds.</w:t>
      </w:r>
    </w:p>
    <w:p w14:paraId="4C7C6042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D4E17A" wp14:editId="22DAC8C2">
            <wp:extent cx="2257425" cy="3238500"/>
            <wp:effectExtent l="0" t="0" r="0" b="0"/>
            <wp:docPr id="4" name="04cce081cbff8d8e.png" descr="Guidance order: the first failing check sets the message" title="Guidance order: the first failing check sets the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9D71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4. </w:t>
      </w:r>
      <w:r>
        <w:rPr>
          <w:i/>
          <w:iCs/>
          <w:color w:val="5B6472"/>
          <w:sz w:val="18"/>
          <w:szCs w:val="18"/>
        </w:rPr>
        <w:t>Guidance order: the first failing check sets the message</w:t>
      </w:r>
    </w:p>
    <w:p w14:paraId="52F5CD3E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54803C" wp14:editId="4AC85BC2">
            <wp:extent cx="1743075" cy="3238500"/>
            <wp:effectExtent l="0" t="0" r="0" b="0"/>
            <wp:docPr id="5" name="07de6c0be28fe5ab.png" descr="Guided capture state machine with auto-capture" title="Guided capture state machine with auto-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B185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5. </w:t>
      </w:r>
      <w:r>
        <w:rPr>
          <w:i/>
          <w:iCs/>
          <w:color w:val="5B6472"/>
          <w:sz w:val="18"/>
          <w:szCs w:val="18"/>
        </w:rPr>
        <w:t>Guided capture state machine with auto-capture</w:t>
      </w:r>
    </w:p>
    <w:p w14:paraId="4CDA07AB" w14:textId="77777777" w:rsidR="000E03AE" w:rsidRDefault="003C41C2">
      <w:r>
        <w:t>On capture the device takes a full-resolution photo, finds the page again, and warps it to a flat A4 image (1654 x 2339 pixels, 200 dpi). A short press of the glasses capture button takes the photo during framing.</w:t>
      </w:r>
    </w:p>
    <w:p w14:paraId="6365087B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74F2C7" wp14:editId="389272D7">
            <wp:extent cx="1457325" cy="3238500"/>
            <wp:effectExtent l="0" t="0" r="0" b="0"/>
            <wp:docPr id="6" name="android-guided-capture.png" descr="Guided capture waiting for an A4 sheet" title="Guided capture waiting for an A4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3CF6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6. </w:t>
      </w:r>
      <w:r>
        <w:rPr>
          <w:i/>
          <w:iCs/>
          <w:color w:val="5B6472"/>
          <w:sz w:val="18"/>
          <w:szCs w:val="18"/>
        </w:rPr>
        <w:t>Guided capture waiting for an A4 sheet</w:t>
      </w:r>
    </w:p>
    <w:p w14:paraId="354680E2" w14:textId="77777777" w:rsidR="000E03AE" w:rsidRDefault="003C41C2">
      <w:pPr>
        <w:pStyle w:val="Heading2"/>
        <w:keepNext/>
      </w:pPr>
      <w:bookmarkStart w:id="6" w:name="_Toc243915877"/>
      <w:r>
        <w:t>1.6  Reading the page twice</w:t>
      </w:r>
      <w:bookmarkEnd w:id="6"/>
    </w:p>
    <w:p w14:paraId="6CCB3DEF" w14:textId="77777777" w:rsidR="000E03AE" w:rsidRDefault="003C41C2">
      <w:r>
        <w:t>Each page is read twice on the device before anything is sent. Pass 1 reads the page as captured. Pass 2 reads an enhanced copy: contrast stretched, adaptively thresholded, with table rulings removed so borders do not merge cells. Two independent readings let the server tell a confident value from a lucky one. Up to six pages make one document; the review screen shows each page's confidence and the label and value pairs found.</w:t>
      </w:r>
    </w:p>
    <w:p w14:paraId="4C13DFE0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4C84EF" wp14:editId="4394B511">
            <wp:extent cx="1457325" cy="3238500"/>
            <wp:effectExtent l="0" t="0" r="0" b="0"/>
            <wp:docPr id="7" name="android-scan-review.png" descr="Review: confidence per page and the label and value pairs found" title="Review: confidence per page and the label and value pairs f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7D80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7. </w:t>
      </w:r>
      <w:r>
        <w:rPr>
          <w:i/>
          <w:iCs/>
          <w:color w:val="5B6472"/>
          <w:sz w:val="18"/>
          <w:szCs w:val="18"/>
        </w:rPr>
        <w:t>Review: confidence per page and the label and value pairs found</w:t>
      </w:r>
    </w:p>
    <w:p w14:paraId="295B6B46" w14:textId="77777777" w:rsidR="000E03AE" w:rsidRDefault="003C41C2">
      <w:pPr>
        <w:pStyle w:val="Heading2"/>
        <w:keepNext/>
      </w:pPr>
      <w:bookmarkStart w:id="7" w:name="_Toc243915878"/>
      <w:r>
        <w:t xml:space="preserve">1.7  </w:t>
      </w:r>
      <w:r>
        <w:t>Structuring and cross-checking</w:t>
      </w:r>
      <w:bookmarkEnd w:id="7"/>
    </w:p>
    <w:p w14:paraId="332F12C1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F32AC3" wp14:editId="1DBC4FA9">
            <wp:extent cx="2057400" cy="3238500"/>
            <wp:effectExtent l="0" t="0" r="0" b="0"/>
            <wp:docPr id="8" name="7242347d7d13c0a9.png" descr="How the server turns two readings into reviewable items" title="How the server turns two readings into reviewable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440A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8. </w:t>
      </w:r>
      <w:r>
        <w:rPr>
          <w:i/>
          <w:iCs/>
          <w:color w:val="5B6472"/>
          <w:sz w:val="18"/>
          <w:szCs w:val="18"/>
        </w:rPr>
        <w:t>How the server turns two readings into reviewable items</w:t>
      </w:r>
    </w:p>
    <w:p w14:paraId="091209E1" w14:textId="77777777" w:rsidR="000E03AE" w:rsidRDefault="003C41C2">
      <w:r>
        <w:t>Each value carries an agreement level and keeps its position on the page. Plausibility checks run even when both passes agree, because both can be wrong in the same way.</w:t>
      </w:r>
    </w:p>
    <w:p w14:paraId="1411B2D7" w14:textId="77777777" w:rsidR="000E03AE" w:rsidRDefault="003C41C2">
      <w:pPr>
        <w:pStyle w:val="Heading3"/>
        <w:keepNext/>
      </w:pPr>
      <w:r>
        <w:t>Optional vision enhancement</w:t>
      </w:r>
    </w:p>
    <w:p w14:paraId="06069B21" w14:textId="77777777" w:rsidR="000E03AE" w:rsidRDefault="003C41C2">
      <w:r>
        <w:t>When an Anthropic credential is configured, the server sends the page images to a vision model that returns fields, tables and figures with boxes. Each vision value is then checked against the OCR text inside its own box; a value the OCR does not support is never marked as agreed. Without a key the OCR result stands and the document says vision is unavailable. The vision model adds reach; it never adds unchecked trust.</w:t>
      </w:r>
    </w:p>
    <w:p w14:paraId="4679FD3B" w14:textId="77777777" w:rsidR="000E03AE" w:rsidRDefault="003C41C2">
      <w:pPr>
        <w:pStyle w:val="Heading2"/>
        <w:keepNext/>
      </w:pPr>
      <w:bookmarkStart w:id="8" w:name="_Toc243915879"/>
      <w:r>
        <w:lastRenderedPageBreak/>
        <w:t>1.8  Accuracy design</w:t>
      </w:r>
      <w:bookmarkEnd w:id="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2"/>
      </w:tblGrid>
      <w:tr w:rsidR="000E03AE" w14:paraId="1181A1A7" w14:textId="77777777"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0C1E85"/>
              <w:bottom w:val="none" w:sz="0" w:space="0" w:color="FFFFFF"/>
              <w:right w:val="none" w:sz="0" w:space="0" w:color="FFFFFF"/>
            </w:tcBorders>
            <w:shd w:val="clear" w:color="auto" w:fill="EEF0FA"/>
            <w:tcMar>
              <w:top w:w="120" w:type="dxa"/>
              <w:left w:w="220" w:type="dxa"/>
              <w:bottom w:w="80" w:type="dxa"/>
              <w:right w:w="200" w:type="dxa"/>
            </w:tcMar>
          </w:tcPr>
          <w:p w14:paraId="50F49BC5" w14:textId="77777777" w:rsidR="000E03AE" w:rsidRDefault="003C41C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C1E85"/>
                <w:spacing w:val="30"/>
                <w:sz w:val="17"/>
                <w:szCs w:val="17"/>
              </w:rPr>
              <w:t>DECISION</w:t>
            </w:r>
          </w:p>
          <w:p w14:paraId="5308BE84" w14:textId="77777777" w:rsidR="000E03AE" w:rsidRDefault="003C41C2">
            <w:r>
              <w:t>The primary quality metric is the silent error rate: a value marked as agreed and not flagged, but wrong. A system that is 85 % accurate and flags what it is unsure of is safer than one that is 95 % accurate and confidently wrong on the rest.</w:t>
            </w:r>
          </w:p>
        </w:tc>
      </w:tr>
    </w:tbl>
    <w:p w14:paraId="35233306" w14:textId="77777777" w:rsidR="000E03AE" w:rsidRDefault="000E03AE">
      <w:pPr>
        <w:spacing w:after="120"/>
      </w:pPr>
    </w:p>
    <w:p w14:paraId="22693F3A" w14:textId="77777777" w:rsidR="000E03AE" w:rsidRDefault="003C41C2">
      <w:pPr>
        <w:keepNext/>
        <w:spacing w:before="160"/>
      </w:pPr>
      <w:r>
        <w:rPr>
          <w:b/>
          <w:bCs/>
          <w:color w:val="0C1E85"/>
          <w:sz w:val="18"/>
          <w:szCs w:val="18"/>
        </w:rPr>
        <w:t xml:space="preserve">Table 3. </w:t>
      </w:r>
      <w:r>
        <w:rPr>
          <w:b/>
          <w:bCs/>
          <w:sz w:val="18"/>
          <w:szCs w:val="18"/>
        </w:rPr>
        <w:t>How the design protects the numbers that matter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476"/>
      </w:tblGrid>
      <w:tr w:rsidR="000E03AE" w14:paraId="2FD5F19D" w14:textId="77777777">
        <w:trPr>
          <w:cantSplit/>
          <w:tblHeader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B69F0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BFC2B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Safeguard</w:t>
            </w:r>
          </w:p>
        </w:tc>
      </w:tr>
      <w:tr w:rsidR="000E03AE" w14:paraId="72F9F7AB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2CE6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Decimal point dropped or moved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5325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"7.4" against "74" is always a mismatch; thousands separators ("18,857" and "18857") are not</w:t>
            </w:r>
          </w:p>
        </w:tc>
      </w:tr>
      <w:tr w:rsidR="000E03AE" w14:paraId="5A5CE8C0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F4BC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Both passes misread the same way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C4B9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Range checks still flag pH 71 as implausible, and offer a matching labelled value as the fix</w:t>
            </w:r>
          </w:p>
        </w:tc>
      </w:tr>
      <w:tr w:rsidR="000E03AE" w14:paraId="07FAAB6B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9E21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Letters and digits confused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486F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O and 0 are folded inside numbers before comparison</w:t>
            </w:r>
          </w:p>
        </w:tc>
      </w:tr>
      <w:tr w:rsidR="000E03AE" w14:paraId="16232BA1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EDAC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Labels and values read as separate columns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AB80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Paired again by visual row (common with ML Kit)</w:t>
            </w:r>
          </w:p>
        </w:tc>
      </w:tr>
      <w:tr w:rsidR="000E03AE" w14:paraId="34FE4B26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D8AB7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Vision model invents a value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F766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Checked against OCR text in the value's box</w:t>
            </w:r>
          </w:p>
        </w:tc>
      </w:tr>
      <w:tr w:rsidR="000E03AE" w14:paraId="0CFFA105" w14:textId="77777777">
        <w:trPr>
          <w:cantSplit/>
        </w:trPr>
        <w:tc>
          <w:tcPr>
            <w:tcW w:w="393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5C2B4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Reviewer overwrites the machine value</w:t>
            </w:r>
          </w:p>
        </w:tc>
        <w:tc>
          <w:tcPr>
            <w:tcW w:w="54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B3B5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The first extracted value is always kept beside the correction</w:t>
            </w:r>
          </w:p>
        </w:tc>
      </w:tr>
    </w:tbl>
    <w:p w14:paraId="45D0E368" w14:textId="77777777" w:rsidR="000E03AE" w:rsidRDefault="000E03AE">
      <w:pPr>
        <w:spacing w:after="120"/>
      </w:pPr>
    </w:p>
    <w:p w14:paraId="79B0D529" w14:textId="77777777" w:rsidR="000E03AE" w:rsidRDefault="003C41C2">
      <w:pPr>
        <w:pStyle w:val="Heading2"/>
        <w:keepNext/>
      </w:pPr>
      <w:bookmarkStart w:id="9" w:name="_Toc243915880"/>
      <w:r>
        <w:t>1.9  Review, verify and approve</w:t>
      </w:r>
      <w:bookmarkEnd w:id="9"/>
    </w:p>
    <w:p w14:paraId="0FEE7192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48D18C" wp14:editId="709BC8D0">
            <wp:extent cx="4057650" cy="3238500"/>
            <wp:effectExtent l="0" t="0" r="0" b="0"/>
            <wp:docPr id="9" name="9d325e2ee5a3bfc9.png" descr="Audit document lifecycle and the four-eyes rule" title="Audit document lifecycle and the four-eyes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A244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9. </w:t>
      </w:r>
      <w:r>
        <w:rPr>
          <w:i/>
          <w:iCs/>
          <w:color w:val="5B6472"/>
          <w:sz w:val="18"/>
          <w:szCs w:val="18"/>
        </w:rPr>
        <w:t>Audit document lifecycle and the four-eyes rule</w:t>
      </w:r>
    </w:p>
    <w:p w14:paraId="7368D554" w14:textId="77777777" w:rsidR="000E03AE" w:rsidRDefault="003C41C2">
      <w:r>
        <w:t>The reviewer works field by field against the paper and can bulk-confirm values where at least two engines match with confidence of 0.8 or more. Verify is blocked while anything is pending or flagged. Approval must come from a different person in a customer organization; demo tenants allow self-approval and record it as such. Only a signed-in person in the console can verify or approve: a device never can.</w:t>
      </w:r>
    </w:p>
    <w:p w14:paraId="17CCF46D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73D56A" wp14:editId="2DCF151B">
            <wp:extent cx="5972175" cy="2838450"/>
            <wp:effectExtent l="0" t="0" r="0" b="0"/>
            <wp:docPr id="10" name="a4b5b4b7f0ae1d33.png" descr="The approved output an auditor receives" title="The approved output an auditor rece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A548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10. </w:t>
      </w:r>
      <w:r>
        <w:rPr>
          <w:i/>
          <w:iCs/>
          <w:color w:val="5B6472"/>
          <w:sz w:val="18"/>
          <w:szCs w:val="18"/>
        </w:rPr>
        <w:t>The approved output an auditor receives</w:t>
      </w:r>
    </w:p>
    <w:p w14:paraId="4ED69106" w14:textId="77777777" w:rsidR="000E03AE" w:rsidRDefault="003C41C2">
      <w:r>
        <w:t>Every review action is appended to the document's event history, and concurrent edits are rejected with a revision check, so two reviewers cannot silently overwrite each other.</w:t>
      </w:r>
    </w:p>
    <w:p w14:paraId="1886732A" w14:textId="77777777" w:rsidR="000E03AE" w:rsidRDefault="003C41C2">
      <w:pPr>
        <w:pStyle w:val="Heading2"/>
        <w:keepNext/>
      </w:pPr>
      <w:bookmarkStart w:id="10" w:name="_Toc243915881"/>
      <w:r>
        <w:t>1.10  Requirements</w:t>
      </w:r>
      <w:bookmarkEnd w:id="10"/>
    </w:p>
    <w:p w14:paraId="78FCDFE1" w14:textId="77777777" w:rsidR="000E03AE" w:rsidRDefault="003C41C2">
      <w:pPr>
        <w:keepNext/>
        <w:spacing w:before="160"/>
      </w:pPr>
      <w:r>
        <w:rPr>
          <w:b/>
          <w:bCs/>
          <w:color w:val="0C1E85"/>
          <w:sz w:val="18"/>
          <w:szCs w:val="18"/>
        </w:rPr>
        <w:t xml:space="preserve">Table 4. </w:t>
      </w:r>
      <w:r>
        <w:rPr>
          <w:b/>
          <w:bCs/>
          <w:sz w:val="18"/>
          <w:szCs w:val="18"/>
        </w:rPr>
        <w:t>Audit scanning requirements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4616"/>
        <w:gridCol w:w="766"/>
        <w:gridCol w:w="3176"/>
      </w:tblGrid>
      <w:tr w:rsidR="000E03AE" w14:paraId="59185A6B" w14:textId="77777777">
        <w:trPr>
          <w:cantSplit/>
          <w:tblHeader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5C1D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9F565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82EE8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C6701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E03AE" w14:paraId="7F8ED919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1988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FR-060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5753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Guided A4 capture with live detection, auto-capture, perspective correction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DC633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94D7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 (web and Android, same thresholds)</w:t>
            </w:r>
          </w:p>
        </w:tc>
      </w:tr>
      <w:tr w:rsidR="000E03AE" w14:paraId="1EA80DFE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B9DB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FR-061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EB5F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Dual-pass on-device OCR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7DD4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10C77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46DF9E05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D9E2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FR-062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9A9B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Fields, tables, figures with plausibility checks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1BADC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A65C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5B947A75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E030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FR-063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6FBE3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Optional vision engine cross-checked against OCR in each box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9ECDC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0930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 (needs a key)</w:t>
            </w:r>
          </w:p>
        </w:tc>
      </w:tr>
      <w:tr w:rsidR="000E03AE" w14:paraId="298ADB1A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AC653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FR-064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7469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Field review; original kept; verify needs zero pending and flagged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C63B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AB1FC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17E455BF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44405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FR-065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249E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Independent approval (four eyes)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A3E2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FDF3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033827EE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A3C8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FR-066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1E7F4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PDF with trail, searchable original, reconstructed page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C69B6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03E7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641D832A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095C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FR-067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DBABF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Up to 6 pages, each at most 900 KB, JPEG or PNG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2139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7734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5883664B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DDA7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FR-068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2086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Electronic signature with re-authentication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83738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B525C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Planned (Advanced)</w:t>
            </w:r>
          </w:p>
        </w:tc>
      </w:tr>
      <w:tr w:rsidR="000E03AE" w14:paraId="4CA901BC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8210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FR-069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855A6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Bulk-confirm values where two engines agree confidently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A930D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83A14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</w:t>
            </w:r>
          </w:p>
        </w:tc>
      </w:tr>
      <w:tr w:rsidR="000E03AE" w14:paraId="7903361D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4558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FR-096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0DEED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Scan from glasses, phone or import in the Android app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4F24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E7E6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Built (phone); glasses Partial</w:t>
            </w:r>
          </w:p>
        </w:tc>
      </w:tr>
      <w:tr w:rsidR="000E03AE" w14:paraId="767A4DCF" w14:textId="77777777">
        <w:trPr>
          <w:cantSplit/>
        </w:trPr>
        <w:tc>
          <w:tcPr>
            <w:tcW w:w="854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FDF83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FR-055</w:t>
            </w:r>
          </w:p>
        </w:tc>
        <w:tc>
          <w:tcPr>
            <w:tcW w:w="461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E6A80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Glasses camera capture through DAT</w:t>
            </w:r>
          </w:p>
        </w:tc>
        <w:tc>
          <w:tcPr>
            <w:tcW w:w="76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87609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7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50053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Partial (not run on hardware)</w:t>
            </w:r>
          </w:p>
        </w:tc>
      </w:tr>
    </w:tbl>
    <w:p w14:paraId="4D080059" w14:textId="77777777" w:rsidR="000E03AE" w:rsidRDefault="000E03AE">
      <w:pPr>
        <w:spacing w:after="120"/>
      </w:pPr>
    </w:p>
    <w:p w14:paraId="470243CD" w14:textId="77777777" w:rsidR="000E03AE" w:rsidRDefault="003C41C2">
      <w:pPr>
        <w:pStyle w:val="Heading2"/>
        <w:keepNext/>
      </w:pPr>
      <w:bookmarkStart w:id="11" w:name="_Toc243915882"/>
      <w:r>
        <w:t>1.11  Success metrics</w:t>
      </w:r>
      <w:bookmarkEnd w:id="11"/>
    </w:p>
    <w:p w14:paraId="3CEFF7C6" w14:textId="77777777" w:rsidR="000E03AE" w:rsidRDefault="003C41C2">
      <w:pPr>
        <w:keepNext/>
        <w:spacing w:before="160"/>
      </w:pPr>
      <w:r>
        <w:rPr>
          <w:b/>
          <w:bCs/>
          <w:color w:val="0C1E85"/>
          <w:sz w:val="18"/>
          <w:szCs w:val="18"/>
        </w:rPr>
        <w:t xml:space="preserve">Table 5. </w:t>
      </w:r>
      <w:r>
        <w:rPr>
          <w:b/>
          <w:bCs/>
          <w:sz w:val="18"/>
          <w:szCs w:val="18"/>
        </w:rPr>
        <w:t>Scanning quality targets (targets, not measured results)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6"/>
        <w:gridCol w:w="2606"/>
      </w:tblGrid>
      <w:tr w:rsidR="000E03AE" w14:paraId="7E9BC14B" w14:textId="77777777">
        <w:trPr>
          <w:cantSplit/>
          <w:tblHeader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13AC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0C1E8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8A196" w14:textId="77777777" w:rsidR="000E03AE" w:rsidRDefault="003C41C2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Pilot target</w:t>
            </w:r>
          </w:p>
        </w:tc>
      </w:tr>
      <w:tr w:rsidR="000E03AE" w14:paraId="4E06AEDE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3573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Fields where the engines agree, typed forms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6250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90 % or more</w:t>
            </w:r>
          </w:p>
        </w:tc>
      </w:tr>
      <w:tr w:rsidR="000E03AE" w14:paraId="197CBC6D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F5F46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lastRenderedPageBreak/>
              <w:t>Fields a reviewer corrects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6FE75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Under 5 %</w:t>
            </w:r>
          </w:p>
        </w:tc>
      </w:tr>
      <w:tr w:rsidR="000E03AE" w14:paraId="0D8D3BAA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566F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Silent error rate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C8CAB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Under 0.5 %</w:t>
            </w:r>
          </w:p>
        </w:tc>
      </w:tr>
      <w:tr w:rsidR="000E03AE" w14:paraId="61382262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69D6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Decimal correctness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27967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99 %</w:t>
            </w:r>
          </w:p>
        </w:tc>
      </w:tr>
      <w:tr w:rsidR="000E03AE" w14:paraId="4A6B7776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BEBC2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Planted implausible values flagged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0495E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100 %</w:t>
            </w:r>
          </w:p>
        </w:tc>
      </w:tr>
      <w:tr w:rsidR="000E03AE" w14:paraId="7309833B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2BB51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Capture to review-ready per page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6F8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8D6EA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15 s or less</w:t>
            </w:r>
          </w:p>
        </w:tc>
      </w:tr>
      <w:tr w:rsidR="000E03AE" w14:paraId="007CCA0E" w14:textId="77777777">
        <w:trPr>
          <w:cantSplit/>
        </w:trPr>
        <w:tc>
          <w:tcPr>
            <w:tcW w:w="68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C5F6D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Capture to approval, median</w:t>
            </w:r>
          </w:p>
        </w:tc>
        <w:tc>
          <w:tcPr>
            <w:tcW w:w="2606" w:type="dxa"/>
            <w:tcBorders>
              <w:top w:val="single" w:sz="4" w:space="0" w:color="D5DEF7"/>
              <w:left w:val="single" w:sz="4" w:space="0" w:color="D5DEF7"/>
              <w:bottom w:val="single" w:sz="4" w:space="0" w:color="D5DEF7"/>
              <w:right w:val="single" w:sz="4" w:space="0" w:color="D5DEF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5AF24" w14:textId="77777777" w:rsidR="000E03AE" w:rsidRDefault="003C41C2">
            <w:pPr>
              <w:spacing w:after="0"/>
            </w:pPr>
            <w:r>
              <w:rPr>
                <w:sz w:val="18"/>
                <w:szCs w:val="18"/>
              </w:rPr>
              <w:t>Under 24 hours</w:t>
            </w:r>
          </w:p>
        </w:tc>
      </w:tr>
    </w:tbl>
    <w:p w14:paraId="4E60239F" w14:textId="77777777" w:rsidR="000E03AE" w:rsidRDefault="000E03AE">
      <w:pPr>
        <w:spacing w:after="12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2"/>
      </w:tblGrid>
      <w:tr w:rsidR="000E03AE" w14:paraId="4350B306" w14:textId="77777777"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3346B0"/>
              <w:bottom w:val="none" w:sz="0" w:space="0" w:color="FFFFFF"/>
              <w:right w:val="none" w:sz="0" w:space="0" w:color="FFFFFF"/>
            </w:tcBorders>
            <w:shd w:val="clear" w:color="auto" w:fill="F1F3FB"/>
            <w:tcMar>
              <w:top w:w="120" w:type="dxa"/>
              <w:left w:w="220" w:type="dxa"/>
              <w:bottom w:w="80" w:type="dxa"/>
              <w:right w:w="200" w:type="dxa"/>
            </w:tcMar>
          </w:tcPr>
          <w:p w14:paraId="59436EDE" w14:textId="77777777" w:rsidR="000E03AE" w:rsidRDefault="003C41C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346B0"/>
                <w:spacing w:val="30"/>
                <w:sz w:val="17"/>
                <w:szCs w:val="17"/>
              </w:rPr>
              <w:t>EXAMPLE</w:t>
            </w:r>
          </w:p>
          <w:p w14:paraId="0B01135E" w14:textId="77777777" w:rsidR="000E03AE" w:rsidRDefault="003C41C2">
            <w:r>
              <w:t>Demo result (manual verification, emulated Pixel 7 with API 35): a printed lab sheet imported into the Android app was read correctly, including pH 7.3, and 10 values were extracted and uploaded for review. This is one sheet, not a benchmark.</w:t>
            </w:r>
          </w:p>
        </w:tc>
      </w:tr>
    </w:tbl>
    <w:p w14:paraId="09F0B7A9" w14:textId="77777777" w:rsidR="000E03AE" w:rsidRDefault="000E03AE">
      <w:pPr>
        <w:spacing w:after="120"/>
      </w:pPr>
    </w:p>
    <w:p w14:paraId="72C296FF" w14:textId="77777777" w:rsidR="000E03AE" w:rsidRDefault="003C41C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697F3A" wp14:editId="7642CCC7">
            <wp:extent cx="1457325" cy="3238500"/>
            <wp:effectExtent l="0" t="0" r="0" b="0"/>
            <wp:docPr id="11" name="android-scan-sent.png" descr="Sent for verification: values, agreement and next steps" title="Sent for verification: values, agreement and next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B537" w14:textId="77777777" w:rsidR="000E03AE" w:rsidRDefault="003C41C2">
      <w:pPr>
        <w:spacing w:after="220"/>
        <w:jc w:val="center"/>
      </w:pPr>
      <w:r>
        <w:rPr>
          <w:b/>
          <w:bCs/>
          <w:color w:val="0C1E85"/>
          <w:sz w:val="18"/>
          <w:szCs w:val="18"/>
        </w:rPr>
        <w:t xml:space="preserve">Figure 11. </w:t>
      </w:r>
      <w:r>
        <w:rPr>
          <w:i/>
          <w:iCs/>
          <w:color w:val="5B6472"/>
          <w:sz w:val="18"/>
          <w:szCs w:val="18"/>
        </w:rPr>
        <w:t>Sent for verification: values, agreement and next steps</w:t>
      </w:r>
    </w:p>
    <w:p w14:paraId="445FCD21" w14:textId="77777777" w:rsidR="000E03AE" w:rsidRDefault="003C41C2">
      <w:pPr>
        <w:pStyle w:val="Heading2"/>
        <w:keepNext/>
      </w:pPr>
      <w:bookmarkStart w:id="12" w:name="_Toc243915883"/>
      <w:r>
        <w:t>1.12  Status, gaps and next steps</w:t>
      </w:r>
      <w:bookmarkEnd w:id="12"/>
    </w:p>
    <w:p w14:paraId="2A4D5623" w14:textId="77777777" w:rsidR="000E03AE" w:rsidRDefault="003C41C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Benchmark not yet run.</w:t>
      </w:r>
      <w:r>
        <w:t xml:space="preserve"> A 120-page ground-truth set (printed lab reports, filled templates, handwritten registers, complex tables, degraded captures) is designed; until it runs, every accuracy number above is a target.</w:t>
      </w:r>
    </w:p>
    <w:p w14:paraId="73EE4CCF" w14:textId="77777777" w:rsidR="000E03AE" w:rsidRDefault="003C41C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Glasses capture unproven on hardware.</w:t>
      </w:r>
      <w:r>
        <w:t xml:space="preserve"> The DAT path works on Meta's mock device; the first run on Ray-Ban Meta is scheduled for Q4 2026.</w:t>
      </w:r>
    </w:p>
    <w:p w14:paraId="1805A813" w14:textId="77777777" w:rsidR="000E03AE" w:rsidRDefault="003C41C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Electronic signature</w:t>
      </w:r>
      <w:r>
        <w:t xml:space="preserve"> with re-authentication and signature meaning (FR-068) is Planned for the Advanced phase.</w:t>
      </w:r>
    </w:p>
    <w:p w14:paraId="2C0D9295" w14:textId="77777777" w:rsidR="000E03AE" w:rsidRDefault="003C41C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Vision processing consent.</w:t>
      </w:r>
      <w:r>
        <w:t xml:space="preserve"> Before a customer pilot the tenant must agree to vision processing and the deployment must record where inference runs; until then pilots run on OCR alone.</w:t>
      </w:r>
    </w:p>
    <w:p w14:paraId="1FBD2204" w14:textId="77777777" w:rsidR="000E03AE" w:rsidRDefault="003C41C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Page images</w:t>
      </w:r>
      <w:r>
        <w:t xml:space="preserve"> move to object storage during Hardening.</w:t>
      </w:r>
    </w:p>
    <w:sectPr w:rsidR="000E03AE">
      <w:headerReference w:type="default" r:id="rId19"/>
      <w:footerReference w:type="default" r:id="rId20"/>
      <w:pgSz w:w="11906" w:h="16838"/>
      <w:pgMar w:top="1300" w:right="1247" w:bottom="1150" w:left="1247" w:header="56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5BF2" w14:textId="77777777" w:rsidR="003C41C2" w:rsidRDefault="003C41C2">
      <w:pPr>
        <w:spacing w:after="0" w:line="240" w:lineRule="auto"/>
      </w:pPr>
      <w:r>
        <w:separator/>
      </w:r>
    </w:p>
  </w:endnote>
  <w:endnote w:type="continuationSeparator" w:id="0">
    <w:p w14:paraId="0EC28A07" w14:textId="77777777" w:rsidR="003C41C2" w:rsidRDefault="003C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09FA" w14:textId="77777777" w:rsidR="000E03AE" w:rsidRDefault="003C41C2">
    <w:pPr>
      <w:tabs>
        <w:tab w:val="right" w:pos="9412"/>
      </w:tabs>
    </w:pPr>
    <w:r>
      <w:rPr>
        <w:color w:val="5B6472"/>
        <w:sz w:val="15"/>
        <w:szCs w:val="15"/>
      </w:rPr>
      <w:t>Hydris, Inc.  ·  Confidential  ·  October 2026</w:t>
    </w:r>
    <w:r>
      <w:rPr>
        <w:color w:val="5B6472"/>
        <w:sz w:val="15"/>
        <w:szCs w:val="15"/>
      </w:rPr>
      <w:tab/>
      <w:t xml:space="preserve">HFG-BOOK-07 v1.0  ·  Page </w:t>
    </w:r>
    <w:r>
      <w:rPr>
        <w:color w:val="5B6472"/>
        <w:sz w:val="15"/>
        <w:szCs w:val="15"/>
      </w:rPr>
      <w:fldChar w:fldCharType="begin"/>
    </w:r>
    <w:r>
      <w:rPr>
        <w:color w:val="5B6472"/>
        <w:sz w:val="15"/>
        <w:szCs w:val="15"/>
      </w:rPr>
      <w:instrText>PAGE</w:instrText>
    </w:r>
    <w:r>
      <w:rPr>
        <w:color w:val="5B6472"/>
        <w:sz w:val="15"/>
        <w:szCs w:val="15"/>
      </w:rPr>
      <w:fldChar w:fldCharType="separate"/>
    </w:r>
    <w:r w:rsidR="00F14C6A">
      <w:rPr>
        <w:noProof/>
        <w:color w:val="5B6472"/>
        <w:sz w:val="15"/>
        <w:szCs w:val="15"/>
      </w:rPr>
      <w:t>2</w:t>
    </w:r>
    <w:r>
      <w:rPr>
        <w:color w:val="5B6472"/>
        <w:sz w:val="15"/>
        <w:szCs w:val="15"/>
      </w:rPr>
      <w:fldChar w:fldCharType="end"/>
    </w:r>
    <w:r>
      <w:rPr>
        <w:color w:val="5B6472"/>
        <w:sz w:val="15"/>
        <w:szCs w:val="15"/>
      </w:rPr>
      <w:t xml:space="preserve"> of </w:t>
    </w:r>
    <w:r>
      <w:rPr>
        <w:color w:val="5B6472"/>
        <w:sz w:val="15"/>
        <w:szCs w:val="15"/>
      </w:rPr>
      <w:fldChar w:fldCharType="begin"/>
    </w:r>
    <w:r>
      <w:rPr>
        <w:color w:val="5B6472"/>
        <w:sz w:val="15"/>
        <w:szCs w:val="15"/>
      </w:rPr>
      <w:instrText>NUMPAGES</w:instrText>
    </w:r>
    <w:r>
      <w:rPr>
        <w:color w:val="5B6472"/>
        <w:sz w:val="15"/>
        <w:szCs w:val="15"/>
      </w:rPr>
      <w:fldChar w:fldCharType="separate"/>
    </w:r>
    <w:r w:rsidR="00F14C6A">
      <w:rPr>
        <w:noProof/>
        <w:color w:val="5B6472"/>
        <w:sz w:val="15"/>
        <w:szCs w:val="15"/>
      </w:rPr>
      <w:t>3</w:t>
    </w:r>
    <w:r>
      <w:rPr>
        <w:color w:val="5B64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403E" w14:textId="77777777" w:rsidR="003C41C2" w:rsidRDefault="003C41C2">
      <w:pPr>
        <w:spacing w:after="0" w:line="240" w:lineRule="auto"/>
      </w:pPr>
      <w:r>
        <w:separator/>
      </w:r>
    </w:p>
  </w:footnote>
  <w:footnote w:type="continuationSeparator" w:id="0">
    <w:p w14:paraId="3C4400D2" w14:textId="77777777" w:rsidR="003C41C2" w:rsidRDefault="003C4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27E0" w14:textId="77777777" w:rsidR="000E03AE" w:rsidRDefault="003C41C2">
    <w:pPr>
      <w:pBdr>
        <w:bottom w:val="single" w:sz="4" w:space="6" w:color="D5DEF7"/>
      </w:pBdr>
      <w:tabs>
        <w:tab w:val="right" w:pos="9412"/>
      </w:tabs>
    </w:pPr>
    <w:r>
      <w:rPr>
        <w:rFonts w:ascii="Arial" w:eastAsia="Arial" w:hAnsi="Arial" w:cs="Arial"/>
        <w:b/>
        <w:bCs/>
        <w:color w:val="1954F1"/>
        <w:spacing w:val="20"/>
        <w:sz w:val="15"/>
        <w:szCs w:val="15"/>
      </w:rPr>
      <w:t>HYDRIS FIELD GLASSES</w:t>
    </w:r>
    <w:r>
      <w:rPr>
        <w:color w:val="5B6472"/>
        <w:sz w:val="16"/>
        <w:szCs w:val="16"/>
      </w:rPr>
      <w:t xml:space="preserve">   Audit document scanning</w:t>
    </w:r>
    <w:r>
      <w:tab/>
    </w:r>
    <w:r>
      <w:rPr>
        <w:noProof/>
      </w:rPr>
      <w:drawing>
        <wp:inline distT="0" distB="0" distL="0" distR="0" wp14:anchorId="3F3ED4CA" wp14:editId="68762D69">
          <wp:extent cx="781050" cy="16192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1B3"/>
    <w:multiLevelType w:val="hybridMultilevel"/>
    <w:tmpl w:val="2858FAF8"/>
    <w:lvl w:ilvl="0" w:tplc="BC48C9EE" w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C1E85"/>
      </w:rPr>
    </w:lvl>
    <w:lvl w:ilvl="1" w:tplc="4120D3D8" w:tentative="1">
      <w:start w:val="1"/>
      <w:numFmt w:val="lowerLetter"/>
      <w:lvlText w:val="%2."/>
      <w:lvlJc w:val="left"/>
      <w:pPr>
        <w:ind w:left="760" w:hanging="320"/>
      </w:pPr>
      <w:rPr>
        <w:b/>
        <w:bCs/>
        <w:color w:val="0C1E85"/>
      </w:rPr>
    </w:lvl>
    <w:lvl w:ilvl="2" w:tplc="7EE82490" w:tentative="1">
      <w:start w:val="1"/>
      <w:numFmt w:val="lowerRoman"/>
      <w:lvlText w:val="%3."/>
      <w:lvlJc w:val="left"/>
      <w:pPr>
        <w:ind w:left="1120" w:hanging="320"/>
      </w:pPr>
      <w:rPr>
        <w:b/>
        <w:bCs/>
        <w:color w:val="0C1E85"/>
      </w:rPr>
    </w:lvl>
    <w:lvl w:ilvl="3" w:tplc="21F88F74">
      <w:numFmt w:val="decimal"/>
      <w:lvlText w:val=""/>
      <w:lvlJc w:val="left"/>
    </w:lvl>
    <w:lvl w:ilvl="4" w:tplc="F89C2792">
      <w:numFmt w:val="decimal"/>
      <w:lvlText w:val=""/>
      <w:lvlJc w:val="left"/>
    </w:lvl>
    <w:lvl w:ilvl="5" w:tplc="939C45F4">
      <w:numFmt w:val="decimal"/>
      <w:lvlText w:val=""/>
      <w:lvlJc w:val="left"/>
    </w:lvl>
    <w:lvl w:ilvl="6" w:tplc="EF842F96">
      <w:numFmt w:val="decimal"/>
      <w:lvlText w:val=""/>
      <w:lvlJc w:val="left"/>
    </w:lvl>
    <w:lvl w:ilvl="7" w:tplc="12CED1C4">
      <w:numFmt w:val="decimal"/>
      <w:lvlText w:val=""/>
      <w:lvlJc w:val="left"/>
    </w:lvl>
    <w:lvl w:ilvl="8" w:tplc="D6E82C28">
      <w:numFmt w:val="decimal"/>
      <w:lvlText w:val=""/>
      <w:lvlJc w:val="left"/>
    </w:lvl>
  </w:abstractNum>
  <w:abstractNum w:abstractNumId="1" w15:restartNumberingAfterBreak="0">
    <w:nsid w:val="4DB90A39"/>
    <w:multiLevelType w:val="hybridMultilevel"/>
    <w:tmpl w:val="C1B49E52"/>
    <w:lvl w:ilvl="0" w:tplc="3DD8D54C" w:tentative="1">
      <w:start w:val="1"/>
      <w:numFmt w:val="bullet"/>
      <w:lvlText w:val="●"/>
      <w:lvlJc w:val="left"/>
      <w:pPr>
        <w:ind w:left="720" w:hanging="360"/>
      </w:pPr>
    </w:lvl>
    <w:lvl w:ilvl="1" w:tplc="56AC965C" w:tentative="1">
      <w:start w:val="1"/>
      <w:numFmt w:val="bullet"/>
      <w:lvlText w:val="○"/>
      <w:lvlJc w:val="left"/>
      <w:pPr>
        <w:ind w:left="1440" w:hanging="360"/>
      </w:pPr>
    </w:lvl>
    <w:lvl w:ilvl="2" w:tplc="C8E44E00" w:tentative="1">
      <w:start w:val="1"/>
      <w:numFmt w:val="bullet"/>
      <w:lvlText w:val="■"/>
      <w:lvlJc w:val="left"/>
      <w:pPr>
        <w:ind w:left="2160" w:hanging="360"/>
      </w:pPr>
    </w:lvl>
    <w:lvl w:ilvl="3" w:tplc="EC8A3370" w:tentative="1">
      <w:start w:val="1"/>
      <w:numFmt w:val="bullet"/>
      <w:lvlText w:val="●"/>
      <w:lvlJc w:val="left"/>
      <w:pPr>
        <w:ind w:left="2880" w:hanging="360"/>
      </w:pPr>
    </w:lvl>
    <w:lvl w:ilvl="4" w:tplc="98380B94" w:tentative="1">
      <w:start w:val="1"/>
      <w:numFmt w:val="bullet"/>
      <w:lvlText w:val="○"/>
      <w:lvlJc w:val="left"/>
      <w:pPr>
        <w:ind w:left="3600" w:hanging="360"/>
      </w:pPr>
    </w:lvl>
    <w:lvl w:ilvl="5" w:tplc="AC18C862" w:tentative="1">
      <w:start w:val="1"/>
      <w:numFmt w:val="bullet"/>
      <w:lvlText w:val="■"/>
      <w:lvlJc w:val="left"/>
      <w:pPr>
        <w:ind w:left="4320" w:hanging="360"/>
      </w:pPr>
    </w:lvl>
    <w:lvl w:ilvl="6" w:tplc="DD081268" w:tentative="1">
      <w:start w:val="1"/>
      <w:numFmt w:val="bullet"/>
      <w:lvlText w:val="●"/>
      <w:lvlJc w:val="left"/>
      <w:pPr>
        <w:ind w:left="5040" w:hanging="360"/>
      </w:pPr>
    </w:lvl>
    <w:lvl w:ilvl="7" w:tplc="7778C6EA" w:tentative="1">
      <w:start w:val="1"/>
      <w:numFmt w:val="bullet"/>
      <w:lvlText w:val="●"/>
      <w:lvlJc w:val="left"/>
      <w:pPr>
        <w:ind w:left="5760" w:hanging="360"/>
      </w:pPr>
    </w:lvl>
    <w:lvl w:ilvl="8" w:tplc="841482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25930"/>
    <w:multiLevelType w:val="hybridMultilevel"/>
    <w:tmpl w:val="795ADDB6"/>
    <w:lvl w:ilvl="0" w:tplc="2C9A54E4">
      <w:start w:val="1"/>
      <w:numFmt w:val="bullet"/>
      <w:lvlText w:val="●"/>
      <w:lvlJc w:val="left"/>
      <w:pPr>
        <w:ind w:left="360" w:hanging="260"/>
      </w:pPr>
      <w:rPr>
        <w:color w:val="1954F1"/>
        <w:sz w:val="14"/>
        <w:szCs w:val="14"/>
      </w:rPr>
    </w:lvl>
    <w:lvl w:ilvl="1" w:tplc="22F439CA" w:tentative="1">
      <w:start w:val="1"/>
      <w:numFmt w:val="bullet"/>
      <w:lvlText w:val="○"/>
      <w:lvlJc w:val="left"/>
      <w:pPr>
        <w:ind w:left="720" w:hanging="260"/>
      </w:pPr>
      <w:rPr>
        <w:color w:val="3346B0"/>
        <w:sz w:val="16"/>
        <w:szCs w:val="16"/>
      </w:rPr>
    </w:lvl>
    <w:lvl w:ilvl="2" w:tplc="56A8C4A8" w:tentative="1">
      <w:start w:val="1"/>
      <w:numFmt w:val="bullet"/>
      <w:lvlText w:val="▪"/>
      <w:lvlJc w:val="left"/>
      <w:pPr>
        <w:ind w:left="1080" w:hanging="260"/>
      </w:pPr>
      <w:rPr>
        <w:color w:val="3346B0"/>
        <w:sz w:val="16"/>
        <w:szCs w:val="16"/>
      </w:rPr>
    </w:lvl>
    <w:lvl w:ilvl="3" w:tplc="0854FEB2">
      <w:numFmt w:val="decimal"/>
      <w:lvlText w:val=""/>
      <w:lvlJc w:val="left"/>
    </w:lvl>
    <w:lvl w:ilvl="4" w:tplc="A5726FF4">
      <w:numFmt w:val="decimal"/>
      <w:lvlText w:val=""/>
      <w:lvlJc w:val="left"/>
    </w:lvl>
    <w:lvl w:ilvl="5" w:tplc="4D401324">
      <w:numFmt w:val="decimal"/>
      <w:lvlText w:val=""/>
      <w:lvlJc w:val="left"/>
    </w:lvl>
    <w:lvl w:ilvl="6" w:tplc="AA529A40">
      <w:numFmt w:val="decimal"/>
      <w:lvlText w:val=""/>
      <w:lvlJc w:val="left"/>
    </w:lvl>
    <w:lvl w:ilvl="7" w:tplc="25DCB606">
      <w:numFmt w:val="decimal"/>
      <w:lvlText w:val=""/>
      <w:lvlJc w:val="left"/>
    </w:lvl>
    <w:lvl w:ilvl="8" w:tplc="82128F64">
      <w:numFmt w:val="decimal"/>
      <w:lvlText w:val=""/>
      <w:lvlJc w:val="left"/>
    </w:lvl>
  </w:abstractNum>
  <w:num w:numId="1" w16cid:durableId="420302967">
    <w:abstractNumId w:val="1"/>
    <w:lvlOverride w:ilvl="0">
      <w:startOverride w:val="1"/>
    </w:lvlOverride>
  </w:num>
  <w:num w:numId="2" w16cid:durableId="798380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3AE"/>
    <w:rsid w:val="000E03AE"/>
    <w:rsid w:val="001942C1"/>
    <w:rsid w:val="003C41C2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5696A"/>
  <w15:docId w15:val="{37BE6D48-7891-4634-8667-CC70D329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A33"/>
        <w:sz w:val="19"/>
        <w:szCs w:val="19"/>
        <w:lang w:val="en-IN" w:eastAsia="en-IN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6" w:color="1954F1"/>
      </w:pBdr>
      <w:spacing w:before="120" w:after="220"/>
      <w:outlineLvl w:val="0"/>
    </w:pPr>
    <w:rPr>
      <w:rFonts w:ascii="Arial" w:eastAsia="Arial" w:hAnsi="Arial" w:cs="Arial"/>
      <w:b/>
      <w:bCs/>
      <w:color w:val="0C1E85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10"/>
      <w:outlineLvl w:val="1"/>
    </w:pPr>
    <w:rPr>
      <w:rFonts w:ascii="Arial" w:eastAsia="Arial" w:hAnsi="Arial" w:cs="Arial"/>
      <w:b/>
      <w:bCs/>
      <w:color w:val="1746E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20"/>
      <w:outlineLvl w:val="2"/>
    </w:pPr>
    <w:rPr>
      <w:rFonts w:ascii="Arial" w:eastAsia="Arial" w:hAnsi="Arial" w:cs="Arial"/>
      <w:b/>
      <w:bCs/>
      <w:color w:val="08111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  <w:bCs/>
      <w:color w:val="3346B0"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4C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C6A"/>
    <w:pPr>
      <w:spacing w:after="10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7875</Characters>
  <Application>Microsoft Office Word</Application>
  <DocSecurity>0</DocSecurity>
  <Lines>270</Lines>
  <Paragraphs>206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document scanning</dc:title>
  <dc:subject>Audit document scanning</dc:subject>
  <dc:creator>Hydris, Inc.</dc:creator>
  <cp:keywords>Hydris, Field Glasses</cp:keywords>
  <dc:description>HFG-BOOK-07 v1.0</dc:description>
  <cp:lastModifiedBy>Tarun K.m</cp:lastModifiedBy>
  <cp:revision>2</cp:revision>
  <dcterms:created xsi:type="dcterms:W3CDTF">2026-10-26T08:33:00Z</dcterms:created>
  <dcterms:modified xsi:type="dcterms:W3CDTF">2026-10-26T08:34:00Z</dcterms:modified>
</cp:coreProperties>
</file>