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E2074" w14:textId="77777777" w:rsidR="00D62267" w:rsidRDefault="00000000">
      <w:pPr>
        <w:pStyle w:val="Heading1"/>
      </w:pPr>
      <w:r>
        <w:t>Hardware Details - IoT Enhanced Load Management for Optimal Energy Utilization</w:t>
      </w:r>
    </w:p>
    <w:p w14:paraId="44AFB6AA" w14:textId="77777777" w:rsidR="00D62267" w:rsidRDefault="00000000">
      <w:r>
        <w:t>This document outlines the hardware components used in the IoT Enhanced Load Management system. The project aims to optimize energy utilization by enabling users to control and monitor electrical devices remotely using IoT technology.</w:t>
      </w:r>
    </w:p>
    <w:p w14:paraId="23FF7E43" w14:textId="77777777" w:rsidR="00D62267" w:rsidRDefault="00000000">
      <w:pPr>
        <w:pStyle w:val="Heading2"/>
      </w:pPr>
      <w:r>
        <w:t>1. Hardware Components</w:t>
      </w:r>
    </w:p>
    <w:p w14:paraId="1B9B9666" w14:textId="77777777" w:rsidR="00D62267" w:rsidRDefault="00000000">
      <w:pPr>
        <w:pStyle w:val="ListBullet"/>
      </w:pPr>
      <w:r>
        <w:t>ESP32 Microcontroller:</w:t>
      </w:r>
    </w:p>
    <w:p w14:paraId="3AE59A87" w14:textId="77777777" w:rsidR="00D62267" w:rsidRDefault="00000000">
      <w:r>
        <w:t>Acts as the main control unit. It handles Wi-Fi communication, data processing, and control signals. The ESP32 connects to the Blynk IoT platform for remote device control and data monitoring.</w:t>
      </w:r>
    </w:p>
    <w:p w14:paraId="1565EDDC" w14:textId="77777777" w:rsidR="00D62267" w:rsidRDefault="00000000">
      <w:pPr>
        <w:pStyle w:val="ListBullet"/>
      </w:pPr>
      <w:r>
        <w:t>DHT11 Temperature Sensor:</w:t>
      </w:r>
    </w:p>
    <w:p w14:paraId="0262C8F9" w14:textId="77777777" w:rsidR="00D62267" w:rsidRDefault="00000000">
      <w:r>
        <w:t>Measures the ambient temperature and provides data to the ESP32. Based on the temperature readings, the system automatically controls connected loads (e.g., fans or coolers).</w:t>
      </w:r>
    </w:p>
    <w:p w14:paraId="22C4A6D7" w14:textId="77777777" w:rsidR="00D62267" w:rsidRDefault="00000000">
      <w:pPr>
        <w:pStyle w:val="ListBullet"/>
      </w:pPr>
      <w:r>
        <w:t>Relay Module (4-Channel):</w:t>
      </w:r>
    </w:p>
    <w:p w14:paraId="6D414A4A" w14:textId="77777777" w:rsidR="00D62267" w:rsidRDefault="00000000">
      <w:r>
        <w:t>Used to switch electrical appliances (loads) ON or OFF. Each relay is controlled by a digital signal from the ESP32. Provides isolation between the low-voltage control circuit and high-voltage load circuit.</w:t>
      </w:r>
    </w:p>
    <w:p w14:paraId="7CCBF4F6" w14:textId="77777777" w:rsidR="00D62267" w:rsidRDefault="00000000">
      <w:pPr>
        <w:pStyle w:val="ListBullet"/>
      </w:pPr>
      <w:r>
        <w:t>Real-Time Clock (RTC) Module:</w:t>
      </w:r>
    </w:p>
    <w:p w14:paraId="378179C7" w14:textId="77777777" w:rsidR="00D62267" w:rsidRDefault="00000000">
      <w:r>
        <w:t>Keeps track of current time to enable scheduled load operations. Helps automate load switching at user-defined times for energy efficiency.</w:t>
      </w:r>
    </w:p>
    <w:p w14:paraId="7D299D3B" w14:textId="77777777" w:rsidR="00D62267" w:rsidRDefault="00000000">
      <w:pPr>
        <w:pStyle w:val="ListBullet"/>
      </w:pPr>
      <w:r>
        <w:t>Power Supply (5V/12V):</w:t>
      </w:r>
    </w:p>
    <w:p w14:paraId="4081EDC0" w14:textId="77777777" w:rsidR="00D62267" w:rsidRDefault="00000000">
      <w:r>
        <w:t>Provides required power to the ESP32 and other components. A regulated DC power supply ensures stable operation of sensors and modules.</w:t>
      </w:r>
    </w:p>
    <w:p w14:paraId="538AA867" w14:textId="77777777" w:rsidR="00D62267" w:rsidRDefault="00000000">
      <w:pPr>
        <w:pStyle w:val="ListBullet"/>
      </w:pPr>
      <w:r>
        <w:t>Electrical Loads:</w:t>
      </w:r>
    </w:p>
    <w:p w14:paraId="096B6677" w14:textId="77777777" w:rsidR="00D62267" w:rsidRDefault="00000000">
      <w:r>
        <w:t>Devices such as lights, fans, or other appliances that are controlled by the relay module. These represent the actual energy-consuming elements of the system.</w:t>
      </w:r>
    </w:p>
    <w:p w14:paraId="78469E0C" w14:textId="77777777" w:rsidR="00D62267" w:rsidRDefault="00000000">
      <w:pPr>
        <w:pStyle w:val="ListBullet"/>
      </w:pPr>
      <w:r>
        <w:t>Connecting Wires and Breadboard:</w:t>
      </w:r>
    </w:p>
    <w:p w14:paraId="482A22C0" w14:textId="77777777" w:rsidR="00D62267" w:rsidRDefault="00000000">
      <w:r>
        <w:t>Used for circuit prototyping and connecting all modules. Ensures proper signal and power distribution across components.</w:t>
      </w:r>
    </w:p>
    <w:p w14:paraId="13840B46" w14:textId="77777777" w:rsidR="00D62267" w:rsidRDefault="00000000">
      <w:pPr>
        <w:pStyle w:val="Heading2"/>
      </w:pPr>
      <w:r>
        <w:lastRenderedPageBreak/>
        <w:t>2. Block Diagram Overview</w:t>
      </w:r>
    </w:p>
    <w:p w14:paraId="4866E537" w14:textId="77777777" w:rsidR="00B3319E" w:rsidRDefault="00000000">
      <w:pPr>
        <w:rPr>
          <w:noProof/>
        </w:rPr>
      </w:pPr>
      <w:r>
        <w:t>The ESP32 microcontroller serves as the central hub of the system. It receives data from the DHT11 sensor and RTC module, processes it, and controls the relay module based on programmed logic. The relay module, in turn, switches the electrical loads. All data and control commands are communicated through Wi-Fi using the Blynk IoT platform.</w:t>
      </w:r>
      <w:r w:rsidR="00B3319E" w:rsidRPr="00B3319E">
        <w:rPr>
          <w:noProof/>
        </w:rPr>
        <w:t xml:space="preserve"> </w:t>
      </w:r>
    </w:p>
    <w:p w14:paraId="40117B54" w14:textId="77777777" w:rsidR="00B3319E" w:rsidRDefault="00B3319E">
      <w:pPr>
        <w:rPr>
          <w:noProof/>
        </w:rPr>
      </w:pPr>
    </w:p>
    <w:p w14:paraId="4BB14902" w14:textId="2E7455EF" w:rsidR="00D62267" w:rsidRDefault="00B3319E">
      <w:r>
        <w:rPr>
          <w:noProof/>
        </w:rPr>
        <w:drawing>
          <wp:inline distT="0" distB="0" distL="0" distR="0" wp14:anchorId="4F0E3B2E" wp14:editId="7001295A">
            <wp:extent cx="4962525" cy="4249420"/>
            <wp:effectExtent l="0" t="0" r="9525" b="0"/>
            <wp:docPr id="178459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62525" cy="4249420"/>
                    </a:xfrm>
                    <a:prstGeom prst="rect">
                      <a:avLst/>
                    </a:prstGeom>
                    <a:noFill/>
                  </pic:spPr>
                </pic:pic>
              </a:graphicData>
            </a:graphic>
          </wp:inline>
        </w:drawing>
      </w:r>
    </w:p>
    <w:sectPr w:rsidR="00D622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0765456">
    <w:abstractNumId w:val="8"/>
  </w:num>
  <w:num w:numId="2" w16cid:durableId="303119655">
    <w:abstractNumId w:val="6"/>
  </w:num>
  <w:num w:numId="3" w16cid:durableId="1779255003">
    <w:abstractNumId w:val="5"/>
  </w:num>
  <w:num w:numId="4" w16cid:durableId="353654190">
    <w:abstractNumId w:val="4"/>
  </w:num>
  <w:num w:numId="5" w16cid:durableId="1622613675">
    <w:abstractNumId w:val="7"/>
  </w:num>
  <w:num w:numId="6" w16cid:durableId="246311677">
    <w:abstractNumId w:val="3"/>
  </w:num>
  <w:num w:numId="7" w16cid:durableId="899248125">
    <w:abstractNumId w:val="2"/>
  </w:num>
  <w:num w:numId="8" w16cid:durableId="1426225056">
    <w:abstractNumId w:val="1"/>
  </w:num>
  <w:num w:numId="9" w16cid:durableId="1258900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05B"/>
    <w:rsid w:val="00100F43"/>
    <w:rsid w:val="0015074B"/>
    <w:rsid w:val="0029639D"/>
    <w:rsid w:val="00326F90"/>
    <w:rsid w:val="00A3086F"/>
    <w:rsid w:val="00AA1D8D"/>
    <w:rsid w:val="00B3319E"/>
    <w:rsid w:val="00B47730"/>
    <w:rsid w:val="00CB0664"/>
    <w:rsid w:val="00D622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BC97B8"/>
  <w14:defaultImageDpi w14:val="300"/>
  <w15:docId w15:val="{FE439DAD-EAFA-4613-87E8-A4C8BB5F6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301</Words>
  <Characters>1718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 p</cp:lastModifiedBy>
  <cp:revision>3</cp:revision>
  <dcterms:created xsi:type="dcterms:W3CDTF">2025-11-09T17:40:00Z</dcterms:created>
  <dcterms:modified xsi:type="dcterms:W3CDTF">2025-11-09T17:41:00Z</dcterms:modified>
  <cp:category/>
</cp:coreProperties>
</file>