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3AE96" w14:textId="77777777" w:rsidR="006E4DFE" w:rsidRDefault="006E4DFE"/>
    <w:tbl>
      <w:tblPr>
        <w:tblW w:w="10702" w:type="dxa"/>
        <w:tblLook w:val="04A0" w:firstRow="1" w:lastRow="0" w:firstColumn="1" w:lastColumn="0" w:noHBand="0" w:noVBand="1"/>
      </w:tblPr>
      <w:tblGrid>
        <w:gridCol w:w="10702"/>
      </w:tblGrid>
      <w:tr w:rsidR="0018615E" w:rsidRPr="0018615E" w14:paraId="3B5F60B0" w14:textId="77777777" w:rsidTr="0018615E">
        <w:trPr>
          <w:trHeight w:val="563"/>
        </w:trPr>
        <w:tc>
          <w:tcPr>
            <w:tcW w:w="107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8E6"/>
            <w:vAlign w:val="center"/>
            <w:hideMark/>
          </w:tcPr>
          <w:p w14:paraId="222D3538" w14:textId="476B2745" w:rsidR="0018615E" w:rsidRPr="0018615E" w:rsidRDefault="00462B6B" w:rsidP="0018615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462B6B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Vessel Performance Summary</w:t>
            </w:r>
          </w:p>
        </w:tc>
      </w:tr>
      <w:tr w:rsidR="0018615E" w:rsidRPr="0018615E" w14:paraId="71D3C246" w14:textId="77777777" w:rsidTr="0018615E">
        <w:trPr>
          <w:trHeight w:val="384"/>
        </w:trPr>
        <w:tc>
          <w:tcPr>
            <w:tcW w:w="10702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0D1461" w14:textId="77777777" w:rsidR="0018615E" w:rsidRPr="0018615E" w:rsidRDefault="0018615E" w:rsidP="001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61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38240047" w14:textId="229A298B" w:rsidR="000C5C2B" w:rsidRDefault="000C5C2B" w:rsidP="000C5C2B">
      <w:pPr>
        <w:spacing w:after="0" w:line="240" w:lineRule="auto"/>
        <w:jc w:val="both"/>
        <w:rPr>
          <w:rFonts w:eastAsia="Times New Roman" w:cs="Calibri"/>
          <w:color w:val="000000"/>
          <w:kern w:val="0"/>
          <w:sz w:val="24"/>
          <w:szCs w:val="24"/>
          <w14:ligatures w14:val="none"/>
        </w:rPr>
      </w:pPr>
      <w:r w:rsidRPr="00287830">
        <w:rPr>
          <w:b/>
          <w:bCs/>
          <w:sz w:val="24"/>
          <w:szCs w:val="24"/>
          <w:u w:val="single"/>
        </w:rPr>
        <w:t xml:space="preserve">Vessel </w:t>
      </w:r>
      <w:proofErr w:type="gramStart"/>
      <w:r w:rsidRPr="00287830">
        <w:rPr>
          <w:b/>
          <w:bCs/>
          <w:sz w:val="24"/>
          <w:szCs w:val="24"/>
          <w:u w:val="single"/>
        </w:rPr>
        <w:t>Name:</w:t>
      </w:r>
      <w:r w:rsidRPr="00287830">
        <w:rPr>
          <w:rFonts w:eastAsia="Times New Roman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360F50" w:rsidRPr="00360F50">
        <w:rPr>
          <w:rFonts w:eastAsia="Times New Roman" w:cs="Calibri"/>
          <w:color w:val="000000"/>
          <w:kern w:val="0"/>
          <w:sz w:val="24"/>
          <w:szCs w:val="24"/>
          <w14:ligatures w14:val="none"/>
        </w:rPr>
        <w:t>{{</w:t>
      </w:r>
      <w:proofErr w:type="gramEnd"/>
      <w:r w:rsidR="00360F50" w:rsidRPr="00360F50">
        <w:rPr>
          <w:rFonts w:eastAsia="Times New Roman" w:cs="Calibri"/>
          <w:color w:val="000000"/>
          <w:kern w:val="0"/>
          <w:sz w:val="24"/>
          <w:szCs w:val="24"/>
          <w14:ligatures w14:val="none"/>
        </w:rPr>
        <w:t>VESSEL</w:t>
      </w:r>
      <w:r w:rsidR="00360F50">
        <w:rPr>
          <w:rFonts w:eastAsia="Times New Roman" w:cs="Calibri"/>
          <w:color w:val="000000"/>
          <w:kern w:val="0"/>
          <w:sz w:val="24"/>
          <w:szCs w:val="24"/>
          <w14:ligatures w14:val="none"/>
        </w:rPr>
        <w:t>_</w:t>
      </w:r>
      <w:r w:rsidR="00360F50" w:rsidRPr="00360F50">
        <w:rPr>
          <w:rFonts w:eastAsia="Times New Roman" w:cs="Calibri"/>
          <w:color w:val="000000"/>
          <w:kern w:val="0"/>
          <w:sz w:val="24"/>
          <w:szCs w:val="24"/>
          <w14:ligatures w14:val="none"/>
        </w:rPr>
        <w:t>NAME}}</w:t>
      </w:r>
    </w:p>
    <w:p w14:paraId="4D69D162" w14:textId="77777777" w:rsidR="000D186F" w:rsidRDefault="000D186F" w:rsidP="000C5C2B">
      <w:pPr>
        <w:spacing w:after="0" w:line="240" w:lineRule="auto"/>
        <w:jc w:val="both"/>
        <w:rPr>
          <w:rFonts w:eastAsia="Times New Roman" w:cs="Calibri"/>
          <w:color w:val="000000"/>
          <w:kern w:val="0"/>
          <w:sz w:val="24"/>
          <w:szCs w:val="24"/>
          <w14:ligatures w14:val="none"/>
        </w:rPr>
      </w:pPr>
    </w:p>
    <w:p w14:paraId="22EB4EC0" w14:textId="38037365" w:rsidR="000D186F" w:rsidRDefault="005870DC" w:rsidP="000D186F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Prepared</w:t>
      </w:r>
      <w:r w:rsidR="00FD424A">
        <w:rPr>
          <w:b/>
          <w:bCs/>
          <w:sz w:val="24"/>
          <w:szCs w:val="24"/>
          <w:u w:val="single"/>
        </w:rPr>
        <w:t xml:space="preserve"> </w:t>
      </w:r>
      <w:proofErr w:type="gramStart"/>
      <w:r w:rsidR="00FD424A">
        <w:rPr>
          <w:b/>
          <w:bCs/>
          <w:sz w:val="24"/>
          <w:szCs w:val="24"/>
          <w:u w:val="single"/>
        </w:rPr>
        <w:t>In:</w:t>
      </w:r>
      <w:r w:rsidR="00FD424A">
        <w:rPr>
          <w:sz w:val="24"/>
          <w:szCs w:val="24"/>
        </w:rPr>
        <w:t xml:space="preserve"> </w:t>
      </w:r>
      <w:r w:rsidR="00360F50">
        <w:rPr>
          <w:sz w:val="24"/>
          <w:szCs w:val="24"/>
        </w:rPr>
        <w:t>{{</w:t>
      </w:r>
      <w:proofErr w:type="gramEnd"/>
      <w:r w:rsidR="00360F50">
        <w:rPr>
          <w:sz w:val="24"/>
          <w:szCs w:val="24"/>
        </w:rPr>
        <w:t>REPORT_DATE}}</w:t>
      </w:r>
    </w:p>
    <w:p w14:paraId="4189318E" w14:textId="77777777" w:rsidR="00402411" w:rsidRDefault="00402411" w:rsidP="000D186F">
      <w:pPr>
        <w:spacing w:after="0" w:line="240" w:lineRule="auto"/>
        <w:jc w:val="both"/>
        <w:rPr>
          <w:sz w:val="24"/>
          <w:szCs w:val="24"/>
        </w:rPr>
      </w:pPr>
    </w:p>
    <w:tbl>
      <w:tblPr>
        <w:tblW w:w="10578" w:type="dxa"/>
        <w:tblLook w:val="04A0" w:firstRow="1" w:lastRow="0" w:firstColumn="1" w:lastColumn="0" w:noHBand="0" w:noVBand="1"/>
      </w:tblPr>
      <w:tblGrid>
        <w:gridCol w:w="1796"/>
        <w:gridCol w:w="1940"/>
        <w:gridCol w:w="1616"/>
        <w:gridCol w:w="1733"/>
        <w:gridCol w:w="1616"/>
        <w:gridCol w:w="1872"/>
        <w:gridCol w:w="222"/>
      </w:tblGrid>
      <w:tr w:rsidR="001C08DD" w:rsidRPr="00DE5B35" w14:paraId="380E79B2" w14:textId="77777777" w:rsidTr="00910F6A">
        <w:trPr>
          <w:gridAfter w:val="1"/>
          <w:wAfter w:w="222" w:type="dxa"/>
          <w:trHeight w:val="42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11773" w14:textId="77777777" w:rsidR="00DE5B35" w:rsidRPr="00DE5B35" w:rsidRDefault="00DE5B35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32337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DE5B35">
              <w:rPr>
                <w:rFonts w:ascii="Calibri" w:eastAsia="Times New Roman" w:hAnsi="Calibri" w:cs="Calibri"/>
                <w:b/>
                <w:bCs/>
                <w:color w:val="132337"/>
                <w:kern w:val="0"/>
                <w:sz w:val="20"/>
                <w:szCs w:val="20"/>
                <w:lang w:val="en-IN" w:eastAsia="en-IN"/>
                <w14:ligatures w14:val="none"/>
              </w:rPr>
              <w:t>Hull &amp; Propellor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216D5DD0" w14:textId="49D4AA13" w:rsidR="00DE5B35" w:rsidRPr="00DE5B35" w:rsidRDefault="00D51D1E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17759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{{HULL_CONDITION}}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AF87" w14:textId="77777777" w:rsidR="00DE5B35" w:rsidRPr="00DE5B35" w:rsidRDefault="00DE5B35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32337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DE5B35">
              <w:rPr>
                <w:rFonts w:ascii="Calibri" w:eastAsia="Times New Roman" w:hAnsi="Calibri" w:cs="Calibri"/>
                <w:b/>
                <w:bCs/>
                <w:color w:val="132337"/>
                <w:kern w:val="0"/>
                <w:sz w:val="20"/>
                <w:szCs w:val="20"/>
                <w:lang w:val="en-IN" w:eastAsia="en-IN"/>
                <w14:ligatures w14:val="none"/>
              </w:rPr>
              <w:t>Machinery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5DBECC5F" w14:textId="63423BF6" w:rsidR="00DE5B35" w:rsidRPr="001C08DD" w:rsidRDefault="007C77E4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08D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{{MACH_CONDITION}}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3BF0" w14:textId="77777777" w:rsidR="00DE5B35" w:rsidRPr="00DE5B35" w:rsidRDefault="00DE5B35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32337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DE5B35">
              <w:rPr>
                <w:rFonts w:ascii="Calibri" w:eastAsia="Times New Roman" w:hAnsi="Calibri" w:cs="Calibri"/>
                <w:b/>
                <w:bCs/>
                <w:color w:val="132337"/>
                <w:kern w:val="0"/>
                <w:sz w:val="20"/>
                <w:szCs w:val="20"/>
                <w:lang w:val="en-IN" w:eastAsia="en-IN"/>
                <w14:ligatures w14:val="none"/>
              </w:rPr>
              <w:t>Emissions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260F67D1" w14:textId="4AB0BFD3" w:rsidR="00DE5B35" w:rsidRPr="00DE5B35" w:rsidRDefault="002808A6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2808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{{CII_RATING}}</w:t>
            </w:r>
          </w:p>
        </w:tc>
      </w:tr>
      <w:tr w:rsidR="001C08DD" w:rsidRPr="00DE5B35" w14:paraId="4440DEEB" w14:textId="77777777" w:rsidTr="00DE5B35">
        <w:trPr>
          <w:gridAfter w:val="1"/>
          <w:wAfter w:w="222" w:type="dxa"/>
          <w:trHeight w:val="555"/>
        </w:trPr>
        <w:tc>
          <w:tcPr>
            <w:tcW w:w="17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610E" w14:textId="057A934E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E5B35">
              <w:rPr>
                <w:rFonts w:ascii="Calibri" w:eastAsia="Times New Roman" w:hAnsi="Calibri" w:cs="Calibri"/>
                <w:noProof/>
                <w:color w:val="000000"/>
                <w:kern w:val="0"/>
                <w:lang w:val="en-IN" w:eastAsia="en-IN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37F8190E" wp14:editId="00AD6257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0</wp:posOffset>
                  </wp:positionV>
                  <wp:extent cx="698500" cy="685800"/>
                  <wp:effectExtent l="0" t="0" r="0" b="0"/>
                  <wp:wrapNone/>
                  <wp:docPr id="171661232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9B5801-5AA8-FF0A-185A-D98F5F890AF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6">
                            <a:extLst>
                              <a:ext uri="{FF2B5EF4-FFF2-40B4-BE49-F238E27FC236}">
                                <a16:creationId xmlns:a16="http://schemas.microsoft.com/office/drawing/2014/main" id="{9A9B5801-5AA8-FF0A-185A-D98F5F890AF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827" cy="697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0"/>
            </w:tblGrid>
            <w:tr w:rsidR="00DE5B35" w:rsidRPr="00DE5B35" w14:paraId="4821BEC1" w14:textId="77777777">
              <w:trPr>
                <w:trHeight w:val="450"/>
                <w:tblCellSpacing w:w="0" w:type="dxa"/>
              </w:trPr>
              <w:tc>
                <w:tcPr>
                  <w:tcW w:w="1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B2330" w14:textId="77777777" w:rsidR="00DE5B35" w:rsidRPr="00DE5B35" w:rsidRDefault="00DE5B35" w:rsidP="00DE5B3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N" w:eastAsia="en-IN"/>
                      <w14:ligatures w14:val="none"/>
                    </w:rPr>
                  </w:pPr>
                </w:p>
              </w:tc>
            </w:tr>
            <w:tr w:rsidR="00DE5B35" w:rsidRPr="00DE5B35" w14:paraId="7BD010C1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19FD58B" w14:textId="77777777" w:rsidR="00DE5B35" w:rsidRPr="00DE5B35" w:rsidRDefault="00DE5B35" w:rsidP="00DE5B3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N" w:eastAsia="en-IN"/>
                      <w14:ligatures w14:val="none"/>
                    </w:rPr>
                  </w:pPr>
                </w:p>
              </w:tc>
            </w:tr>
          </w:tbl>
          <w:p w14:paraId="781FC574" w14:textId="77777777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7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6F164" w14:textId="0203059F" w:rsidR="00DE5B35" w:rsidRPr="00DE5B35" w:rsidRDefault="00DE5B35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E5B3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Potential Savings</w:t>
            </w:r>
            <w:r w:rsidR="00EC26A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*</w:t>
            </w:r>
            <w:r w:rsidRPr="00DE5B3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</w:t>
            </w:r>
            <w:r w:rsidRPr="00DE5B3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br/>
            </w:r>
            <w:r w:rsidR="0017759D" w:rsidRPr="001775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{{HULL_SAVINGS}}</w:t>
            </w:r>
          </w:p>
        </w:tc>
        <w:tc>
          <w:tcPr>
            <w:tcW w:w="16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8C14" w14:textId="049058BA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E5B35">
              <w:rPr>
                <w:rFonts w:ascii="Calibri" w:eastAsia="Times New Roman" w:hAnsi="Calibri" w:cs="Calibri"/>
                <w:noProof/>
                <w:color w:val="000000"/>
                <w:kern w:val="0"/>
                <w:lang w:val="en-IN" w:eastAsia="en-IN"/>
                <w14:ligatures w14:val="none"/>
              </w:rPr>
              <w:drawing>
                <wp:anchor distT="0" distB="0" distL="114300" distR="114300" simplePos="0" relativeHeight="251661312" behindDoc="0" locked="0" layoutInCell="1" allowOverlap="1" wp14:anchorId="43E5F724" wp14:editId="09D66355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38100</wp:posOffset>
                  </wp:positionV>
                  <wp:extent cx="628650" cy="635000"/>
                  <wp:effectExtent l="0" t="0" r="0" b="0"/>
                  <wp:wrapNone/>
                  <wp:docPr id="1310066374" name="Picture 7" descr="A blue and black 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55ADF8-3A17-AEDB-AC2E-0847E3016DE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066374" name="Picture 7" descr="A blue and black 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A55ADF8-3A17-AEDB-AC2E-0847E3016DE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266" cy="64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0"/>
            </w:tblGrid>
            <w:tr w:rsidR="00DE5B35" w:rsidRPr="00DE5B35" w14:paraId="5BDDE0CF" w14:textId="77777777">
              <w:trPr>
                <w:trHeight w:val="450"/>
                <w:tblCellSpacing w:w="0" w:type="dxa"/>
              </w:trPr>
              <w:tc>
                <w:tcPr>
                  <w:tcW w:w="14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5B3C1" w14:textId="77777777" w:rsidR="00DE5B35" w:rsidRPr="00DE5B35" w:rsidRDefault="00DE5B35" w:rsidP="00DE5B3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N" w:eastAsia="en-IN"/>
                      <w14:ligatures w14:val="none"/>
                    </w:rPr>
                  </w:pPr>
                </w:p>
              </w:tc>
            </w:tr>
            <w:tr w:rsidR="00DE5B35" w:rsidRPr="00DE5B35" w14:paraId="0C3A397B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A063C0A" w14:textId="77777777" w:rsidR="00DE5B35" w:rsidRPr="00DE5B35" w:rsidRDefault="00DE5B35" w:rsidP="00DE5B3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N" w:eastAsia="en-IN"/>
                      <w14:ligatures w14:val="none"/>
                    </w:rPr>
                  </w:pPr>
                </w:p>
              </w:tc>
            </w:tr>
          </w:tbl>
          <w:p w14:paraId="30BBE21A" w14:textId="77777777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7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DBEB0" w14:textId="4835D123" w:rsidR="00DE5B35" w:rsidRPr="00DE5B35" w:rsidRDefault="00DE5B35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E5B3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Potential Savings</w:t>
            </w:r>
            <w:r w:rsidR="00104E4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^</w:t>
            </w:r>
            <w:r w:rsidRPr="00DE5B3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br/>
            </w:r>
            <w:r w:rsidR="001C08DD" w:rsidRPr="001C08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{{MACHINERY_SAVINGS}}</w:t>
            </w:r>
          </w:p>
        </w:tc>
        <w:tc>
          <w:tcPr>
            <w:tcW w:w="16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2519" w14:textId="7954F78C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E5B35">
              <w:rPr>
                <w:rFonts w:ascii="Calibri" w:eastAsia="Times New Roman" w:hAnsi="Calibri" w:cs="Calibri"/>
                <w:noProof/>
                <w:color w:val="000000"/>
                <w:kern w:val="0"/>
                <w:lang w:val="en-IN" w:eastAsia="en-IN"/>
                <w14:ligatures w14:val="none"/>
              </w:rPr>
              <w:drawing>
                <wp:anchor distT="0" distB="0" distL="114300" distR="114300" simplePos="0" relativeHeight="251662336" behindDoc="0" locked="0" layoutInCell="1" allowOverlap="1" wp14:anchorId="6846FDBD" wp14:editId="255004D7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38100</wp:posOffset>
                  </wp:positionV>
                  <wp:extent cx="635000" cy="635000"/>
                  <wp:effectExtent l="0" t="0" r="0" b="0"/>
                  <wp:wrapNone/>
                  <wp:docPr id="1622267911" name="Picture 6" descr="Blue arrows pointing to a black background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5C7D94-6EA8-A309-B531-4A60D21861E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267911" name="Picture 6" descr="Blue arrows pointing to a black background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3D5C7D94-6EA8-A309-B531-4A60D21861E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31" cy="63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0"/>
            </w:tblGrid>
            <w:tr w:rsidR="00DE5B35" w:rsidRPr="00DE5B35" w14:paraId="169B4A32" w14:textId="77777777">
              <w:trPr>
                <w:trHeight w:val="450"/>
                <w:tblCellSpacing w:w="0" w:type="dxa"/>
              </w:trPr>
              <w:tc>
                <w:tcPr>
                  <w:tcW w:w="14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13502" w14:textId="77777777" w:rsidR="00DE5B35" w:rsidRPr="00DE5B35" w:rsidRDefault="00DE5B35" w:rsidP="00DE5B3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N" w:eastAsia="en-IN"/>
                      <w14:ligatures w14:val="none"/>
                    </w:rPr>
                  </w:pPr>
                </w:p>
              </w:tc>
            </w:tr>
            <w:tr w:rsidR="00DE5B35" w:rsidRPr="00DE5B35" w14:paraId="0FABC596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E7A2A0B" w14:textId="77777777" w:rsidR="00DE5B35" w:rsidRPr="00DE5B35" w:rsidRDefault="00DE5B35" w:rsidP="00DE5B3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N" w:eastAsia="en-IN"/>
                      <w14:ligatures w14:val="none"/>
                    </w:rPr>
                  </w:pPr>
                </w:p>
              </w:tc>
            </w:tr>
          </w:tbl>
          <w:p w14:paraId="4BC7B9F3" w14:textId="77777777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8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56A6E" w14:textId="73E43268" w:rsidR="00DE5B35" w:rsidRPr="00DE5B35" w:rsidRDefault="00DE5B35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E5B3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Potential Improvement </w:t>
            </w:r>
            <w:r w:rsidRPr="00DE5B3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br/>
            </w:r>
            <w:r w:rsidR="00F41B5C" w:rsidRPr="00F41B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2"/>
                <w:szCs w:val="12"/>
                <w:lang w:eastAsia="en-IN"/>
                <w14:ligatures w14:val="none"/>
              </w:rPr>
              <w:t>{{EMISSIONS_IMPROVEMENT}}</w:t>
            </w:r>
          </w:p>
        </w:tc>
      </w:tr>
      <w:tr w:rsidR="001C08DD" w:rsidRPr="00DE5B35" w14:paraId="62EC2508" w14:textId="77777777" w:rsidTr="00DE5B35">
        <w:trPr>
          <w:trHeight w:val="555"/>
        </w:trPr>
        <w:tc>
          <w:tcPr>
            <w:tcW w:w="17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4B8DD" w14:textId="77777777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73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4A172" w14:textId="77777777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16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25DDF" w14:textId="77777777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73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7E41D" w14:textId="77777777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16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71DE7" w14:textId="77777777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8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2FA04" w14:textId="77777777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2FCB" w14:textId="77777777" w:rsidR="00DE5B35" w:rsidRPr="00DE5B35" w:rsidRDefault="00DE5B35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</w:tr>
    </w:tbl>
    <w:p w14:paraId="2B384978" w14:textId="3B99CD6E" w:rsidR="00DE5B35" w:rsidRDefault="00DE5B35" w:rsidP="00402411">
      <w:pPr>
        <w:spacing w:after="0" w:line="240" w:lineRule="auto"/>
        <w:jc w:val="both"/>
        <w:rPr>
          <w:rFonts w:eastAsia="Times New Roman" w:cs="Calibri"/>
          <w:color w:val="000000"/>
          <w:kern w:val="0"/>
          <w:sz w:val="16"/>
          <w:szCs w:val="16"/>
          <w:lang w:val="en-IN" w:eastAsia="en-IN"/>
          <w14:ligatures w14:val="none"/>
        </w:rPr>
      </w:pPr>
      <w:r>
        <w:rPr>
          <w:rFonts w:eastAsia="Times New Roman" w:cs="Calibri"/>
          <w:color w:val="000000"/>
          <w:kern w:val="0"/>
          <w:sz w:val="16"/>
          <w:szCs w:val="16"/>
          <w:lang w:val="en-IN" w:eastAsia="en-IN"/>
          <w14:ligatures w14:val="none"/>
        </w:rPr>
        <w:t xml:space="preserve">*From Hull </w:t>
      </w:r>
      <w:r w:rsidR="00D37268">
        <w:rPr>
          <w:rFonts w:eastAsia="Times New Roman" w:cs="Calibri"/>
          <w:color w:val="000000"/>
          <w:kern w:val="0"/>
          <w:sz w:val="16"/>
          <w:szCs w:val="16"/>
          <w:lang w:val="en-IN" w:eastAsia="en-IN"/>
          <w14:ligatures w14:val="none"/>
        </w:rPr>
        <w:t>C</w:t>
      </w:r>
      <w:r>
        <w:rPr>
          <w:rFonts w:eastAsia="Times New Roman" w:cs="Calibri"/>
          <w:color w:val="000000"/>
          <w:kern w:val="0"/>
          <w:sz w:val="16"/>
          <w:szCs w:val="16"/>
          <w:lang w:val="en-IN" w:eastAsia="en-IN"/>
          <w14:ligatures w14:val="none"/>
        </w:rPr>
        <w:t>leaning &amp; Propeller Pol</w:t>
      </w:r>
      <w:r w:rsidR="00D37268">
        <w:rPr>
          <w:rFonts w:eastAsia="Times New Roman" w:cs="Calibri"/>
          <w:color w:val="000000"/>
          <w:kern w:val="0"/>
          <w:sz w:val="16"/>
          <w:szCs w:val="16"/>
          <w:lang w:val="en-IN" w:eastAsia="en-IN"/>
          <w14:ligatures w14:val="none"/>
        </w:rPr>
        <w:t>ishing</w:t>
      </w:r>
    </w:p>
    <w:p w14:paraId="3A6E92B7" w14:textId="43A90DBF" w:rsidR="00743309" w:rsidRPr="009502A4" w:rsidRDefault="00104E48" w:rsidP="00402411">
      <w:pPr>
        <w:spacing w:after="0" w:line="240" w:lineRule="auto"/>
        <w:jc w:val="both"/>
        <w:rPr>
          <w:rFonts w:eastAsia="Times New Roman" w:cs="Calibri"/>
          <w:color w:val="000000"/>
          <w:kern w:val="0"/>
          <w:sz w:val="16"/>
          <w:szCs w:val="16"/>
          <w:lang w:val="en-IN" w:eastAsia="en-IN"/>
          <w14:ligatures w14:val="none"/>
        </w:rPr>
      </w:pPr>
      <w:r>
        <w:rPr>
          <w:rFonts w:eastAsia="Times New Roman" w:cs="Calibri"/>
          <w:color w:val="000000"/>
          <w:kern w:val="0"/>
          <w:sz w:val="16"/>
          <w:szCs w:val="16"/>
          <w:lang w:val="en-IN" w:eastAsia="en-IN"/>
          <w14:ligatures w14:val="none"/>
        </w:rPr>
        <w:t>^</w:t>
      </w:r>
      <w:r w:rsidR="00402411" w:rsidRPr="009502A4">
        <w:rPr>
          <w:rFonts w:eastAsia="Times New Roman" w:cs="Calibri"/>
          <w:color w:val="000000"/>
          <w:kern w:val="0"/>
          <w:sz w:val="16"/>
          <w:szCs w:val="16"/>
          <w:lang w:val="en-IN" w:eastAsia="en-IN"/>
          <w14:ligatures w14:val="none"/>
        </w:rPr>
        <w:t xml:space="preserve">From </w:t>
      </w:r>
      <w:r w:rsidR="00765431" w:rsidRPr="009502A4">
        <w:rPr>
          <w:rFonts w:eastAsia="Times New Roman" w:cs="Calibri"/>
          <w:color w:val="000000"/>
          <w:kern w:val="0"/>
          <w:sz w:val="16"/>
          <w:szCs w:val="16"/>
          <w:lang w:val="en-IN" w:eastAsia="en-IN"/>
          <w14:ligatures w14:val="none"/>
        </w:rPr>
        <w:t>ME Excess SFOC + AE Redundant hours + Excess Boiler Consumption</w:t>
      </w:r>
    </w:p>
    <w:p w14:paraId="140189BF" w14:textId="53D4460E" w:rsidR="000C5C2B" w:rsidRDefault="009502A4" w:rsidP="000C5C2B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A018E3" wp14:editId="34754535">
                <wp:simplePos x="0" y="0"/>
                <wp:positionH relativeFrom="margin">
                  <wp:align>right</wp:align>
                </wp:positionH>
                <wp:positionV relativeFrom="paragraph">
                  <wp:posOffset>125730</wp:posOffset>
                </wp:positionV>
                <wp:extent cx="6851650" cy="45719"/>
                <wp:effectExtent l="0" t="0" r="6350" b="0"/>
                <wp:wrapNone/>
                <wp:docPr id="8239781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0" cy="45719"/>
                        </a:xfrm>
                        <a:prstGeom prst="rect">
                          <a:avLst/>
                        </a:prstGeom>
                        <a:solidFill>
                          <a:srgbClr val="00B8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48A0B" id="Rectangle 3" o:spid="_x0000_s1026" style="position:absolute;margin-left:488.3pt;margin-top:9.9pt;width:539.5pt;height:3.6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" fillcolor="#00b8e6" stroked="f" strokeweight="1pt">
                <w10:wrap anchorx="margin"/>
              </v:rect>
            </w:pict>
          </mc:Fallback>
        </mc:AlternateContent>
      </w:r>
    </w:p>
    <w:p w14:paraId="6C6A242E" w14:textId="77777777" w:rsidR="00D37268" w:rsidRDefault="00D37268" w:rsidP="000C5C2B">
      <w:pPr>
        <w:spacing w:after="0" w:line="240" w:lineRule="auto"/>
        <w:jc w:val="both"/>
        <w:rPr>
          <w:sz w:val="24"/>
          <w:szCs w:val="24"/>
        </w:rPr>
      </w:pPr>
    </w:p>
    <w:tbl>
      <w:tblPr>
        <w:tblW w:w="10741" w:type="dxa"/>
        <w:tblLook w:val="04A0" w:firstRow="1" w:lastRow="0" w:firstColumn="1" w:lastColumn="0" w:noHBand="0" w:noVBand="1"/>
      </w:tblPr>
      <w:tblGrid>
        <w:gridCol w:w="5040"/>
        <w:gridCol w:w="5701"/>
      </w:tblGrid>
      <w:tr w:rsidR="00BD21F8" w:rsidRPr="00287830" w14:paraId="52635954" w14:textId="77777777" w:rsidTr="0073737D">
        <w:trPr>
          <w:trHeight w:val="454"/>
        </w:trPr>
        <w:tc>
          <w:tcPr>
            <w:tcW w:w="107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AEDFB" w:themeFill="accent4" w:themeFillTint="33"/>
            <w:vAlign w:val="center"/>
            <w:hideMark/>
          </w:tcPr>
          <w:p w14:paraId="6D9042E6" w14:textId="77777777" w:rsidR="00BD21F8" w:rsidRPr="00E344A8" w:rsidRDefault="00BD21F8" w:rsidP="002570C4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344A8">
              <w:rPr>
                <w:rFonts w:eastAsia="Times New Roman" w:cs="Calibri"/>
                <w:b/>
                <w:bCs/>
                <w:kern w:val="0"/>
                <w:sz w:val="24"/>
                <w:szCs w:val="24"/>
                <w14:ligatures w14:val="none"/>
              </w:rPr>
              <w:t>Hull &amp; Propeller Performance</w:t>
            </w:r>
          </w:p>
        </w:tc>
      </w:tr>
      <w:tr w:rsidR="00BD21F8" w:rsidRPr="00287830" w14:paraId="38FC4C2E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6DB62" w14:textId="33C0EB43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Additional Power Consumption 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2CFB1FB6" w14:textId="197BD868" w:rsidR="00BD21F8" w:rsidRPr="00910F6A" w:rsidRDefault="002E2B88" w:rsidP="00F922EC">
            <w:pPr>
              <w:spacing w:after="0" w:line="240" w:lineRule="auto"/>
              <w:rPr>
                <w:rFonts w:eastAsia="Times New Roman" w:cs="Calibri"/>
                <w:b/>
                <w:bCs/>
                <w:color w:val="FFC000"/>
                <w:kern w:val="0"/>
                <w14:ligatures w14:val="none"/>
              </w:rPr>
            </w:pPr>
            <w:r w:rsidRPr="002E2B88">
              <w:rPr>
                <w:rFonts w:eastAsia="Times New Roman" w:cs="Calibri"/>
                <w:b/>
                <w:bCs/>
                <w:color w:val="FFC000"/>
                <w:kern w:val="0"/>
                <w14:ligatures w14:val="none"/>
              </w:rPr>
              <w:t>{{POWER_CONSUMPTION}}</w:t>
            </w:r>
          </w:p>
        </w:tc>
      </w:tr>
      <w:tr w:rsidR="00BD21F8" w:rsidRPr="00287830" w14:paraId="41BA54BF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49FE" w14:textId="57BF0568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Potential Fuel Savings from Hull Cleaning &amp; Propeller Polishing 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133A617B" w14:textId="19D71DCB" w:rsidR="00BD21F8" w:rsidRPr="00910F6A" w:rsidRDefault="009701F7" w:rsidP="00F922EC">
            <w:pPr>
              <w:spacing w:after="0" w:line="240" w:lineRule="auto"/>
              <w:rPr>
                <w:rFonts w:eastAsia="Times New Roman" w:cs="Calibri"/>
                <w:b/>
                <w:bCs/>
                <w:color w:val="FFC000"/>
                <w:kern w:val="0"/>
                <w14:ligatures w14:val="none"/>
              </w:rPr>
            </w:pPr>
            <w:r w:rsidRPr="001775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{{HULL_SAVINGS}}</w:t>
            </w:r>
          </w:p>
        </w:tc>
      </w:tr>
      <w:tr w:rsidR="00BD21F8" w:rsidRPr="00287830" w14:paraId="49849337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1EB8B" w14:textId="77777777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>Hull &amp; Propeller Condition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75C60A43" w14:textId="058320BC" w:rsidR="00BD21F8" w:rsidRPr="00910F6A" w:rsidRDefault="009701F7" w:rsidP="00F922EC">
            <w:pPr>
              <w:spacing w:after="0" w:line="240" w:lineRule="auto"/>
              <w:rPr>
                <w:rFonts w:eastAsia="Times New Roman" w:cs="Calibri"/>
                <w:b/>
                <w:bCs/>
                <w:color w:val="FFC000"/>
                <w:kern w:val="0"/>
                <w14:ligatures w14:val="none"/>
              </w:rPr>
            </w:pPr>
            <w:r w:rsidRPr="0017759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{{HULL_CONDITION}}</w:t>
            </w:r>
          </w:p>
        </w:tc>
      </w:tr>
      <w:tr w:rsidR="00BD21F8" w:rsidRPr="00287830" w14:paraId="28E10EAA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08DF4" w14:textId="4F0D3C61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Recommendation 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3AA6B7AC" w14:textId="3919FA72" w:rsidR="00BD21F8" w:rsidRPr="00E344A8" w:rsidRDefault="004C42EC" w:rsidP="00F922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14:ligatures w14:val="none"/>
              </w:rPr>
              <w:t xml:space="preserve">Vessel experienced the idle period in end of Dec. </w:t>
            </w:r>
            <w:r w:rsidR="00584ABD" w:rsidRPr="00584ABD">
              <w:rPr>
                <w:rFonts w:eastAsia="Times New Roman" w:cs="Calibri"/>
                <w:color w:val="000000"/>
                <w:kern w:val="0"/>
                <w14:ligatures w14:val="none"/>
              </w:rPr>
              <w:t>Further monitoring and analysis will be conducted as additional sailing days are recorded.</w:t>
            </w:r>
          </w:p>
        </w:tc>
      </w:tr>
      <w:tr w:rsidR="00BD21F8" w:rsidRPr="00287830" w14:paraId="3BF3A9F4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FC46AE" w14:textId="77777777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>Forecasted Date of Hull cleaning</w:t>
            </w: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ab/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14:paraId="55306085" w14:textId="69489C11" w:rsidR="00BD21F8" w:rsidRPr="00E344A8" w:rsidRDefault="00C47134" w:rsidP="00F922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BD21F8" w:rsidRPr="00287830" w14:paraId="5FBB09A8" w14:textId="77777777" w:rsidTr="0073737D">
        <w:trPr>
          <w:trHeight w:val="454"/>
        </w:trPr>
        <w:tc>
          <w:tcPr>
            <w:tcW w:w="107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AEDFB" w:themeFill="accent4" w:themeFillTint="33"/>
            <w:vAlign w:val="center"/>
            <w:hideMark/>
          </w:tcPr>
          <w:p w14:paraId="0DCBD51A" w14:textId="77777777" w:rsidR="00BD21F8" w:rsidRPr="00E344A8" w:rsidRDefault="00BD21F8" w:rsidP="002570C4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344A8">
              <w:rPr>
                <w:rFonts w:eastAsia="Times New Roman" w:cs="Calibri"/>
                <w:b/>
                <w:bCs/>
                <w:kern w:val="0"/>
                <w:sz w:val="24"/>
                <w:szCs w:val="24"/>
                <w14:ligatures w14:val="none"/>
              </w:rPr>
              <w:t>Main Engine Performance</w:t>
            </w:r>
          </w:p>
        </w:tc>
      </w:tr>
      <w:tr w:rsidR="00BD21F8" w:rsidRPr="00287830" w14:paraId="0A3247CB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E4940" w14:textId="7E7088E1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Average ME SFOC 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12FCE037" w14:textId="72F6FF60" w:rsidR="00BD21F8" w:rsidRPr="00E344A8" w:rsidRDefault="00BD21F8" w:rsidP="00F922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000000"/>
                <w:kern w:val="0"/>
                <w14:ligatures w14:val="none"/>
              </w:rPr>
              <w:t>1</w:t>
            </w:r>
            <w:r w:rsidR="00BA0952">
              <w:rPr>
                <w:rFonts w:eastAsia="Times New Roman" w:cs="Calibri"/>
                <w:color w:val="000000"/>
                <w:kern w:val="0"/>
                <w14:ligatures w14:val="none"/>
              </w:rPr>
              <w:t>6</w:t>
            </w:r>
            <w:r w:rsidR="00381F27">
              <w:rPr>
                <w:rFonts w:eastAsia="Times New Roman" w:cs="Calibri"/>
                <w:color w:val="000000"/>
                <w:kern w:val="0"/>
                <w14:ligatures w14:val="none"/>
              </w:rPr>
              <w:t xml:space="preserve">7.12 </w:t>
            </w:r>
            <w:r w:rsidR="002E06AD" w:rsidRPr="00E344A8">
              <w:rPr>
                <w:rFonts w:eastAsia="Times New Roman" w:cs="Calibri"/>
                <w:color w:val="000000"/>
                <w:kern w:val="0"/>
                <w14:ligatures w14:val="none"/>
              </w:rPr>
              <w:t>g/KWhr</w:t>
            </w:r>
            <w:r w:rsidRPr="00E344A8">
              <w:rPr>
                <w:rFonts w:eastAsia="Times New Roman" w:cs="Calibri"/>
                <w:color w:val="000000"/>
                <w:kern w:val="0"/>
                <w14:ligatures w14:val="none"/>
              </w:rPr>
              <w:t xml:space="preserve"> </w:t>
            </w:r>
            <w:r w:rsidR="001621CE" w:rsidRPr="00E344A8">
              <w:rPr>
                <w:rFonts w:eastAsia="Times New Roman" w:cs="Calibri"/>
                <w:color w:val="000000"/>
                <w:kern w:val="0"/>
                <w14:ligatures w14:val="none"/>
              </w:rPr>
              <w:t xml:space="preserve">at </w:t>
            </w:r>
            <w:r w:rsidR="00381F27">
              <w:rPr>
                <w:rFonts w:eastAsia="Times New Roman" w:cs="Calibri"/>
                <w:color w:val="000000"/>
                <w:kern w:val="0"/>
                <w14:ligatures w14:val="none"/>
              </w:rPr>
              <w:t xml:space="preserve">81 </w:t>
            </w:r>
            <w:r w:rsidR="001621CE" w:rsidRPr="00E344A8">
              <w:rPr>
                <w:rFonts w:eastAsia="Times New Roman" w:cs="Calibri"/>
                <w:color w:val="000000"/>
                <w:kern w:val="0"/>
                <w14:ligatures w14:val="none"/>
              </w:rPr>
              <w:t>% Load</w:t>
            </w:r>
            <w:r w:rsidR="00FC08FE">
              <w:rPr>
                <w:rFonts w:eastAsia="Times New Roman" w:cs="Calibri"/>
                <w:color w:val="000000"/>
                <w:kern w:val="0"/>
                <w14:ligatures w14:val="none"/>
              </w:rPr>
              <w:t>. (</w:t>
            </w:r>
            <w:r w:rsidR="0005668D">
              <w:rPr>
                <w:rFonts w:eastAsia="Times New Roman" w:cs="Calibri"/>
                <w:color w:val="000000"/>
                <w:kern w:val="0"/>
                <w14:ligatures w14:val="none"/>
              </w:rPr>
              <w:t xml:space="preserve">Report Date </w:t>
            </w:r>
            <w:r w:rsidR="005D6D9B">
              <w:rPr>
                <w:rFonts w:eastAsia="Times New Roman" w:cs="Calibri"/>
                <w:color w:val="000000"/>
                <w:kern w:val="0"/>
                <w14:ligatures w14:val="none"/>
              </w:rPr>
              <w:t>–</w:t>
            </w:r>
            <w:r w:rsidR="008A313E">
              <w:rPr>
                <w:rFonts w:eastAsia="Times New Roman" w:cs="Calibri"/>
                <w:color w:val="000000"/>
                <w:kern w:val="0"/>
                <w14:ligatures w14:val="none"/>
              </w:rPr>
              <w:t xml:space="preserve"> 2</w:t>
            </w:r>
            <w:r w:rsidR="00F922EC">
              <w:rPr>
                <w:rFonts w:eastAsia="Times New Roman" w:cs="Calibri"/>
                <w:color w:val="000000"/>
                <w:kern w:val="0"/>
                <w14:ligatures w14:val="none"/>
              </w:rPr>
              <w:t>5</w:t>
            </w:r>
            <w:r w:rsidR="005D6D9B">
              <w:rPr>
                <w:rFonts w:eastAsia="Times New Roman" w:cs="Calibri"/>
                <w:color w:val="000000"/>
                <w:kern w:val="0"/>
                <w14:ligatures w14:val="none"/>
              </w:rPr>
              <w:t>/11/</w:t>
            </w:r>
            <w:r w:rsidR="00FC08FE">
              <w:rPr>
                <w:rFonts w:eastAsia="Times New Roman" w:cs="Calibri"/>
                <w:color w:val="000000"/>
                <w:kern w:val="0"/>
                <w14:ligatures w14:val="none"/>
              </w:rPr>
              <w:t>24</w:t>
            </w:r>
            <w:r w:rsidR="008A313E">
              <w:rPr>
                <w:rFonts w:eastAsia="Times New Roman" w:cs="Calibri"/>
                <w:color w:val="000000"/>
                <w:kern w:val="0"/>
                <w14:ligatures w14:val="none"/>
              </w:rPr>
              <w:t>)</w:t>
            </w:r>
            <w:r w:rsidR="001621CE" w:rsidRPr="00E344A8">
              <w:rPr>
                <w:rFonts w:eastAsia="Times New Roman" w:cs="Calibri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BD21F8" w:rsidRPr="00287830" w14:paraId="58C47342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8F7DC" w14:textId="77777777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>ME Recommendation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3C425BB1" w14:textId="0FE03382" w:rsidR="00BD21F8" w:rsidRPr="00E344A8" w:rsidRDefault="003E7CEA" w:rsidP="00F922E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 w:rsidRPr="00E97F44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>M</w:t>
            </w:r>
            <w:r w:rsidR="00E97F44" w:rsidRPr="00E97F44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>E</w:t>
            </w:r>
            <w:r w:rsidRPr="00E97F44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 xml:space="preserve"> </w:t>
            </w:r>
            <w:r w:rsidR="00E97F44" w:rsidRPr="00E97F44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>P</w:t>
            </w:r>
            <w:r w:rsidRPr="00E97F44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 xml:space="preserve">erformance </w:t>
            </w:r>
            <w:r w:rsidR="00E97F44" w:rsidRPr="00E97F44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 xml:space="preserve">is within Acceptable </w:t>
            </w:r>
            <w:r w:rsidR="00EF2ECD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>Range</w:t>
            </w:r>
          </w:p>
        </w:tc>
      </w:tr>
      <w:tr w:rsidR="00BD21F8" w:rsidRPr="008505D3" w14:paraId="08E8C276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6A2A4" w14:textId="7191B8EE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Potential Fuel Saving from ME 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5F1A2420" w14:textId="48E1A53F" w:rsidR="00BD21F8" w:rsidRPr="00E344A8" w:rsidRDefault="00E97F44" w:rsidP="00F922E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14:ligatures w14:val="none"/>
              </w:rPr>
              <w:t>-</w:t>
            </w:r>
          </w:p>
        </w:tc>
      </w:tr>
      <w:tr w:rsidR="00BD21F8" w:rsidRPr="00287830" w14:paraId="50786B41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CAEDFB" w:themeFill="accent4" w:themeFillTint="33"/>
            <w:vAlign w:val="center"/>
            <w:hideMark/>
          </w:tcPr>
          <w:p w14:paraId="6478CC62" w14:textId="77777777" w:rsidR="00BD21F8" w:rsidRPr="00E344A8" w:rsidRDefault="00BD21F8" w:rsidP="002570C4">
            <w:pPr>
              <w:spacing w:after="0" w:line="240" w:lineRule="auto"/>
              <w:rPr>
                <w:rFonts w:eastAsia="Times New Roman" w:cs="Calibri"/>
                <w:b/>
                <w:bCs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b/>
                <w:bCs/>
                <w:kern w:val="0"/>
                <w:sz w:val="24"/>
                <w:szCs w:val="24"/>
                <w14:ligatures w14:val="none"/>
              </w:rPr>
              <w:t>Auxiliaries Performance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AEDFB" w:themeFill="accent4" w:themeFillTint="33"/>
            <w:vAlign w:val="center"/>
            <w:hideMark/>
          </w:tcPr>
          <w:p w14:paraId="0945A931" w14:textId="77777777" w:rsidR="00BD21F8" w:rsidRPr="00E344A8" w:rsidRDefault="00BD21F8" w:rsidP="002570C4">
            <w:pPr>
              <w:spacing w:after="0" w:line="240" w:lineRule="auto"/>
              <w:ind w:firstLineChars="200" w:firstLine="442"/>
              <w:rPr>
                <w:rFonts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BD21F8" w:rsidRPr="00287830" w14:paraId="01CAE768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78E21" w14:textId="2A364C33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Excess Boiler Consumption (last </w:t>
            </w:r>
            <w:r w:rsidR="0062359D">
              <w:rPr>
                <w:rFonts w:eastAsia="Times New Roman" w:cs="Calibri"/>
                <w:color w:val="737373"/>
                <w:kern w:val="0"/>
                <w14:ligatures w14:val="none"/>
              </w:rPr>
              <w:t>6</w:t>
            </w: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 month)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3AD468F2" w14:textId="2DDF8879" w:rsidR="00BD21F8" w:rsidRPr="00C1439F" w:rsidRDefault="00C1439F" w:rsidP="00C1439F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1439F">
              <w:rPr>
                <w:rFonts w:eastAsia="Times New Roman" w:cs="Calibri"/>
                <w:color w:val="000000"/>
                <w:kern w:val="0"/>
                <w14:ligatures w14:val="none"/>
              </w:rPr>
              <w:t>16.7</w:t>
            </w:r>
            <w:r w:rsidR="005D6D9B">
              <w:rPr>
                <w:rFonts w:eastAsia="Times New Roman" w:cs="Calibri"/>
                <w:color w:val="000000"/>
                <w:kern w:val="0"/>
                <w14:ligatures w14:val="none"/>
              </w:rPr>
              <w:t xml:space="preserve"> MT</w:t>
            </w:r>
          </w:p>
        </w:tc>
      </w:tr>
      <w:tr w:rsidR="00BD21F8" w:rsidRPr="00287830" w14:paraId="15447BD6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C2BF0" w14:textId="6A0CE4AE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Redundant AE Hours (last </w:t>
            </w:r>
            <w:r w:rsidR="0062359D">
              <w:rPr>
                <w:rFonts w:eastAsia="Times New Roman" w:cs="Calibri"/>
                <w:color w:val="737373"/>
                <w:kern w:val="0"/>
                <w14:ligatures w14:val="none"/>
              </w:rPr>
              <w:t>6</w:t>
            </w: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 month)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33CE8802" w14:textId="783768EA" w:rsidR="00BD21F8" w:rsidRPr="00E344A8" w:rsidRDefault="007D4BE0" w:rsidP="00F922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BD21F8" w:rsidRPr="00287830" w14:paraId="2855210F" w14:textId="77777777" w:rsidTr="0073737D">
        <w:trPr>
          <w:trHeight w:val="454"/>
        </w:trPr>
        <w:tc>
          <w:tcPr>
            <w:tcW w:w="107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AEDFB" w:themeFill="accent4" w:themeFillTint="33"/>
            <w:vAlign w:val="center"/>
            <w:hideMark/>
          </w:tcPr>
          <w:p w14:paraId="7F4F82AD" w14:textId="77777777" w:rsidR="00BD21F8" w:rsidRPr="00E344A8" w:rsidRDefault="00BD21F8" w:rsidP="002570C4">
            <w:pPr>
              <w:spacing w:after="0" w:line="240" w:lineRule="auto"/>
              <w:rPr>
                <w:rFonts w:eastAsia="Times New Roman" w:cs="Calibr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344A8">
              <w:rPr>
                <w:rFonts w:eastAsia="Times New Roman" w:cs="Calibri"/>
                <w:b/>
                <w:bCs/>
                <w:kern w:val="0"/>
                <w:sz w:val="24"/>
                <w:szCs w:val="24"/>
                <w14:ligatures w14:val="none"/>
              </w:rPr>
              <w:t>Emissions Performance</w:t>
            </w:r>
          </w:p>
        </w:tc>
      </w:tr>
      <w:tr w:rsidR="00BD21F8" w:rsidRPr="00287830" w14:paraId="587D8086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E1F9D0" w14:textId="3CD719C0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>CII Rating</w:t>
            </w:r>
            <w:r w:rsidR="005D6D9B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 (2024)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4C3997B3" w14:textId="07D51F69" w:rsidR="00BD21F8" w:rsidRPr="00E344A8" w:rsidRDefault="0059464F" w:rsidP="00F922E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 w:rsidRPr="0059464F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>A</w:t>
            </w:r>
            <w:r w:rsidR="00BD21F8" w:rsidRPr="0059464F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 xml:space="preserve"> (AER: </w:t>
            </w:r>
            <w:r w:rsidR="006A7C9E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>2</w:t>
            </w:r>
            <w:r w:rsidR="00BD21F8" w:rsidRPr="0059464F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>.</w:t>
            </w:r>
            <w:r w:rsidR="006A7C9E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>9</w:t>
            </w:r>
            <w:r w:rsidR="00BD21F8" w:rsidRPr="0059464F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 xml:space="preserve">) </w:t>
            </w:r>
          </w:p>
        </w:tc>
      </w:tr>
      <w:tr w:rsidR="00BD21F8" w:rsidRPr="00287830" w14:paraId="43899F11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B86DFE" w14:textId="77777777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>Impact of hull &amp; Propeller condition on AER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14:paraId="7B6096E4" w14:textId="39BB705B" w:rsidR="00BD21F8" w:rsidRPr="00E344A8" w:rsidRDefault="0059464F" w:rsidP="00F922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14:ligatures w14:val="none"/>
              </w:rPr>
              <w:t>-</w:t>
            </w:r>
          </w:p>
        </w:tc>
      </w:tr>
    </w:tbl>
    <w:p w14:paraId="0E9C014A" w14:textId="77777777" w:rsidR="00765431" w:rsidRDefault="00765431" w:rsidP="001319CC"/>
    <w:tbl>
      <w:tblPr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930AB8" w:rsidRPr="00930AB8" w14:paraId="1B9B2643" w14:textId="77777777" w:rsidTr="004A447C">
        <w:trPr>
          <w:trHeight w:val="528"/>
        </w:trPr>
        <w:tc>
          <w:tcPr>
            <w:tcW w:w="10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8E6"/>
            <w:vAlign w:val="center"/>
            <w:hideMark/>
          </w:tcPr>
          <w:p w14:paraId="589307B2" w14:textId="5F02E7CD" w:rsidR="00930AB8" w:rsidRPr="00930AB8" w:rsidRDefault="0033623A" w:rsidP="006E0B6B">
            <w:pPr>
              <w:spacing w:after="0" w:line="240" w:lineRule="auto"/>
              <w:ind w:right="14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33623A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 xml:space="preserve">Hull </w:t>
            </w:r>
            <w:r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 xml:space="preserve">&amp; Propeller </w:t>
            </w:r>
            <w:r w:rsidRPr="0033623A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Performance Analysis</w:t>
            </w:r>
          </w:p>
        </w:tc>
      </w:tr>
      <w:tr w:rsidR="00930AB8" w:rsidRPr="00930AB8" w14:paraId="64F11BDF" w14:textId="77777777" w:rsidTr="0033623A">
        <w:trPr>
          <w:trHeight w:val="609"/>
        </w:trPr>
        <w:tc>
          <w:tcPr>
            <w:tcW w:w="1079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vAlign w:val="bottom"/>
            <w:hideMark/>
          </w:tcPr>
          <w:p w14:paraId="4A1E863A" w14:textId="77777777" w:rsidR="00930AB8" w:rsidRDefault="00930AB8" w:rsidP="00930AB8">
            <w:pPr>
              <w:spacing w:after="0" w:line="240" w:lineRule="auto"/>
              <w:jc w:val="center"/>
              <w:rPr>
                <w:noProof/>
              </w:rPr>
            </w:pPr>
          </w:p>
          <w:p w14:paraId="2A178FB7" w14:textId="09D8F19E" w:rsidR="00930AB8" w:rsidRPr="00930AB8" w:rsidRDefault="00932520" w:rsidP="0093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2520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t>{{HULL_PERFORMANCE_CHART}}</w:t>
            </w:r>
            <w:r w:rsidR="00930AB8" w:rsidRPr="00930A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071216FE" w14:textId="77777777" w:rsidR="0033623A" w:rsidRPr="00332B4E" w:rsidRDefault="0033623A" w:rsidP="00E15695">
      <w:pPr>
        <w:spacing w:line="240" w:lineRule="auto"/>
        <w:jc w:val="both"/>
        <w:rPr>
          <w:rFonts w:ascii="Cambria" w:hAnsi="Cambria"/>
          <w:b/>
          <w:bCs/>
          <w:sz w:val="24"/>
          <w:szCs w:val="24"/>
        </w:rPr>
      </w:pPr>
      <w:r w:rsidRPr="00332B4E">
        <w:rPr>
          <w:rFonts w:ascii="Cambria" w:hAnsi="Cambria"/>
          <w:b/>
          <w:bCs/>
          <w:sz w:val="24"/>
          <w:szCs w:val="24"/>
        </w:rPr>
        <w:t xml:space="preserve">Notes: </w:t>
      </w:r>
    </w:p>
    <w:p w14:paraId="6098B2F3" w14:textId="749D08E9" w:rsidR="00BB4853" w:rsidRPr="00910F6A" w:rsidRDefault="00332B4E" w:rsidP="00910F6A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BB4853">
        <w:rPr>
          <w:bCs/>
          <w:sz w:val="24"/>
          <w:szCs w:val="24"/>
        </w:rPr>
        <w:t xml:space="preserve">The </w:t>
      </w:r>
      <w:r w:rsidR="009E0399" w:rsidRPr="00BB4853">
        <w:rPr>
          <w:bCs/>
          <w:sz w:val="24"/>
          <w:szCs w:val="24"/>
        </w:rPr>
        <w:t xml:space="preserve">vessel tends to </w:t>
      </w:r>
      <w:r w:rsidR="00D3327D" w:rsidRPr="00BB4853">
        <w:rPr>
          <w:bCs/>
          <w:sz w:val="24"/>
          <w:szCs w:val="24"/>
        </w:rPr>
        <w:t>operate</w:t>
      </w:r>
      <w:r w:rsidR="009E0399" w:rsidRPr="00BB4853">
        <w:rPr>
          <w:bCs/>
          <w:sz w:val="24"/>
          <w:szCs w:val="24"/>
        </w:rPr>
        <w:t xml:space="preserve"> with </w:t>
      </w:r>
      <w:r w:rsidR="00910F6A" w:rsidRPr="00BB4853">
        <w:rPr>
          <w:bCs/>
          <w:sz w:val="24"/>
          <w:szCs w:val="24"/>
        </w:rPr>
        <w:t>a gradual</w:t>
      </w:r>
      <w:r w:rsidR="00A61272" w:rsidRPr="00BB4853">
        <w:rPr>
          <w:bCs/>
          <w:sz w:val="24"/>
          <w:szCs w:val="24"/>
        </w:rPr>
        <w:t xml:space="preserve"> </w:t>
      </w:r>
      <w:r w:rsidR="0059464F">
        <w:rPr>
          <w:bCs/>
          <w:sz w:val="24"/>
          <w:szCs w:val="24"/>
        </w:rPr>
        <w:t>dec</w:t>
      </w:r>
      <w:r w:rsidR="0059464F" w:rsidRPr="00BB4853">
        <w:rPr>
          <w:bCs/>
          <w:sz w:val="24"/>
          <w:szCs w:val="24"/>
        </w:rPr>
        <w:t>reasing trend</w:t>
      </w:r>
      <w:r w:rsidR="0059464F">
        <w:rPr>
          <w:bCs/>
          <w:sz w:val="24"/>
          <w:szCs w:val="24"/>
        </w:rPr>
        <w:t xml:space="preserve"> </w:t>
      </w:r>
      <w:r w:rsidR="009E0399" w:rsidRPr="00BB4853">
        <w:rPr>
          <w:bCs/>
          <w:sz w:val="24"/>
          <w:szCs w:val="24"/>
        </w:rPr>
        <w:t xml:space="preserve">of added </w:t>
      </w:r>
      <w:r w:rsidR="00910F6A" w:rsidRPr="00BB4853">
        <w:rPr>
          <w:bCs/>
          <w:sz w:val="24"/>
          <w:szCs w:val="24"/>
        </w:rPr>
        <w:t>resistan</w:t>
      </w:r>
      <w:r w:rsidR="00910F6A">
        <w:rPr>
          <w:bCs/>
          <w:sz w:val="24"/>
          <w:szCs w:val="24"/>
        </w:rPr>
        <w:t>ce</w:t>
      </w:r>
      <w:r w:rsidR="005D6D9B">
        <w:rPr>
          <w:bCs/>
          <w:sz w:val="24"/>
          <w:szCs w:val="24"/>
        </w:rPr>
        <w:t xml:space="preserve"> and the vessel experienced the</w:t>
      </w:r>
      <w:r w:rsidR="009C7BE2">
        <w:rPr>
          <w:bCs/>
          <w:sz w:val="24"/>
          <w:szCs w:val="24"/>
        </w:rPr>
        <w:t xml:space="preserve"> Idle Period </w:t>
      </w:r>
      <w:r w:rsidR="005D6D9B">
        <w:rPr>
          <w:bCs/>
          <w:sz w:val="24"/>
          <w:szCs w:val="24"/>
        </w:rPr>
        <w:t xml:space="preserve">at the End of </w:t>
      </w:r>
      <w:r w:rsidR="009C7BE2">
        <w:rPr>
          <w:bCs/>
          <w:sz w:val="24"/>
          <w:szCs w:val="24"/>
        </w:rPr>
        <w:t>December.</w:t>
      </w:r>
    </w:p>
    <w:p w14:paraId="50BB5D28" w14:textId="28ADED7E" w:rsidR="00F922EC" w:rsidRPr="00313DA8" w:rsidRDefault="00F922EC" w:rsidP="00F922EC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" w:hAnsi="Cambria"/>
          <w:bCs/>
          <w:szCs w:val="18"/>
        </w:rPr>
      </w:pPr>
      <w:r w:rsidRPr="00313DA8">
        <w:rPr>
          <w:bCs/>
          <w:sz w:val="24"/>
          <w:szCs w:val="24"/>
        </w:rPr>
        <w:t xml:space="preserve">Further monitoring and analysis will be conducted </w:t>
      </w:r>
      <w:r w:rsidR="005D6D9B">
        <w:rPr>
          <w:bCs/>
          <w:sz w:val="24"/>
          <w:szCs w:val="24"/>
        </w:rPr>
        <w:t>once</w:t>
      </w:r>
      <w:r w:rsidRPr="00313DA8">
        <w:rPr>
          <w:bCs/>
          <w:sz w:val="24"/>
          <w:szCs w:val="24"/>
        </w:rPr>
        <w:t xml:space="preserve"> sailing days are recorded to assess performance trends effectively.</w:t>
      </w:r>
    </w:p>
    <w:p w14:paraId="276DB61C" w14:textId="5D1603EB" w:rsidR="000167A9" w:rsidRPr="00BB4853" w:rsidRDefault="000167A9" w:rsidP="00BB4853">
      <w:pPr>
        <w:pStyle w:val="ListParagraph"/>
        <w:spacing w:line="240" w:lineRule="auto"/>
        <w:jc w:val="both"/>
        <w:rPr>
          <w:rFonts w:ascii="Cambria" w:hAnsi="Cambria"/>
          <w:bCs/>
          <w:szCs w:val="18"/>
        </w:rPr>
      </w:pPr>
    </w:p>
    <w:tbl>
      <w:tblPr>
        <w:tblW w:w="10662" w:type="dxa"/>
        <w:tblLook w:val="04A0" w:firstRow="1" w:lastRow="0" w:firstColumn="1" w:lastColumn="0" w:noHBand="0" w:noVBand="1"/>
      </w:tblPr>
      <w:tblGrid>
        <w:gridCol w:w="5331"/>
        <w:gridCol w:w="5331"/>
      </w:tblGrid>
      <w:tr w:rsidR="003F50AF" w:rsidRPr="003F50AF" w14:paraId="363E2DA6" w14:textId="77777777" w:rsidTr="0033623A">
        <w:trPr>
          <w:trHeight w:val="485"/>
        </w:trPr>
        <w:tc>
          <w:tcPr>
            <w:tcW w:w="106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8E6"/>
            <w:vAlign w:val="center"/>
            <w:hideMark/>
          </w:tcPr>
          <w:p w14:paraId="209604AD" w14:textId="77777777" w:rsidR="003F50AF" w:rsidRPr="003F50AF" w:rsidRDefault="003F50AF" w:rsidP="003F50AF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3F50AF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Speed Consumption Profile</w:t>
            </w:r>
          </w:p>
        </w:tc>
      </w:tr>
      <w:tr w:rsidR="006C2C6B" w:rsidRPr="003F50AF" w14:paraId="646F5DC1" w14:textId="77777777" w:rsidTr="0033623A">
        <w:trPr>
          <w:trHeight w:val="661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142A5" w14:textId="77777777" w:rsidR="00C778EC" w:rsidRPr="00F3011E" w:rsidRDefault="00C778EC" w:rsidP="003F50AF">
            <w:pPr>
              <w:spacing w:after="0" w:line="240" w:lineRule="auto"/>
              <w:rPr>
                <w:noProof/>
              </w:rPr>
            </w:pPr>
          </w:p>
          <w:p w14:paraId="0A6A1A1E" w14:textId="3D461B04" w:rsidR="003F50AF" w:rsidRPr="00F3011E" w:rsidRDefault="00F3011E" w:rsidP="003F50AF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kern w:val="0"/>
                <w14:ligatures w14:val="none"/>
              </w:rPr>
            </w:pPr>
            <w:r w:rsidRPr="00F3011E">
              <w:rPr>
                <w:rFonts w:ascii="Cambria" w:eastAsia="Times New Roman" w:hAnsi="Cambria" w:cs="Calibri"/>
                <w:b/>
                <w:bCs/>
                <w:noProof/>
                <w:kern w:val="0"/>
                <w14:ligatures w14:val="none"/>
              </w:rPr>
              <w:t>{{BALLAST_CHART}}</w:t>
            </w:r>
          </w:p>
        </w:tc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789817" w14:textId="19AA4738" w:rsidR="003F50AF" w:rsidRPr="003F50AF" w:rsidRDefault="00C55301" w:rsidP="003F5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55301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14:ligatures w14:val="none"/>
              </w:rPr>
              <w:t>{{LADEN_CHART}}</w:t>
            </w:r>
          </w:p>
        </w:tc>
      </w:tr>
    </w:tbl>
    <w:p w14:paraId="75C2A4AD" w14:textId="77777777" w:rsidR="00F922EC" w:rsidRDefault="00F922EC" w:rsidP="0033623A">
      <w:pPr>
        <w:spacing w:line="240" w:lineRule="auto"/>
        <w:jc w:val="both"/>
        <w:rPr>
          <w:b/>
          <w:bCs/>
          <w:szCs w:val="18"/>
        </w:rPr>
      </w:pPr>
    </w:p>
    <w:p w14:paraId="03D1873B" w14:textId="7A2843EC" w:rsidR="0033623A" w:rsidRPr="00BB4853" w:rsidRDefault="0033623A" w:rsidP="0033623A">
      <w:pPr>
        <w:spacing w:line="240" w:lineRule="auto"/>
        <w:jc w:val="both"/>
        <w:rPr>
          <w:b/>
          <w:bCs/>
          <w:szCs w:val="18"/>
        </w:rPr>
      </w:pPr>
      <w:r w:rsidRPr="00BB4853">
        <w:rPr>
          <w:b/>
          <w:bCs/>
          <w:szCs w:val="18"/>
        </w:rPr>
        <w:t xml:space="preserve">Notes: </w:t>
      </w:r>
    </w:p>
    <w:p w14:paraId="5ABC810C" w14:textId="5D7FA462" w:rsidR="0084214B" w:rsidRPr="00BB4853" w:rsidRDefault="0084214B" w:rsidP="000F73C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B4853">
        <w:rPr>
          <w:sz w:val="24"/>
          <w:szCs w:val="24"/>
        </w:rPr>
        <w:t>In</w:t>
      </w:r>
      <w:r w:rsidR="00C42F0E" w:rsidRPr="00BB4853">
        <w:rPr>
          <w:sz w:val="24"/>
          <w:szCs w:val="24"/>
        </w:rPr>
        <w:t xml:space="preserve"> laden </w:t>
      </w:r>
      <w:r w:rsidR="00910F6A">
        <w:rPr>
          <w:sz w:val="24"/>
          <w:szCs w:val="24"/>
        </w:rPr>
        <w:t xml:space="preserve">and ballast </w:t>
      </w:r>
      <w:r w:rsidR="0019278E" w:rsidRPr="00BB4853">
        <w:rPr>
          <w:sz w:val="24"/>
          <w:szCs w:val="24"/>
        </w:rPr>
        <w:t>conditions</w:t>
      </w:r>
      <w:r w:rsidR="00AB612B" w:rsidRPr="00BB4853">
        <w:rPr>
          <w:sz w:val="24"/>
          <w:szCs w:val="24"/>
        </w:rPr>
        <w:t xml:space="preserve">, </w:t>
      </w:r>
      <w:r w:rsidR="00D13921" w:rsidRPr="00BB4853">
        <w:rPr>
          <w:sz w:val="24"/>
          <w:szCs w:val="24"/>
        </w:rPr>
        <w:t>Fuel consumption</w:t>
      </w:r>
      <w:r w:rsidR="000E3D37" w:rsidRPr="00BB4853">
        <w:rPr>
          <w:sz w:val="24"/>
          <w:szCs w:val="24"/>
        </w:rPr>
        <w:t xml:space="preserve"> </w:t>
      </w:r>
      <w:r w:rsidR="00697AA6" w:rsidRPr="00BB4853">
        <w:rPr>
          <w:sz w:val="24"/>
          <w:szCs w:val="24"/>
        </w:rPr>
        <w:t>tends to remain</w:t>
      </w:r>
      <w:r w:rsidR="000E3D37" w:rsidRPr="00BB4853">
        <w:rPr>
          <w:sz w:val="24"/>
          <w:szCs w:val="24"/>
        </w:rPr>
        <w:t xml:space="preserve"> </w:t>
      </w:r>
      <w:r w:rsidR="00960299" w:rsidRPr="00BB4853">
        <w:rPr>
          <w:sz w:val="24"/>
          <w:szCs w:val="24"/>
        </w:rPr>
        <w:t xml:space="preserve">same </w:t>
      </w:r>
      <w:r w:rsidR="001D046B" w:rsidRPr="00BB4853">
        <w:rPr>
          <w:sz w:val="24"/>
          <w:szCs w:val="24"/>
        </w:rPr>
        <w:t>without significant variation in fuel consumption across different speed conditions.</w:t>
      </w:r>
    </w:p>
    <w:p w14:paraId="57659A1E" w14:textId="77777777" w:rsidR="00874C07" w:rsidRDefault="00874C07" w:rsidP="001319CC">
      <w:pPr>
        <w:tabs>
          <w:tab w:val="left" w:pos="4643"/>
        </w:tabs>
      </w:pPr>
    </w:p>
    <w:tbl>
      <w:tblPr>
        <w:tblW w:w="10652" w:type="dxa"/>
        <w:tblLook w:val="04A0" w:firstRow="1" w:lastRow="0" w:firstColumn="1" w:lastColumn="0" w:noHBand="0" w:noVBand="1"/>
      </w:tblPr>
      <w:tblGrid>
        <w:gridCol w:w="10652"/>
      </w:tblGrid>
      <w:tr w:rsidR="00C778EC" w:rsidRPr="00930AB8" w14:paraId="622AAA7C" w14:textId="77777777" w:rsidTr="004A447C">
        <w:trPr>
          <w:trHeight w:val="528"/>
        </w:trPr>
        <w:tc>
          <w:tcPr>
            <w:tcW w:w="10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8E6"/>
            <w:vAlign w:val="center"/>
            <w:hideMark/>
          </w:tcPr>
          <w:p w14:paraId="5AAE0CB7" w14:textId="020F25BF" w:rsidR="00C778EC" w:rsidRPr="00930AB8" w:rsidRDefault="0033623A" w:rsidP="000D3DF6">
            <w:pPr>
              <w:spacing w:after="0" w:line="240" w:lineRule="auto"/>
              <w:ind w:right="14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Emissions Profile</w:t>
            </w:r>
          </w:p>
        </w:tc>
      </w:tr>
      <w:tr w:rsidR="00C778EC" w:rsidRPr="00930AB8" w14:paraId="18E69D4E" w14:textId="77777777" w:rsidTr="000D3DF6">
        <w:trPr>
          <w:trHeight w:val="609"/>
        </w:trPr>
        <w:tc>
          <w:tcPr>
            <w:tcW w:w="1065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vAlign w:val="bottom"/>
            <w:hideMark/>
          </w:tcPr>
          <w:p w14:paraId="19DB475E" w14:textId="77777777" w:rsidR="00C778EC" w:rsidRPr="00BB4853" w:rsidRDefault="00C778EC" w:rsidP="000D3DF6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</w:p>
          <w:p w14:paraId="3E84B0CC" w14:textId="77777777" w:rsidR="00D2120C" w:rsidRPr="00BB4853" w:rsidRDefault="00D2120C" w:rsidP="00D2120C">
            <w:pPr>
              <w:spacing w:after="0" w:line="240" w:lineRule="auto"/>
              <w:rPr>
                <w:b/>
                <w:bCs/>
                <w:noProof/>
                <w:sz w:val="24"/>
                <w:szCs w:val="24"/>
                <w:u w:val="single"/>
              </w:rPr>
            </w:pPr>
            <w:r w:rsidRPr="00BB4853">
              <w:rPr>
                <w:b/>
                <w:bCs/>
                <w:noProof/>
                <w:sz w:val="24"/>
                <w:szCs w:val="24"/>
                <w:u w:val="single"/>
              </w:rPr>
              <w:t>CII Rating:</w:t>
            </w:r>
          </w:p>
          <w:p w14:paraId="58B71CB7" w14:textId="77777777" w:rsidR="00CC02B5" w:rsidRPr="00BB4853" w:rsidRDefault="00CC02B5" w:rsidP="00D2120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652D680" w14:textId="51168C84" w:rsidR="00C778EC" w:rsidRDefault="00CC02B5" w:rsidP="00D2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B4853">
              <w:rPr>
                <w:sz w:val="24"/>
                <w:szCs w:val="24"/>
              </w:rPr>
              <w:t>CII rating</w:t>
            </w:r>
            <w:r w:rsidR="005D6D9B">
              <w:rPr>
                <w:sz w:val="24"/>
                <w:szCs w:val="24"/>
              </w:rPr>
              <w:t xml:space="preserve"> for 2024</w:t>
            </w:r>
            <w:r w:rsidRPr="00BB4853">
              <w:rPr>
                <w:sz w:val="24"/>
                <w:szCs w:val="24"/>
              </w:rPr>
              <w:t xml:space="preserve"> of the </w:t>
            </w:r>
            <w:proofErr w:type="gramStart"/>
            <w:r w:rsidRPr="00BB4853">
              <w:rPr>
                <w:sz w:val="24"/>
                <w:szCs w:val="24"/>
              </w:rPr>
              <w:t>vessel</w:t>
            </w:r>
            <w:proofErr w:type="gramEnd"/>
            <w:r w:rsidRPr="00BB4853">
              <w:rPr>
                <w:sz w:val="24"/>
                <w:szCs w:val="24"/>
              </w:rPr>
              <w:t xml:space="preserve"> is “</w:t>
            </w:r>
            <w:r w:rsidR="0059464F">
              <w:rPr>
                <w:sz w:val="24"/>
                <w:szCs w:val="24"/>
              </w:rPr>
              <w:t>A</w:t>
            </w:r>
            <w:r w:rsidRPr="00BB4853">
              <w:rPr>
                <w:sz w:val="24"/>
                <w:szCs w:val="24"/>
              </w:rPr>
              <w:t>” (exclusions not included).</w:t>
            </w:r>
            <w:r w:rsidR="00C778EC" w:rsidRPr="005D6D9B">
              <w:rPr>
                <w:sz w:val="24"/>
                <w:szCs w:val="24"/>
              </w:rPr>
              <w:t> </w:t>
            </w:r>
            <w:r w:rsidR="005D6D9B" w:rsidRPr="005D6D9B">
              <w:rPr>
                <w:sz w:val="24"/>
                <w:szCs w:val="24"/>
              </w:rPr>
              <w:t>CII rating for 2024 is provisional, as it is subject to further verification and adjustments based on exclusion data.</w:t>
            </w:r>
          </w:p>
          <w:p w14:paraId="7C67B316" w14:textId="77777777" w:rsidR="0059464F" w:rsidRPr="00BB4853" w:rsidRDefault="0059464F" w:rsidP="00D2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C4D9F58" w14:textId="34778DDE" w:rsidR="001F4C94" w:rsidRPr="00930AB8" w:rsidRDefault="001F4C94" w:rsidP="00D2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4FEECDDD" w14:textId="564E3338" w:rsidR="00D03EFA" w:rsidRDefault="00CB57EF">
      <w:pPr>
        <w:rPr>
          <w:noProof/>
        </w:rPr>
      </w:pPr>
      <w:r w:rsidRPr="00CB57EF">
        <w:rPr>
          <w:noProof/>
        </w:rPr>
        <w:t>{{CII_CHART}}</w:t>
      </w:r>
    </w:p>
    <w:p w14:paraId="56C83BE1" w14:textId="66D2300B" w:rsidR="00F46676" w:rsidRDefault="00F46676">
      <w:r>
        <w:br w:type="page"/>
      </w:r>
    </w:p>
    <w:p w14:paraId="05E6FB90" w14:textId="77777777" w:rsidR="00C778EC" w:rsidRDefault="00C778EC" w:rsidP="001319CC">
      <w:pPr>
        <w:tabs>
          <w:tab w:val="left" w:pos="4643"/>
        </w:tabs>
      </w:pPr>
    </w:p>
    <w:tbl>
      <w:tblPr>
        <w:tblW w:w="10702" w:type="dxa"/>
        <w:tblLook w:val="04A0" w:firstRow="1" w:lastRow="0" w:firstColumn="1" w:lastColumn="0" w:noHBand="0" w:noVBand="1"/>
      </w:tblPr>
      <w:tblGrid>
        <w:gridCol w:w="10702"/>
      </w:tblGrid>
      <w:tr w:rsidR="006C4B1B" w:rsidRPr="00BB4853" w14:paraId="71C444A3" w14:textId="77777777" w:rsidTr="002C1ABA">
        <w:trPr>
          <w:trHeight w:val="528"/>
        </w:trPr>
        <w:tc>
          <w:tcPr>
            <w:tcW w:w="107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8E6"/>
            <w:vAlign w:val="center"/>
            <w:hideMark/>
          </w:tcPr>
          <w:p w14:paraId="7180B59D" w14:textId="3E20985A" w:rsidR="006C4B1B" w:rsidRPr="00BB4853" w:rsidRDefault="006C4B1B" w:rsidP="000D3DF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BB4853">
              <w:rPr>
                <w:rFonts w:eastAsia="Times New Roman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Appendix</w:t>
            </w:r>
          </w:p>
        </w:tc>
      </w:tr>
      <w:tr w:rsidR="006C4B1B" w:rsidRPr="00BB4853" w14:paraId="7B9852F5" w14:textId="77777777" w:rsidTr="000D3DF6">
        <w:trPr>
          <w:trHeight w:val="384"/>
        </w:trPr>
        <w:tc>
          <w:tcPr>
            <w:tcW w:w="10702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8A241E" w14:textId="230193E5" w:rsidR="006C4B1B" w:rsidRPr="00BB4853" w:rsidRDefault="006C4B1B" w:rsidP="000D3D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</w:p>
        </w:tc>
      </w:tr>
    </w:tbl>
    <w:p w14:paraId="09799BED" w14:textId="46CAF97B" w:rsidR="006C4B1B" w:rsidRPr="00BB4853" w:rsidRDefault="0033623A" w:rsidP="006C4B1B">
      <w:pPr>
        <w:spacing w:after="0" w:line="240" w:lineRule="auto"/>
        <w:rPr>
          <w:b/>
          <w:bCs/>
          <w:color w:val="595959" w:themeColor="text1" w:themeTint="A6"/>
          <w:sz w:val="24"/>
          <w:szCs w:val="24"/>
        </w:rPr>
      </w:pPr>
      <w:r w:rsidRPr="00BB4853">
        <w:rPr>
          <w:b/>
          <w:bCs/>
          <w:color w:val="132337"/>
          <w:sz w:val="24"/>
          <w:szCs w:val="24"/>
        </w:rPr>
        <w:t>General Conditions</w:t>
      </w:r>
      <w:r w:rsidR="006C4B1B" w:rsidRPr="00BB4853">
        <w:rPr>
          <w:b/>
          <w:bCs/>
          <w:color w:val="132337"/>
          <w:sz w:val="24"/>
          <w:szCs w:val="24"/>
        </w:rPr>
        <w:tab/>
      </w:r>
      <w:r w:rsidR="006C4B1B" w:rsidRPr="00BB4853">
        <w:rPr>
          <w:b/>
          <w:bCs/>
          <w:color w:val="595959" w:themeColor="text1" w:themeTint="A6"/>
          <w:sz w:val="24"/>
          <w:szCs w:val="24"/>
        </w:rPr>
        <w:tab/>
      </w:r>
    </w:p>
    <w:p w14:paraId="7055FC3E" w14:textId="77777777" w:rsidR="0033623A" w:rsidRPr="00BB4853" w:rsidRDefault="006C4B1B" w:rsidP="003F47F2">
      <w:pPr>
        <w:spacing w:after="0" w:line="240" w:lineRule="auto"/>
        <w:jc w:val="both"/>
        <w:rPr>
          <w:color w:val="595959" w:themeColor="text1" w:themeTint="A6"/>
          <w:sz w:val="24"/>
          <w:szCs w:val="24"/>
        </w:rPr>
      </w:pPr>
      <w:r w:rsidRPr="00BB4853">
        <w:rPr>
          <w:color w:val="595959" w:themeColor="text1" w:themeTint="A6"/>
          <w:sz w:val="24"/>
          <w:szCs w:val="24"/>
        </w:rPr>
        <w:tab/>
      </w:r>
    </w:p>
    <w:p w14:paraId="195F8501" w14:textId="42952FC2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sz w:val="24"/>
          <w:szCs w:val="24"/>
        </w:rPr>
        <w:t xml:space="preserve">Analysis Period is Last Six Months or the after the Last Event which ever </w:t>
      </w:r>
      <w:r w:rsidR="004C1722" w:rsidRPr="00BB4853">
        <w:rPr>
          <w:noProof/>
          <w:sz w:val="24"/>
          <w:szCs w:val="24"/>
        </w:rPr>
        <w:t>is later</w:t>
      </w:r>
      <w:r w:rsidRPr="00BB4853">
        <w:rPr>
          <w:noProof/>
          <w:sz w:val="24"/>
          <w:szCs w:val="24"/>
        </w:rPr>
        <w:tab/>
      </w:r>
    </w:p>
    <w:p w14:paraId="007E29CB" w14:textId="123279DD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sz w:val="24"/>
          <w:szCs w:val="24"/>
        </w:rPr>
        <w:t>Days with Good Weather (BF&lt;=4) are considered for analysis.</w:t>
      </w:r>
      <w:r w:rsidRPr="00BB4853">
        <w:rPr>
          <w:noProof/>
          <w:sz w:val="24"/>
          <w:szCs w:val="24"/>
        </w:rPr>
        <w:tab/>
      </w:r>
    </w:p>
    <w:p w14:paraId="03160D98" w14:textId="3DE52F58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sz w:val="24"/>
          <w:szCs w:val="24"/>
        </w:rPr>
        <w:t>Days with Steaming hrs greater than 17 considered for analysis.</w:t>
      </w:r>
      <w:r w:rsidRPr="00BB4853">
        <w:rPr>
          <w:noProof/>
          <w:sz w:val="24"/>
          <w:szCs w:val="24"/>
        </w:rPr>
        <w:tab/>
      </w:r>
    </w:p>
    <w:p w14:paraId="00142038" w14:textId="2104657A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sz w:val="24"/>
          <w:szCs w:val="24"/>
        </w:rPr>
        <w:t>Dat</w:t>
      </w:r>
      <w:r w:rsidR="0033623A" w:rsidRPr="00BB4853">
        <w:rPr>
          <w:noProof/>
          <w:sz w:val="24"/>
          <w:szCs w:val="24"/>
        </w:rPr>
        <w:t>a is</w:t>
      </w:r>
      <w:r w:rsidRPr="00BB4853">
        <w:rPr>
          <w:noProof/>
          <w:sz w:val="24"/>
          <w:szCs w:val="24"/>
        </w:rPr>
        <w:t xml:space="preserve"> compared with Original Sea Trial</w:t>
      </w:r>
      <w:r w:rsidRPr="00BB4853">
        <w:rPr>
          <w:noProof/>
          <w:sz w:val="24"/>
          <w:szCs w:val="24"/>
        </w:rPr>
        <w:tab/>
      </w:r>
    </w:p>
    <w:p w14:paraId="13551862" w14:textId="77777777" w:rsidR="0033623A" w:rsidRPr="00BB4853" w:rsidRDefault="0033623A" w:rsidP="0033623A">
      <w:pPr>
        <w:rPr>
          <w:b/>
          <w:bCs/>
          <w:color w:val="132337"/>
          <w:sz w:val="24"/>
          <w:szCs w:val="24"/>
        </w:rPr>
      </w:pPr>
    </w:p>
    <w:p w14:paraId="17295DF2" w14:textId="6F546289" w:rsidR="0033623A" w:rsidRPr="00BB4853" w:rsidRDefault="0033623A" w:rsidP="0033623A">
      <w:pPr>
        <w:rPr>
          <w:bCs/>
          <w:color w:val="00B050"/>
          <w:sz w:val="24"/>
          <w:szCs w:val="24"/>
        </w:rPr>
      </w:pPr>
      <w:r w:rsidRPr="00BB4853">
        <w:rPr>
          <w:b/>
          <w:bCs/>
          <w:color w:val="132337"/>
          <w:sz w:val="24"/>
          <w:szCs w:val="24"/>
        </w:rPr>
        <w:t>Hull Performance</w:t>
      </w:r>
      <w:r w:rsidRPr="00BB4853">
        <w:rPr>
          <w:bCs/>
          <w:color w:val="00B050"/>
          <w:sz w:val="24"/>
          <w:szCs w:val="24"/>
        </w:rPr>
        <w:t xml:space="preserve"> </w:t>
      </w:r>
    </w:p>
    <w:p w14:paraId="31FAF49E" w14:textId="3D93F601" w:rsidR="0033623A" w:rsidRPr="00BB4853" w:rsidRDefault="0033623A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bCs/>
          <w:color w:val="00B050"/>
          <w:sz w:val="24"/>
          <w:szCs w:val="24"/>
        </w:rPr>
      </w:pPr>
      <w:r w:rsidRPr="00BB4853">
        <w:rPr>
          <w:bCs/>
          <w:color w:val="00B050"/>
          <w:sz w:val="24"/>
          <w:szCs w:val="24"/>
        </w:rPr>
        <w:t xml:space="preserve">Excess </w:t>
      </w:r>
      <w:r w:rsidR="00802EBB" w:rsidRPr="00BB4853">
        <w:rPr>
          <w:bCs/>
          <w:color w:val="00B050"/>
          <w:sz w:val="24"/>
          <w:szCs w:val="24"/>
        </w:rPr>
        <w:t>Power</w:t>
      </w:r>
      <w:r w:rsidRPr="00BB4853">
        <w:rPr>
          <w:bCs/>
          <w:color w:val="00B050"/>
          <w:sz w:val="24"/>
          <w:szCs w:val="24"/>
        </w:rPr>
        <w:t xml:space="preserve"> &lt; 15 %– Rating Good</w:t>
      </w:r>
    </w:p>
    <w:p w14:paraId="03872027" w14:textId="09E26369" w:rsidR="0033623A" w:rsidRPr="00BB4853" w:rsidRDefault="0033623A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bCs/>
          <w:color w:val="EF9A11"/>
          <w:sz w:val="24"/>
          <w:szCs w:val="24"/>
        </w:rPr>
      </w:pPr>
      <w:r w:rsidRPr="00BB4853">
        <w:rPr>
          <w:bCs/>
          <w:color w:val="EF9A11"/>
          <w:sz w:val="24"/>
          <w:szCs w:val="24"/>
        </w:rPr>
        <w:t xml:space="preserve">15&lt; Excess </w:t>
      </w:r>
      <w:r w:rsidR="00802EBB" w:rsidRPr="00BB4853">
        <w:rPr>
          <w:bCs/>
          <w:color w:val="EF9A11"/>
          <w:sz w:val="24"/>
          <w:szCs w:val="24"/>
        </w:rPr>
        <w:t xml:space="preserve">Power </w:t>
      </w:r>
      <w:r w:rsidRPr="00BB4853">
        <w:rPr>
          <w:bCs/>
          <w:color w:val="EF9A11"/>
          <w:sz w:val="24"/>
          <w:szCs w:val="24"/>
        </w:rPr>
        <w:t>&lt; 25 % – Rating Average</w:t>
      </w:r>
    </w:p>
    <w:p w14:paraId="71E927F8" w14:textId="4FD73FD6" w:rsidR="0033623A" w:rsidRPr="00BB4853" w:rsidRDefault="0033623A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bCs/>
          <w:color w:val="FF0000"/>
          <w:sz w:val="24"/>
          <w:szCs w:val="24"/>
        </w:rPr>
      </w:pPr>
      <w:r w:rsidRPr="00BB4853">
        <w:rPr>
          <w:bCs/>
          <w:color w:val="FF0000"/>
          <w:sz w:val="24"/>
          <w:szCs w:val="24"/>
        </w:rPr>
        <w:t xml:space="preserve">Excess </w:t>
      </w:r>
      <w:r w:rsidR="00802EBB" w:rsidRPr="00BB4853">
        <w:rPr>
          <w:bCs/>
          <w:color w:val="FF0000"/>
          <w:sz w:val="24"/>
          <w:szCs w:val="24"/>
        </w:rPr>
        <w:t>Power &gt;</w:t>
      </w:r>
      <w:r w:rsidRPr="00BB4853">
        <w:rPr>
          <w:bCs/>
          <w:color w:val="FF0000"/>
          <w:sz w:val="24"/>
          <w:szCs w:val="24"/>
        </w:rPr>
        <w:t xml:space="preserve"> 25 % – Rating Poor</w:t>
      </w:r>
    </w:p>
    <w:p w14:paraId="73B49814" w14:textId="77777777" w:rsidR="00802EBB" w:rsidRPr="00BB4853" w:rsidRDefault="00802EBB" w:rsidP="00842AEE">
      <w:pPr>
        <w:rPr>
          <w:bCs/>
          <w:color w:val="FF0000"/>
          <w:sz w:val="24"/>
          <w:szCs w:val="24"/>
        </w:rPr>
      </w:pPr>
    </w:p>
    <w:p w14:paraId="290849F8" w14:textId="4C870517" w:rsidR="006C4B1B" w:rsidRPr="00BB4853" w:rsidRDefault="006C4B1B" w:rsidP="00CB6E1C">
      <w:pPr>
        <w:rPr>
          <w:b/>
          <w:bCs/>
          <w:color w:val="595959" w:themeColor="text1" w:themeTint="A6"/>
          <w:sz w:val="24"/>
          <w:szCs w:val="24"/>
        </w:rPr>
      </w:pPr>
      <w:r w:rsidRPr="00BB4853">
        <w:rPr>
          <w:b/>
          <w:bCs/>
          <w:color w:val="132337"/>
          <w:sz w:val="24"/>
          <w:szCs w:val="24"/>
        </w:rPr>
        <w:t>Machinery Performance</w:t>
      </w:r>
      <w:r w:rsidRPr="00BB4853">
        <w:rPr>
          <w:b/>
          <w:bCs/>
          <w:color w:val="132337"/>
          <w:sz w:val="24"/>
          <w:szCs w:val="24"/>
        </w:rPr>
        <w:tab/>
      </w:r>
      <w:r w:rsidRPr="00BB4853">
        <w:rPr>
          <w:b/>
          <w:bCs/>
          <w:color w:val="595959" w:themeColor="text1" w:themeTint="A6"/>
          <w:sz w:val="24"/>
          <w:szCs w:val="24"/>
        </w:rPr>
        <w:tab/>
      </w:r>
    </w:p>
    <w:p w14:paraId="3E0A81E4" w14:textId="73D1BF65" w:rsidR="006C4B1B" w:rsidRPr="00BB4853" w:rsidRDefault="006C4B1B" w:rsidP="003F47F2">
      <w:p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sz w:val="24"/>
          <w:szCs w:val="24"/>
        </w:rPr>
        <w:tab/>
      </w:r>
      <w:r w:rsidRPr="00BB4853">
        <w:rPr>
          <w:noProof/>
          <w:sz w:val="24"/>
          <w:szCs w:val="24"/>
        </w:rPr>
        <w:tab/>
      </w:r>
    </w:p>
    <w:p w14:paraId="3425D6A7" w14:textId="2CA4ADAE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color w:val="00B050"/>
          <w:sz w:val="24"/>
          <w:szCs w:val="24"/>
        </w:rPr>
        <w:t xml:space="preserve">SFOC(Grms/kW.hr) </w:t>
      </w:r>
      <w:r w:rsidR="004C1722" w:rsidRPr="00BB4853">
        <w:rPr>
          <w:noProof/>
          <w:color w:val="00B050"/>
          <w:sz w:val="24"/>
          <w:szCs w:val="24"/>
        </w:rPr>
        <w:t>within +</w:t>
      </w:r>
      <w:r w:rsidRPr="00BB4853">
        <w:rPr>
          <w:noProof/>
          <w:color w:val="00B050"/>
          <w:sz w:val="24"/>
          <w:szCs w:val="24"/>
        </w:rPr>
        <w:t>/- 10  from Shop test condition are considered as "Good"</w:t>
      </w:r>
      <w:r w:rsidRPr="00BB4853">
        <w:rPr>
          <w:noProof/>
          <w:color w:val="00B050"/>
          <w:sz w:val="24"/>
          <w:szCs w:val="24"/>
        </w:rPr>
        <w:tab/>
      </w:r>
    </w:p>
    <w:p w14:paraId="2AA8A1CE" w14:textId="61CBC63C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color w:val="FF9900"/>
          <w:sz w:val="24"/>
          <w:szCs w:val="24"/>
        </w:rPr>
        <w:t>SFOC(Grms/kW.hr) Greater than 10 and less than 20 are considered as "Average"</w:t>
      </w:r>
      <w:r w:rsidRPr="00BB4853">
        <w:rPr>
          <w:noProof/>
          <w:sz w:val="24"/>
          <w:szCs w:val="24"/>
        </w:rPr>
        <w:tab/>
      </w:r>
    </w:p>
    <w:p w14:paraId="22542D36" w14:textId="6180E3E8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color w:val="FF0000"/>
          <w:sz w:val="24"/>
          <w:szCs w:val="24"/>
        </w:rPr>
        <w:t>SFOC(Grms/kW.hr) Above 20 are considered as "Poor"</w:t>
      </w:r>
      <w:r w:rsidRPr="00BB4853">
        <w:rPr>
          <w:noProof/>
          <w:sz w:val="24"/>
          <w:szCs w:val="24"/>
        </w:rPr>
        <w:tab/>
      </w:r>
    </w:p>
    <w:p w14:paraId="18EF6D85" w14:textId="77777777" w:rsidR="006C732F" w:rsidRDefault="006C732F" w:rsidP="00B27932">
      <w:pPr>
        <w:spacing w:after="0" w:line="240" w:lineRule="auto"/>
        <w:jc w:val="both"/>
        <w:rPr>
          <w:noProof/>
          <w:sz w:val="24"/>
          <w:szCs w:val="24"/>
        </w:rPr>
      </w:pPr>
    </w:p>
    <w:p w14:paraId="44BE444E" w14:textId="77777777" w:rsidR="005870DC" w:rsidRDefault="005870DC" w:rsidP="00B27932">
      <w:pPr>
        <w:spacing w:after="0" w:line="240" w:lineRule="auto"/>
        <w:jc w:val="both"/>
        <w:rPr>
          <w:noProof/>
          <w:sz w:val="24"/>
          <w:szCs w:val="24"/>
        </w:rPr>
      </w:pPr>
    </w:p>
    <w:p w14:paraId="5B36F43D" w14:textId="77777777" w:rsidR="005870DC" w:rsidRPr="005F0089" w:rsidRDefault="005870DC" w:rsidP="005870DC">
      <w:pPr>
        <w:spacing w:after="0" w:line="240" w:lineRule="auto"/>
        <w:jc w:val="both"/>
        <w:rPr>
          <w:b/>
          <w:bCs/>
          <w:noProof/>
        </w:rPr>
      </w:pPr>
      <w:r w:rsidRPr="00EB2630">
        <w:rPr>
          <w:b/>
          <w:bCs/>
          <w:noProof/>
        </w:rPr>
        <w:t>Auxiliaries Performance</w:t>
      </w:r>
    </w:p>
    <w:p w14:paraId="6644B4E1" w14:textId="77777777" w:rsidR="005870DC" w:rsidRDefault="005870DC" w:rsidP="005870DC">
      <w:pPr>
        <w:spacing w:after="0" w:line="240" w:lineRule="auto"/>
        <w:jc w:val="both"/>
      </w:pPr>
    </w:p>
    <w:p w14:paraId="74DC0B14" w14:textId="77777777" w:rsidR="005870DC" w:rsidRPr="00EB2630" w:rsidRDefault="005870DC" w:rsidP="005870D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EB2630">
        <w:rPr>
          <w:noProof/>
          <w:sz w:val="24"/>
          <w:szCs w:val="24"/>
        </w:rPr>
        <w:t xml:space="preserve">Excess boiler consumption refers to the amount of fuel oil used by the boiler during the Noon </w:t>
      </w:r>
    </w:p>
    <w:p w14:paraId="38A1FB52" w14:textId="77777777" w:rsidR="005870DC" w:rsidRPr="00EB2630" w:rsidRDefault="005870DC" w:rsidP="005870DC">
      <w:pPr>
        <w:pStyle w:val="ListParagraph"/>
        <w:spacing w:after="0" w:line="240" w:lineRule="auto"/>
        <w:ind w:left="1440"/>
        <w:jc w:val="both"/>
        <w:rPr>
          <w:noProof/>
          <w:sz w:val="24"/>
          <w:szCs w:val="24"/>
        </w:rPr>
      </w:pPr>
      <w:r w:rsidRPr="00EB2630">
        <w:rPr>
          <w:noProof/>
          <w:sz w:val="24"/>
          <w:szCs w:val="24"/>
        </w:rPr>
        <w:t xml:space="preserve">at Sea. Any consideration to operational requirements not given, due to the lack of evidence </w:t>
      </w:r>
    </w:p>
    <w:p w14:paraId="440173CD" w14:textId="045FE6B0" w:rsidR="00893384" w:rsidRDefault="005870DC" w:rsidP="005870DC">
      <w:pPr>
        <w:pStyle w:val="ListParagraph"/>
        <w:spacing w:after="0" w:line="240" w:lineRule="auto"/>
        <w:ind w:left="1440"/>
        <w:jc w:val="both"/>
        <w:rPr>
          <w:noProof/>
          <w:sz w:val="24"/>
          <w:szCs w:val="24"/>
        </w:rPr>
      </w:pPr>
      <w:r w:rsidRPr="00EB2630">
        <w:rPr>
          <w:noProof/>
          <w:sz w:val="24"/>
          <w:szCs w:val="24"/>
        </w:rPr>
        <w:t>of such requirement in Noon Reports.</w:t>
      </w:r>
    </w:p>
    <w:p w14:paraId="3524A96D" w14:textId="77777777" w:rsidR="00893384" w:rsidRPr="00BB4853" w:rsidRDefault="00893384" w:rsidP="00B27932">
      <w:pPr>
        <w:spacing w:after="0" w:line="240" w:lineRule="auto"/>
        <w:jc w:val="both"/>
        <w:rPr>
          <w:noProof/>
          <w:sz w:val="24"/>
          <w:szCs w:val="24"/>
        </w:rPr>
      </w:pPr>
    </w:p>
    <w:p w14:paraId="1F706B0C" w14:textId="77777777" w:rsidR="00B27932" w:rsidRPr="00BB4853" w:rsidRDefault="00B27932" w:rsidP="00B27932">
      <w:pPr>
        <w:spacing w:after="0" w:line="240" w:lineRule="auto"/>
        <w:jc w:val="both"/>
        <w:rPr>
          <w:noProof/>
          <w:sz w:val="24"/>
          <w:szCs w:val="24"/>
        </w:rPr>
      </w:pPr>
    </w:p>
    <w:p w14:paraId="57CAF6C8" w14:textId="140F0646" w:rsidR="00B27932" w:rsidRPr="00BB4853" w:rsidRDefault="00B27932" w:rsidP="00B27932">
      <w:pPr>
        <w:spacing w:after="0" w:line="240" w:lineRule="auto"/>
        <w:jc w:val="both"/>
        <w:rPr>
          <w:b/>
          <w:bCs/>
          <w:noProof/>
          <w:sz w:val="24"/>
          <w:szCs w:val="24"/>
        </w:rPr>
      </w:pPr>
      <w:r w:rsidRPr="00BB4853">
        <w:rPr>
          <w:b/>
          <w:bCs/>
          <w:noProof/>
          <w:sz w:val="24"/>
          <w:szCs w:val="24"/>
        </w:rPr>
        <w:t>Speed Consumption Performance</w:t>
      </w:r>
    </w:p>
    <w:p w14:paraId="1AC75B52" w14:textId="77777777" w:rsidR="00B27932" w:rsidRPr="00BB4853" w:rsidRDefault="00B27932" w:rsidP="00B27932">
      <w:pPr>
        <w:spacing w:after="0" w:line="240" w:lineRule="auto"/>
        <w:jc w:val="both"/>
        <w:rPr>
          <w:b/>
          <w:bCs/>
          <w:noProof/>
          <w:sz w:val="24"/>
          <w:szCs w:val="24"/>
        </w:rPr>
      </w:pPr>
    </w:p>
    <w:p w14:paraId="44096BE2" w14:textId="7A17DFAE" w:rsidR="00B27932" w:rsidRPr="00BB4853" w:rsidRDefault="00C3462E" w:rsidP="00C3462E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sz w:val="24"/>
          <w:szCs w:val="24"/>
        </w:rPr>
        <w:t>Analysis carried out using re</w:t>
      </w:r>
      <w:r w:rsidR="00104E48">
        <w:rPr>
          <w:noProof/>
          <w:sz w:val="24"/>
          <w:szCs w:val="24"/>
        </w:rPr>
        <w:t>gression</w:t>
      </w:r>
      <w:r w:rsidRPr="00BB4853">
        <w:rPr>
          <w:noProof/>
          <w:sz w:val="24"/>
          <w:szCs w:val="24"/>
        </w:rPr>
        <w:t xml:space="preserve"> techniques.</w:t>
      </w:r>
    </w:p>
    <w:p w14:paraId="014587A4" w14:textId="77777777" w:rsidR="006C4B1B" w:rsidRPr="001319CC" w:rsidRDefault="006C4B1B" w:rsidP="001319CC">
      <w:pPr>
        <w:tabs>
          <w:tab w:val="left" w:pos="4643"/>
        </w:tabs>
      </w:pPr>
    </w:p>
    <w:sectPr w:rsidR="006C4B1B" w:rsidRPr="001319CC" w:rsidSect="004C22AB">
      <w:headerReference w:type="default" r:id="rId14"/>
      <w:footerReference w:type="default" r:id="rId15"/>
      <w:pgSz w:w="12240" w:h="15840"/>
      <w:pgMar w:top="1440" w:right="720" w:bottom="720" w:left="720" w:header="6" w:footer="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D3719" w14:textId="77777777" w:rsidR="00EC4E23" w:rsidRDefault="00EC4E23" w:rsidP="00810D37">
      <w:pPr>
        <w:spacing w:after="0" w:line="240" w:lineRule="auto"/>
      </w:pPr>
      <w:r>
        <w:separator/>
      </w:r>
    </w:p>
  </w:endnote>
  <w:endnote w:type="continuationSeparator" w:id="0">
    <w:p w14:paraId="25DA1C28" w14:textId="77777777" w:rsidR="00EC4E23" w:rsidRDefault="00EC4E23" w:rsidP="00810D37">
      <w:pPr>
        <w:spacing w:after="0" w:line="240" w:lineRule="auto"/>
      </w:pPr>
      <w:r>
        <w:continuationSeparator/>
      </w:r>
    </w:p>
  </w:endnote>
  <w:endnote w:type="continuationNotice" w:id="1">
    <w:p w14:paraId="5B3B2602" w14:textId="77777777" w:rsidR="00EC4E23" w:rsidRDefault="00EC4E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26C00" w14:textId="77777777" w:rsidR="00394237" w:rsidRPr="001319CC" w:rsidRDefault="00394237">
    <w:pPr>
      <w:tabs>
        <w:tab w:val="center" w:pos="4550"/>
        <w:tab w:val="left" w:pos="5818"/>
      </w:tabs>
      <w:ind w:right="260"/>
      <w:jc w:val="right"/>
      <w:rPr>
        <w:rFonts w:ascii="Cambria" w:hAnsi="Cambria"/>
        <w:color w:val="071320" w:themeColor="text2" w:themeShade="80"/>
        <w:sz w:val="24"/>
        <w:szCs w:val="24"/>
      </w:rPr>
    </w:pPr>
    <w:r w:rsidRPr="001319CC">
      <w:rPr>
        <w:rFonts w:ascii="Cambria" w:hAnsi="Cambria"/>
        <w:color w:val="132337"/>
        <w:spacing w:val="60"/>
        <w:sz w:val="24"/>
        <w:szCs w:val="24"/>
      </w:rPr>
      <w:t>Page</w:t>
    </w:r>
    <w:r w:rsidRPr="001319CC">
      <w:rPr>
        <w:rFonts w:ascii="Cambria" w:hAnsi="Cambria"/>
        <w:color w:val="2C7FCE" w:themeColor="text2" w:themeTint="99"/>
        <w:sz w:val="24"/>
        <w:szCs w:val="24"/>
      </w:rPr>
      <w:t xml:space="preserve"> </w:t>
    </w:r>
    <w:r w:rsidRPr="001319CC">
      <w:rPr>
        <w:rFonts w:ascii="Cambria" w:hAnsi="Cambria"/>
        <w:color w:val="00B8E6"/>
        <w:sz w:val="24"/>
        <w:szCs w:val="24"/>
      </w:rPr>
      <w:fldChar w:fldCharType="begin"/>
    </w:r>
    <w:r w:rsidRPr="001319CC">
      <w:rPr>
        <w:rFonts w:ascii="Cambria" w:hAnsi="Cambria"/>
        <w:color w:val="00B8E6"/>
        <w:sz w:val="24"/>
        <w:szCs w:val="24"/>
      </w:rPr>
      <w:instrText xml:space="preserve"> PAGE   \* MERGEFORMAT </w:instrText>
    </w:r>
    <w:r w:rsidRPr="001319CC">
      <w:rPr>
        <w:rFonts w:ascii="Cambria" w:hAnsi="Cambria"/>
        <w:color w:val="00B8E6"/>
        <w:sz w:val="24"/>
        <w:szCs w:val="24"/>
      </w:rPr>
      <w:fldChar w:fldCharType="separate"/>
    </w:r>
    <w:r w:rsidRPr="001319CC">
      <w:rPr>
        <w:rFonts w:ascii="Cambria" w:hAnsi="Cambria"/>
        <w:noProof/>
        <w:color w:val="00B8E6"/>
        <w:sz w:val="24"/>
        <w:szCs w:val="24"/>
      </w:rPr>
      <w:t>1</w:t>
    </w:r>
    <w:r w:rsidRPr="001319CC">
      <w:rPr>
        <w:rFonts w:ascii="Cambria" w:hAnsi="Cambria"/>
        <w:color w:val="00B8E6"/>
        <w:sz w:val="24"/>
        <w:szCs w:val="24"/>
      </w:rPr>
      <w:fldChar w:fldCharType="end"/>
    </w:r>
    <w:r w:rsidRPr="001319CC">
      <w:rPr>
        <w:rFonts w:ascii="Cambria" w:hAnsi="Cambria"/>
        <w:color w:val="0A1D30" w:themeColor="text2" w:themeShade="BF"/>
        <w:sz w:val="24"/>
        <w:szCs w:val="24"/>
      </w:rPr>
      <w:t xml:space="preserve"> | </w:t>
    </w:r>
    <w:r w:rsidRPr="001319CC">
      <w:rPr>
        <w:rFonts w:ascii="Cambria" w:hAnsi="Cambria"/>
        <w:color w:val="132337"/>
        <w:sz w:val="24"/>
        <w:szCs w:val="24"/>
      </w:rPr>
      <w:fldChar w:fldCharType="begin"/>
    </w:r>
    <w:r w:rsidRPr="001319CC">
      <w:rPr>
        <w:rFonts w:ascii="Cambria" w:hAnsi="Cambria"/>
        <w:color w:val="132337"/>
        <w:sz w:val="24"/>
        <w:szCs w:val="24"/>
      </w:rPr>
      <w:instrText xml:space="preserve"> NUMPAGES  \* Arabic  \* MERGEFORMAT </w:instrText>
    </w:r>
    <w:r w:rsidRPr="001319CC">
      <w:rPr>
        <w:rFonts w:ascii="Cambria" w:hAnsi="Cambria"/>
        <w:color w:val="132337"/>
        <w:sz w:val="24"/>
        <w:szCs w:val="24"/>
      </w:rPr>
      <w:fldChar w:fldCharType="separate"/>
    </w:r>
    <w:r w:rsidRPr="001319CC">
      <w:rPr>
        <w:rFonts w:ascii="Cambria" w:hAnsi="Cambria"/>
        <w:noProof/>
        <w:color w:val="132337"/>
        <w:sz w:val="24"/>
        <w:szCs w:val="24"/>
      </w:rPr>
      <w:t>1</w:t>
    </w:r>
    <w:r w:rsidRPr="001319CC">
      <w:rPr>
        <w:rFonts w:ascii="Cambria" w:hAnsi="Cambria"/>
        <w:color w:val="132337"/>
        <w:sz w:val="24"/>
        <w:szCs w:val="24"/>
      </w:rPr>
      <w:fldChar w:fldCharType="end"/>
    </w:r>
  </w:p>
  <w:p w14:paraId="58E1FB48" w14:textId="77777777" w:rsidR="004C22AB" w:rsidRDefault="004C2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7CFF5" w14:textId="77777777" w:rsidR="00EC4E23" w:rsidRDefault="00EC4E23" w:rsidP="00810D37">
      <w:pPr>
        <w:spacing w:after="0" w:line="240" w:lineRule="auto"/>
      </w:pPr>
      <w:r>
        <w:separator/>
      </w:r>
    </w:p>
  </w:footnote>
  <w:footnote w:type="continuationSeparator" w:id="0">
    <w:p w14:paraId="4845242A" w14:textId="77777777" w:rsidR="00EC4E23" w:rsidRDefault="00EC4E23" w:rsidP="00810D37">
      <w:pPr>
        <w:spacing w:after="0" w:line="240" w:lineRule="auto"/>
      </w:pPr>
      <w:r>
        <w:continuationSeparator/>
      </w:r>
    </w:p>
  </w:footnote>
  <w:footnote w:type="continuationNotice" w:id="1">
    <w:p w14:paraId="715CE35A" w14:textId="77777777" w:rsidR="00EC4E23" w:rsidRDefault="00EC4E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CBC40" w14:textId="048E2B80" w:rsidR="00810D37" w:rsidRDefault="007900C1" w:rsidP="00810D37">
    <w:pPr>
      <w:pStyle w:val="Header"/>
      <w:ind w:hanging="72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D277FED" wp14:editId="5D136FE5">
              <wp:simplePos x="0" y="0"/>
              <wp:positionH relativeFrom="column">
                <wp:posOffset>2373630</wp:posOffset>
              </wp:positionH>
              <wp:positionV relativeFrom="paragraph">
                <wp:posOffset>251841</wp:posOffset>
              </wp:positionV>
              <wp:extent cx="2435962" cy="636422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962" cy="63642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F17746" w14:textId="3BB0D289" w:rsidR="007900C1" w:rsidRPr="009551DE" w:rsidRDefault="00740BEB">
                          <w:pPr>
                            <w:rPr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</w:pPr>
                          <w:r w:rsidRPr="009551DE">
                            <w:rPr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  <w:t>Vessel Performance Report</w:t>
                          </w:r>
                        </w:p>
                        <w:p w14:paraId="36F84D55" w14:textId="1B6B95E7" w:rsidR="007E7DEA" w:rsidRPr="00A02000" w:rsidRDefault="00AE0E6F" w:rsidP="00AE0E6F">
                          <w:pPr>
                            <w:jc w:val="center"/>
                            <w:rPr>
                              <w:rFonts w:ascii="Cambria" w:hAnsi="Cambria"/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  <w:t>{{VESSEL</w:t>
                          </w:r>
                          <w:r w:rsidR="00360F50">
                            <w:rPr>
                              <w:rFonts w:ascii="Cambria" w:hAnsi="Cambria"/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  <w:t>_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  <w:t>NAME}}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277F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6.9pt;margin-top:19.85pt;width:191.8pt;height:50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" filled="f" stroked="f">
              <v:textbox>
                <w:txbxContent>
                  <w:p w14:paraId="57F17746" w14:textId="3BB0D289" w:rsidR="007900C1" w:rsidRPr="009551DE" w:rsidRDefault="00740BEB">
                    <w:pPr>
                      <w:rPr>
                        <w:b/>
                        <w:bCs/>
                        <w:color w:val="132337"/>
                        <w:sz w:val="28"/>
                        <w:szCs w:val="28"/>
                      </w:rPr>
                    </w:pPr>
                    <w:r w:rsidRPr="009551DE">
                      <w:rPr>
                        <w:b/>
                        <w:bCs/>
                        <w:color w:val="132337"/>
                        <w:sz w:val="28"/>
                        <w:szCs w:val="28"/>
                      </w:rPr>
                      <w:t>Vessel Performance Report</w:t>
                    </w:r>
                  </w:p>
                  <w:p w14:paraId="36F84D55" w14:textId="1B6B95E7" w:rsidR="007E7DEA" w:rsidRPr="00A02000" w:rsidRDefault="00AE0E6F" w:rsidP="00AE0E6F">
                    <w:pPr>
                      <w:jc w:val="center"/>
                      <w:rPr>
                        <w:rFonts w:ascii="Cambria" w:hAnsi="Cambria"/>
                        <w:b/>
                        <w:bCs/>
                        <w:color w:val="132337"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bCs/>
                        <w:color w:val="132337"/>
                        <w:sz w:val="28"/>
                        <w:szCs w:val="28"/>
                      </w:rPr>
                      <w:t>{{VESSEL</w:t>
                    </w:r>
                    <w:r w:rsidR="00360F50">
                      <w:rPr>
                        <w:rFonts w:ascii="Cambria" w:hAnsi="Cambria"/>
                        <w:b/>
                        <w:bCs/>
                        <w:color w:val="132337"/>
                        <w:sz w:val="28"/>
                        <w:szCs w:val="28"/>
                      </w:rPr>
                      <w:t>_</w:t>
                    </w:r>
                    <w:r>
                      <w:rPr>
                        <w:rFonts w:ascii="Cambria" w:hAnsi="Cambria"/>
                        <w:b/>
                        <w:bCs/>
                        <w:color w:val="132337"/>
                        <w:sz w:val="28"/>
                        <w:szCs w:val="28"/>
                      </w:rPr>
                      <w:t>NAME}}</w:t>
                    </w:r>
                  </w:p>
                </w:txbxContent>
              </v:textbox>
            </v:shape>
          </w:pict>
        </mc:Fallback>
      </mc:AlternateContent>
    </w:r>
    <w:r w:rsidR="00810D37">
      <w:object w:dxaOrig="17848" w:dyaOrig="2745" w14:anchorId="52A91F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12pt;height:93pt">
          <v:imagedata r:id="rId1" o:title=""/>
        </v:shape>
        <o:OLEObject Type="Embed" ProgID="PBrush" ShapeID="_x0000_i1025" DrawAspect="Content" ObjectID="_1805463752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536"/>
    <w:multiLevelType w:val="hybridMultilevel"/>
    <w:tmpl w:val="D692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2584"/>
    <w:multiLevelType w:val="hybridMultilevel"/>
    <w:tmpl w:val="35AEB990"/>
    <w:lvl w:ilvl="0" w:tplc="942C09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A50AF"/>
    <w:multiLevelType w:val="hybridMultilevel"/>
    <w:tmpl w:val="998C2B00"/>
    <w:lvl w:ilvl="0" w:tplc="449A1D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E6617"/>
    <w:multiLevelType w:val="hybridMultilevel"/>
    <w:tmpl w:val="87EA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7114A"/>
    <w:multiLevelType w:val="hybridMultilevel"/>
    <w:tmpl w:val="377CE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4685"/>
    <w:multiLevelType w:val="hybridMultilevel"/>
    <w:tmpl w:val="5B4E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A4E5A"/>
    <w:multiLevelType w:val="hybridMultilevel"/>
    <w:tmpl w:val="A212337A"/>
    <w:lvl w:ilvl="0" w:tplc="E6DC31B6">
      <w:start w:val="167"/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A1FF1"/>
    <w:multiLevelType w:val="hybridMultilevel"/>
    <w:tmpl w:val="30FA76E6"/>
    <w:lvl w:ilvl="0" w:tplc="942C09E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BF0D9A"/>
    <w:multiLevelType w:val="hybridMultilevel"/>
    <w:tmpl w:val="FAC61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A00BA"/>
    <w:multiLevelType w:val="hybridMultilevel"/>
    <w:tmpl w:val="2642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33D4A"/>
    <w:multiLevelType w:val="hybridMultilevel"/>
    <w:tmpl w:val="B0342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42200"/>
    <w:multiLevelType w:val="hybridMultilevel"/>
    <w:tmpl w:val="116826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83D2CFA"/>
    <w:multiLevelType w:val="hybridMultilevel"/>
    <w:tmpl w:val="52FE4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21064"/>
    <w:multiLevelType w:val="hybridMultilevel"/>
    <w:tmpl w:val="FEAE1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182433">
    <w:abstractNumId w:val="9"/>
  </w:num>
  <w:num w:numId="2" w16cid:durableId="1265189625">
    <w:abstractNumId w:val="5"/>
  </w:num>
  <w:num w:numId="3" w16cid:durableId="488137584">
    <w:abstractNumId w:val="0"/>
  </w:num>
  <w:num w:numId="4" w16cid:durableId="814219353">
    <w:abstractNumId w:val="3"/>
  </w:num>
  <w:num w:numId="5" w16cid:durableId="463039063">
    <w:abstractNumId w:val="11"/>
  </w:num>
  <w:num w:numId="6" w16cid:durableId="29302415">
    <w:abstractNumId w:val="4"/>
  </w:num>
  <w:num w:numId="7" w16cid:durableId="1913659695">
    <w:abstractNumId w:val="8"/>
  </w:num>
  <w:num w:numId="8" w16cid:durableId="226652014">
    <w:abstractNumId w:val="2"/>
  </w:num>
  <w:num w:numId="9" w16cid:durableId="1642543402">
    <w:abstractNumId w:val="1"/>
  </w:num>
  <w:num w:numId="10" w16cid:durableId="1151554423">
    <w:abstractNumId w:val="7"/>
  </w:num>
  <w:num w:numId="11" w16cid:durableId="1910187386">
    <w:abstractNumId w:val="10"/>
  </w:num>
  <w:num w:numId="12" w16cid:durableId="485820745">
    <w:abstractNumId w:val="13"/>
  </w:num>
  <w:num w:numId="13" w16cid:durableId="1086270105">
    <w:abstractNumId w:val="12"/>
  </w:num>
  <w:num w:numId="14" w16cid:durableId="821969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94"/>
    <w:rsid w:val="0000448D"/>
    <w:rsid w:val="0000507E"/>
    <w:rsid w:val="00007E6F"/>
    <w:rsid w:val="0001238B"/>
    <w:rsid w:val="00013418"/>
    <w:rsid w:val="000167A9"/>
    <w:rsid w:val="00033D0B"/>
    <w:rsid w:val="00034D08"/>
    <w:rsid w:val="00042CB1"/>
    <w:rsid w:val="00050477"/>
    <w:rsid w:val="0005668D"/>
    <w:rsid w:val="000600DB"/>
    <w:rsid w:val="0006055B"/>
    <w:rsid w:val="00076845"/>
    <w:rsid w:val="00082070"/>
    <w:rsid w:val="0008472D"/>
    <w:rsid w:val="0009709E"/>
    <w:rsid w:val="000B2CC3"/>
    <w:rsid w:val="000B49D6"/>
    <w:rsid w:val="000B5824"/>
    <w:rsid w:val="000C1B90"/>
    <w:rsid w:val="000C5C2B"/>
    <w:rsid w:val="000D186F"/>
    <w:rsid w:val="000D4E01"/>
    <w:rsid w:val="000D740E"/>
    <w:rsid w:val="000E3D37"/>
    <w:rsid w:val="00104E48"/>
    <w:rsid w:val="00110080"/>
    <w:rsid w:val="00116B08"/>
    <w:rsid w:val="00117BED"/>
    <w:rsid w:val="00121BA5"/>
    <w:rsid w:val="00123573"/>
    <w:rsid w:val="001319CC"/>
    <w:rsid w:val="001401AD"/>
    <w:rsid w:val="00145C74"/>
    <w:rsid w:val="001530AA"/>
    <w:rsid w:val="001621CE"/>
    <w:rsid w:val="00165A28"/>
    <w:rsid w:val="001725AA"/>
    <w:rsid w:val="0017759D"/>
    <w:rsid w:val="0018615E"/>
    <w:rsid w:val="0019278E"/>
    <w:rsid w:val="0019373C"/>
    <w:rsid w:val="001A7183"/>
    <w:rsid w:val="001C08DD"/>
    <w:rsid w:val="001C7BD8"/>
    <w:rsid w:val="001D046B"/>
    <w:rsid w:val="001D19EB"/>
    <w:rsid w:val="001D27C1"/>
    <w:rsid w:val="001E364E"/>
    <w:rsid w:val="001F4C94"/>
    <w:rsid w:val="00200186"/>
    <w:rsid w:val="00201912"/>
    <w:rsid w:val="00204E7A"/>
    <w:rsid w:val="0022036F"/>
    <w:rsid w:val="00231DBE"/>
    <w:rsid w:val="002323B3"/>
    <w:rsid w:val="002410C5"/>
    <w:rsid w:val="00245B3D"/>
    <w:rsid w:val="0025136E"/>
    <w:rsid w:val="00260035"/>
    <w:rsid w:val="002808A6"/>
    <w:rsid w:val="00287830"/>
    <w:rsid w:val="002A00E8"/>
    <w:rsid w:val="002A47C9"/>
    <w:rsid w:val="002A5C2B"/>
    <w:rsid w:val="002B6E94"/>
    <w:rsid w:val="002C155D"/>
    <w:rsid w:val="002C1ABA"/>
    <w:rsid w:val="002E0593"/>
    <w:rsid w:val="002E06AD"/>
    <w:rsid w:val="002E2B88"/>
    <w:rsid w:val="002F3332"/>
    <w:rsid w:val="00306A80"/>
    <w:rsid w:val="00322A62"/>
    <w:rsid w:val="00323C11"/>
    <w:rsid w:val="00330034"/>
    <w:rsid w:val="0033011F"/>
    <w:rsid w:val="00332B4E"/>
    <w:rsid w:val="00334EB0"/>
    <w:rsid w:val="0033623A"/>
    <w:rsid w:val="00342049"/>
    <w:rsid w:val="00343C44"/>
    <w:rsid w:val="00343F1F"/>
    <w:rsid w:val="00357F9F"/>
    <w:rsid w:val="00360F50"/>
    <w:rsid w:val="00364B5C"/>
    <w:rsid w:val="00366DCE"/>
    <w:rsid w:val="00371CA1"/>
    <w:rsid w:val="00376563"/>
    <w:rsid w:val="00381F0B"/>
    <w:rsid w:val="00381F27"/>
    <w:rsid w:val="00387139"/>
    <w:rsid w:val="00390E35"/>
    <w:rsid w:val="00394237"/>
    <w:rsid w:val="003A67F2"/>
    <w:rsid w:val="003B5D28"/>
    <w:rsid w:val="003C0BCD"/>
    <w:rsid w:val="003C0D69"/>
    <w:rsid w:val="003C24D4"/>
    <w:rsid w:val="003C5472"/>
    <w:rsid w:val="003D2AC7"/>
    <w:rsid w:val="003D70E0"/>
    <w:rsid w:val="003E7CEA"/>
    <w:rsid w:val="003F47F2"/>
    <w:rsid w:val="003F50AF"/>
    <w:rsid w:val="00402411"/>
    <w:rsid w:val="00410AEB"/>
    <w:rsid w:val="00426ED4"/>
    <w:rsid w:val="00435261"/>
    <w:rsid w:val="00441BD8"/>
    <w:rsid w:val="0044403E"/>
    <w:rsid w:val="004469D0"/>
    <w:rsid w:val="00446FCE"/>
    <w:rsid w:val="00452AB9"/>
    <w:rsid w:val="00457EE1"/>
    <w:rsid w:val="00462B6B"/>
    <w:rsid w:val="0047144A"/>
    <w:rsid w:val="0049058E"/>
    <w:rsid w:val="00496829"/>
    <w:rsid w:val="004A10C4"/>
    <w:rsid w:val="004A2285"/>
    <w:rsid w:val="004A3414"/>
    <w:rsid w:val="004A3A51"/>
    <w:rsid w:val="004A447C"/>
    <w:rsid w:val="004C1722"/>
    <w:rsid w:val="004C22AB"/>
    <w:rsid w:val="004C42EC"/>
    <w:rsid w:val="004D27EE"/>
    <w:rsid w:val="004D43E0"/>
    <w:rsid w:val="004D7611"/>
    <w:rsid w:val="004E58B1"/>
    <w:rsid w:val="004F1F0D"/>
    <w:rsid w:val="004F4231"/>
    <w:rsid w:val="00506B42"/>
    <w:rsid w:val="00510B2D"/>
    <w:rsid w:val="00512A4F"/>
    <w:rsid w:val="00514D69"/>
    <w:rsid w:val="00530C50"/>
    <w:rsid w:val="00560EDA"/>
    <w:rsid w:val="00573996"/>
    <w:rsid w:val="00573CC2"/>
    <w:rsid w:val="00584ABD"/>
    <w:rsid w:val="005863CF"/>
    <w:rsid w:val="005870DC"/>
    <w:rsid w:val="0059464F"/>
    <w:rsid w:val="0059551A"/>
    <w:rsid w:val="00595885"/>
    <w:rsid w:val="005A00A4"/>
    <w:rsid w:val="005A5F57"/>
    <w:rsid w:val="005D6D9B"/>
    <w:rsid w:val="005E2E4B"/>
    <w:rsid w:val="005E631A"/>
    <w:rsid w:val="006011FD"/>
    <w:rsid w:val="00603B1E"/>
    <w:rsid w:val="00604157"/>
    <w:rsid w:val="00617124"/>
    <w:rsid w:val="0062359D"/>
    <w:rsid w:val="00624D22"/>
    <w:rsid w:val="006302A8"/>
    <w:rsid w:val="006341B2"/>
    <w:rsid w:val="006401C5"/>
    <w:rsid w:val="00640519"/>
    <w:rsid w:val="0064221E"/>
    <w:rsid w:val="0067544F"/>
    <w:rsid w:val="006763F5"/>
    <w:rsid w:val="00676906"/>
    <w:rsid w:val="006851DD"/>
    <w:rsid w:val="00694A90"/>
    <w:rsid w:val="00696638"/>
    <w:rsid w:val="0069795D"/>
    <w:rsid w:val="00697AA6"/>
    <w:rsid w:val="006A14D1"/>
    <w:rsid w:val="006A7C9E"/>
    <w:rsid w:val="006C2C6B"/>
    <w:rsid w:val="006C4B1B"/>
    <w:rsid w:val="006C732F"/>
    <w:rsid w:val="006E0B6B"/>
    <w:rsid w:val="006E4ACE"/>
    <w:rsid w:val="006E4CF3"/>
    <w:rsid w:val="006E4DFE"/>
    <w:rsid w:val="006F4E6C"/>
    <w:rsid w:val="00712A9E"/>
    <w:rsid w:val="0072525D"/>
    <w:rsid w:val="00731521"/>
    <w:rsid w:val="0073648A"/>
    <w:rsid w:val="0073737D"/>
    <w:rsid w:val="00740BEB"/>
    <w:rsid w:val="00743309"/>
    <w:rsid w:val="00754644"/>
    <w:rsid w:val="0075564C"/>
    <w:rsid w:val="00757E41"/>
    <w:rsid w:val="00765431"/>
    <w:rsid w:val="007753FE"/>
    <w:rsid w:val="00780DA2"/>
    <w:rsid w:val="007900C1"/>
    <w:rsid w:val="007A5E68"/>
    <w:rsid w:val="007B3902"/>
    <w:rsid w:val="007B4A62"/>
    <w:rsid w:val="007C5EA3"/>
    <w:rsid w:val="007C77E4"/>
    <w:rsid w:val="007D3F45"/>
    <w:rsid w:val="007D4BE0"/>
    <w:rsid w:val="007E5208"/>
    <w:rsid w:val="007E555D"/>
    <w:rsid w:val="007E7DEA"/>
    <w:rsid w:val="007F2626"/>
    <w:rsid w:val="00802EBB"/>
    <w:rsid w:val="00810D37"/>
    <w:rsid w:val="00813AAB"/>
    <w:rsid w:val="00817005"/>
    <w:rsid w:val="00823F27"/>
    <w:rsid w:val="0084153A"/>
    <w:rsid w:val="0084214B"/>
    <w:rsid w:val="00842AEE"/>
    <w:rsid w:val="00842BA1"/>
    <w:rsid w:val="008505D3"/>
    <w:rsid w:val="00874C07"/>
    <w:rsid w:val="00883EDE"/>
    <w:rsid w:val="008852F3"/>
    <w:rsid w:val="008862D9"/>
    <w:rsid w:val="00893384"/>
    <w:rsid w:val="00893E4F"/>
    <w:rsid w:val="008A1FFE"/>
    <w:rsid w:val="008A313E"/>
    <w:rsid w:val="008B0453"/>
    <w:rsid w:val="008C431C"/>
    <w:rsid w:val="008D56E6"/>
    <w:rsid w:val="008E0B8D"/>
    <w:rsid w:val="008F1FBD"/>
    <w:rsid w:val="009037FD"/>
    <w:rsid w:val="00910F6A"/>
    <w:rsid w:val="0091792A"/>
    <w:rsid w:val="009209AC"/>
    <w:rsid w:val="00930AB8"/>
    <w:rsid w:val="00932520"/>
    <w:rsid w:val="00937C4D"/>
    <w:rsid w:val="009502A4"/>
    <w:rsid w:val="0095468F"/>
    <w:rsid w:val="009551DE"/>
    <w:rsid w:val="009564DB"/>
    <w:rsid w:val="00960299"/>
    <w:rsid w:val="009701F7"/>
    <w:rsid w:val="009710DB"/>
    <w:rsid w:val="009722AC"/>
    <w:rsid w:val="0097444B"/>
    <w:rsid w:val="009754EC"/>
    <w:rsid w:val="00977E8B"/>
    <w:rsid w:val="00984B30"/>
    <w:rsid w:val="009854ED"/>
    <w:rsid w:val="0099142C"/>
    <w:rsid w:val="00995F35"/>
    <w:rsid w:val="009B6DBB"/>
    <w:rsid w:val="009C7BE2"/>
    <w:rsid w:val="009D7503"/>
    <w:rsid w:val="009E0399"/>
    <w:rsid w:val="009E4C58"/>
    <w:rsid w:val="009F2CF0"/>
    <w:rsid w:val="009F3DD6"/>
    <w:rsid w:val="009F5A81"/>
    <w:rsid w:val="009F7305"/>
    <w:rsid w:val="00A02000"/>
    <w:rsid w:val="00A11A9A"/>
    <w:rsid w:val="00A24D30"/>
    <w:rsid w:val="00A27034"/>
    <w:rsid w:val="00A34872"/>
    <w:rsid w:val="00A35F58"/>
    <w:rsid w:val="00A41AB6"/>
    <w:rsid w:val="00A61272"/>
    <w:rsid w:val="00A62D8B"/>
    <w:rsid w:val="00A73DF0"/>
    <w:rsid w:val="00A861DA"/>
    <w:rsid w:val="00A90A82"/>
    <w:rsid w:val="00AA22BF"/>
    <w:rsid w:val="00AB1A63"/>
    <w:rsid w:val="00AB612B"/>
    <w:rsid w:val="00AC00B7"/>
    <w:rsid w:val="00AC120C"/>
    <w:rsid w:val="00AC303E"/>
    <w:rsid w:val="00AC3DDD"/>
    <w:rsid w:val="00AC46B5"/>
    <w:rsid w:val="00AD7A82"/>
    <w:rsid w:val="00AE0E6F"/>
    <w:rsid w:val="00AE3B94"/>
    <w:rsid w:val="00B01D88"/>
    <w:rsid w:val="00B0385C"/>
    <w:rsid w:val="00B101BB"/>
    <w:rsid w:val="00B140D1"/>
    <w:rsid w:val="00B27932"/>
    <w:rsid w:val="00B312EF"/>
    <w:rsid w:val="00B45EFE"/>
    <w:rsid w:val="00B6574D"/>
    <w:rsid w:val="00B768C3"/>
    <w:rsid w:val="00BA0952"/>
    <w:rsid w:val="00BA0BBF"/>
    <w:rsid w:val="00BA4180"/>
    <w:rsid w:val="00BB27F0"/>
    <w:rsid w:val="00BB4853"/>
    <w:rsid w:val="00BB7C24"/>
    <w:rsid w:val="00BC5C5B"/>
    <w:rsid w:val="00BC62F9"/>
    <w:rsid w:val="00BD21F8"/>
    <w:rsid w:val="00BD558F"/>
    <w:rsid w:val="00BE006E"/>
    <w:rsid w:val="00C1439F"/>
    <w:rsid w:val="00C241F7"/>
    <w:rsid w:val="00C31B68"/>
    <w:rsid w:val="00C3462E"/>
    <w:rsid w:val="00C42F0E"/>
    <w:rsid w:val="00C47134"/>
    <w:rsid w:val="00C4796E"/>
    <w:rsid w:val="00C53397"/>
    <w:rsid w:val="00C55301"/>
    <w:rsid w:val="00C778EC"/>
    <w:rsid w:val="00C81126"/>
    <w:rsid w:val="00CA6408"/>
    <w:rsid w:val="00CA76B8"/>
    <w:rsid w:val="00CB57EF"/>
    <w:rsid w:val="00CB6E1C"/>
    <w:rsid w:val="00CC02B5"/>
    <w:rsid w:val="00CC2180"/>
    <w:rsid w:val="00CD2768"/>
    <w:rsid w:val="00CD6C2E"/>
    <w:rsid w:val="00CE35E3"/>
    <w:rsid w:val="00D03EFA"/>
    <w:rsid w:val="00D044FE"/>
    <w:rsid w:val="00D13921"/>
    <w:rsid w:val="00D204F7"/>
    <w:rsid w:val="00D2120C"/>
    <w:rsid w:val="00D26743"/>
    <w:rsid w:val="00D3327D"/>
    <w:rsid w:val="00D36738"/>
    <w:rsid w:val="00D37268"/>
    <w:rsid w:val="00D45BAE"/>
    <w:rsid w:val="00D50B99"/>
    <w:rsid w:val="00D51D1E"/>
    <w:rsid w:val="00D67C1A"/>
    <w:rsid w:val="00D718CC"/>
    <w:rsid w:val="00D80114"/>
    <w:rsid w:val="00D81B40"/>
    <w:rsid w:val="00D84B1C"/>
    <w:rsid w:val="00D86170"/>
    <w:rsid w:val="00D92A09"/>
    <w:rsid w:val="00DA5029"/>
    <w:rsid w:val="00DB5E71"/>
    <w:rsid w:val="00DC2C1C"/>
    <w:rsid w:val="00DC69F4"/>
    <w:rsid w:val="00DD3B35"/>
    <w:rsid w:val="00DE5691"/>
    <w:rsid w:val="00DE5B35"/>
    <w:rsid w:val="00DE64BE"/>
    <w:rsid w:val="00DF3688"/>
    <w:rsid w:val="00DF617B"/>
    <w:rsid w:val="00DF64E6"/>
    <w:rsid w:val="00DF7E6F"/>
    <w:rsid w:val="00E10AD2"/>
    <w:rsid w:val="00E126E3"/>
    <w:rsid w:val="00E17F40"/>
    <w:rsid w:val="00E344A8"/>
    <w:rsid w:val="00E37A08"/>
    <w:rsid w:val="00E42213"/>
    <w:rsid w:val="00E55EC5"/>
    <w:rsid w:val="00E6684C"/>
    <w:rsid w:val="00E7542D"/>
    <w:rsid w:val="00E76C60"/>
    <w:rsid w:val="00E86697"/>
    <w:rsid w:val="00E90987"/>
    <w:rsid w:val="00E93C44"/>
    <w:rsid w:val="00E97F44"/>
    <w:rsid w:val="00EC26A1"/>
    <w:rsid w:val="00EC4E23"/>
    <w:rsid w:val="00ED2AD6"/>
    <w:rsid w:val="00ED2C75"/>
    <w:rsid w:val="00ED4464"/>
    <w:rsid w:val="00EF2ECD"/>
    <w:rsid w:val="00F04727"/>
    <w:rsid w:val="00F12BF4"/>
    <w:rsid w:val="00F1525D"/>
    <w:rsid w:val="00F3011E"/>
    <w:rsid w:val="00F41B5C"/>
    <w:rsid w:val="00F46676"/>
    <w:rsid w:val="00F56B0E"/>
    <w:rsid w:val="00F60191"/>
    <w:rsid w:val="00F774AA"/>
    <w:rsid w:val="00F922EC"/>
    <w:rsid w:val="00F97E97"/>
    <w:rsid w:val="00FC08FE"/>
    <w:rsid w:val="00FC77C5"/>
    <w:rsid w:val="00FD1D95"/>
    <w:rsid w:val="00FD27A2"/>
    <w:rsid w:val="00FD3C46"/>
    <w:rsid w:val="00FD418A"/>
    <w:rsid w:val="00FD424A"/>
    <w:rsid w:val="00FD4A7F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18C1C"/>
  <w15:chartTrackingRefBased/>
  <w15:docId w15:val="{5C06B0EA-9351-486A-BDED-C996743E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B1B"/>
  </w:style>
  <w:style w:type="paragraph" w:styleId="Heading1">
    <w:name w:val="heading 1"/>
    <w:basedOn w:val="Normal"/>
    <w:next w:val="Normal"/>
    <w:link w:val="Heading1Char"/>
    <w:uiPriority w:val="9"/>
    <w:qFormat/>
    <w:rsid w:val="002B6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E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D37"/>
  </w:style>
  <w:style w:type="paragraph" w:styleId="Footer">
    <w:name w:val="footer"/>
    <w:basedOn w:val="Normal"/>
    <w:link w:val="FooterChar"/>
    <w:uiPriority w:val="99"/>
    <w:unhideWhenUsed/>
    <w:rsid w:val="0081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D37"/>
  </w:style>
  <w:style w:type="paragraph" w:styleId="NormalWeb">
    <w:name w:val="Normal (Web)"/>
    <w:basedOn w:val="Normal"/>
    <w:uiPriority w:val="99"/>
    <w:unhideWhenUsed/>
    <w:rsid w:val="005A0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dd55ad-76f6-4740-9a51-432131790ea8" xsi:nil="true"/>
    <lcf76f155ced4ddcb4097134ff3c332f xmlns="a71e31b7-c03e-4b3e-b1fa-434dadb30e19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437BB624660F4AA5783D285C6B1E84" ma:contentTypeVersion="15" ma:contentTypeDescription="Create a new document." ma:contentTypeScope="" ma:versionID="43e52680260eeaee39e4ca1bf6de1425">
  <xsd:schema xmlns:xsd="http://www.w3.org/2001/XMLSchema" xmlns:xs="http://www.w3.org/2001/XMLSchema" xmlns:p="http://schemas.microsoft.com/office/2006/metadata/properties" xmlns:ns2="a71e31b7-c03e-4b3e-b1fa-434dadb30e19" xmlns:ns3="eadd55ad-76f6-4740-9a51-432131790ea8" targetNamespace="http://schemas.microsoft.com/office/2006/metadata/properties" ma:root="true" ma:fieldsID="f3e946b847956ca5cd4c0f8a94b7a268" ns2:_="" ns3:_="">
    <xsd:import namespace="a71e31b7-c03e-4b3e-b1fa-434dadb30e19"/>
    <xsd:import namespace="eadd55ad-76f6-4740-9a51-432131790e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e31b7-c03e-4b3e-b1fa-434dadb30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ad6f9f0-81eb-4a55-afd7-6dc94d5f86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d55ad-76f6-4740-9a51-432131790ea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e3cf59-85f2-4f04-9e37-c6d8fdb766f3}" ma:internalName="TaxCatchAll" ma:showField="CatchAllData" ma:web="eadd55ad-76f6-4740-9a51-432131790e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59D54F-8979-4421-BF2B-C0A7F03D086F}">
  <ds:schemaRefs>
    <ds:schemaRef ds:uri="http://schemas.microsoft.com/office/2006/metadata/properties"/>
    <ds:schemaRef ds:uri="http://schemas.microsoft.com/office/infopath/2007/PartnerControls"/>
    <ds:schemaRef ds:uri="eadd55ad-76f6-4740-9a51-432131790ea8"/>
    <ds:schemaRef ds:uri="a71e31b7-c03e-4b3e-b1fa-434dadb30e19"/>
  </ds:schemaRefs>
</ds:datastoreItem>
</file>

<file path=customXml/itemProps2.xml><?xml version="1.0" encoding="utf-8"?>
<ds:datastoreItem xmlns:ds="http://schemas.openxmlformats.org/officeDocument/2006/customXml" ds:itemID="{1EE36B0F-646B-4483-B236-545498E9AD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E06BDB-6302-4AC0-BE9E-C05695B76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e31b7-c03e-4b3e-b1fa-434dadb30e19"/>
    <ds:schemaRef ds:uri="eadd55ad-76f6-4740-9a51-432131790e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F8DB19-594C-4B51-8057-FF48122BF4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Rajendran</dc:creator>
  <cp:keywords/>
  <dc:description/>
  <cp:lastModifiedBy>Tarun Agarwal</cp:lastModifiedBy>
  <cp:revision>333</cp:revision>
  <cp:lastPrinted>2025-01-13T08:44:00Z</cp:lastPrinted>
  <dcterms:created xsi:type="dcterms:W3CDTF">2024-06-27T03:42:00Z</dcterms:created>
  <dcterms:modified xsi:type="dcterms:W3CDTF">2025-04-06T11:26:00Z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0x010100C1437BB624660F4AA5783D285C6B1E84</vt:lpwstr>
  </property>
  <property fmtid="{D5CDD505-2E9C-101B-9397-08002B2CF9AE}" pid="3" name="MediaServiceImageTags">
    <vt:lpwstr/>
  </property>
</Properties>
</file>