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00"/>
        <w:jc w:val="left"/>
      </w:pPr>
      <w:r>
        <w:rPr>
          <w:b/>
          <w:bCs/>
          <w:color w:val="064E3B"/>
          <w:sz w:val="24"/>
          <w:szCs w:val="24"/>
        </w:rPr>
        <w:t xml:space="preserve">DAR AL BABA SALAM W.L.L. (DAS BAHRAIN)</w:t>
      </w:r>
      <w:r>
        <w:rPr>
          <w:color w:val="059669"/>
          <w:sz w:val="18"/>
          <w:szCs w:val="18"/>
        </w:rPr>
        <w:t xml:space="preserve">   [Slide 1 of 6]</w:t>
      </w:r>
    </w:p>
    <w:p>
      <w:pPr>
        <w:spacing w:after="120"/>
      </w:pPr>
      <w:r>
        <w:rPr>
          <w:color w:val="059669"/>
          <w:sz w:val="18"/>
          <w:szCs w:val="18"/>
        </w:rPr>
        <w:t xml:space="preserve">Kingdom of Bahrain FMCG Distribution &amp; Alsi Cola Sole Franchisee</w:t>
      </w:r>
    </w:p>
    <w:p>
      <w:pPr>
        <w:pStyle w:val="Heading1"/>
        <w:spacing w:after="60" w:before="80"/>
      </w:pPr>
      <w:r>
        <w:rPr>
          <w:b/>
          <w:bCs/>
          <w:color w:val="0F172A"/>
          <w:sz w:val="28"/>
          <w:szCs w:val="28"/>
        </w:rPr>
        <w:t xml:space="preserve">Where We Are Today: A Solid Digital Foundation</w:t>
      </w:r>
    </w:p>
    <w:p>
      <w:pPr>
        <w:spacing w:after="160"/>
      </w:pPr>
      <w:r>
        <w:rPr>
          <w:color w:val="64748B"/>
          <w:sz w:val="20"/>
          <w:szCs w:val="20"/>
        </w:rPr>
        <w:t xml:space="preserve">Our customer-facing web portal is already live, fast, and taking inquiries across Bahrain.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Current Live Assets on our Website:
</w:t>
      </w:r>
      <w:r>
        <w:rPr>
          <w:b/>
          <w:bCs/>
          <w:sz w:val="20"/>
          <w:szCs w:val="20"/>
        </w:rPr>
        <w:t xml:space="preserve">• Flagship FMCG Showcase: </w:t>
      </w:r>
      <w:r>
        <w:rPr>
          <w:sz w:val="20"/>
          <w:szCs w:val="20"/>
        </w:rPr>
        <w:t xml:space="preserve">Dedicated showcase for Alsi Cola (Original &amp; Diet), Code Red energy drinks, juices, groceries, and hygiene products.
</w:t>
      </w:r>
      <w:r>
        <w:rPr>
          <w:b/>
          <w:bCs/>
          <w:sz w:val="20"/>
          <w:szCs w:val="20"/>
        </w:rPr>
        <w:t xml:space="preserve">• Wholesale Carton Switcher: </w:t>
      </w:r>
      <w:r>
        <w:rPr>
          <w:sz w:val="20"/>
          <w:szCs w:val="20"/>
        </w:rPr>
        <w:t xml:space="preserve">Shoppers and cold store buyers can toggle instantly between individual cans and wholesale carton prices.
</w:t>
      </w:r>
      <w:r>
        <w:rPr>
          <w:b/>
          <w:bCs/>
          <w:sz w:val="20"/>
          <w:szCs w:val="20"/>
        </w:rPr>
        <w:t xml:space="preserve">• BenefitPay &amp; WhatsApp Checkout: </w:t>
      </w:r>
      <w:r>
        <w:rPr>
          <w:sz w:val="20"/>
          <w:szCs w:val="20"/>
        </w:rPr>
        <w:t xml:space="preserve">Zero-friction order placement matching Bahrain consumer habits with instant BenefitPay QR and WhatsApp dispatch.
</w:t>
      </w:r>
      <w:r>
        <w:rPr>
          <w:b/>
          <w:bCs/>
          <w:sz w:val="20"/>
          <w:szCs w:val="20"/>
        </w:rPr>
        <w:t xml:space="preserve">• Mobile-Optimized &amp; Bilingual: </w:t>
      </w:r>
      <w:r>
        <w:rPr>
          <w:sz w:val="20"/>
          <w:szCs w:val="20"/>
        </w:rPr>
        <w:t xml:space="preserve">Smooth experience on iOS Safari &amp; Android, with seamless English and Arabic language switching.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CFD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064E3B"/>
                <w:sz w:val="20"/>
                <w:szCs w:val="20"/>
              </w:rPr>
              <w:t xml:space="preserve">💡 The Strategic Next Step
</w:t>
            </w:r>
            <w:r>
              <w:rPr>
                <w:color w:val="15803D"/>
                <w:sz w:val="19"/>
                <w:szCs w:val="19"/>
              </w:rPr>
              <w:t xml:space="preserve">Our website is already live and trusted by customers. The 4 expansion phases below transform it into our complete in-house business engine—connecting our warehouse, cold stores, van drivers, and office without paying huge software subscription fees.</w:t>
            </w:r>
          </w:p>
        </w:tc>
      </w:tr>
    </w:tbl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40" w:before="100"/>
        <w:jc w:val="left"/>
      </w:pPr>
      <w:r>
        <w:rPr>
          <w:b/>
          <w:bCs/>
          <w:color w:val="064E3B"/>
          <w:sz w:val="24"/>
          <w:szCs w:val="24"/>
        </w:rPr>
        <w:t xml:space="preserve">DAR AL BABA SALAM W.L.L. (DAS BAHRAIN)</w:t>
      </w:r>
      <w:r>
        <w:rPr>
          <w:color w:val="059669"/>
          <w:sz w:val="18"/>
          <w:szCs w:val="18"/>
        </w:rPr>
        <w:t xml:space="preserve">   [Slide 2 of 6]</w:t>
      </w:r>
    </w:p>
    <w:p>
      <w:pPr>
        <w:spacing w:after="120"/>
      </w:pPr>
      <w:r>
        <w:rPr>
          <w:color w:val="059669"/>
          <w:sz w:val="18"/>
          <w:szCs w:val="18"/>
        </w:rPr>
        <w:t xml:space="preserve">Kingdom of Bahrain FMCG Distribution &amp; Alsi Cola Sole Franchisee</w:t>
      </w:r>
    </w:p>
    <w:p>
      <w:pPr>
        <w:pStyle w:val="Heading1"/>
        <w:spacing w:after="60" w:before="80"/>
      </w:pPr>
      <w:r>
        <w:rPr>
          <w:b/>
          <w:bCs/>
          <w:color w:val="0F172A"/>
          <w:sz w:val="28"/>
          <w:szCs w:val="28"/>
        </w:rPr>
        <w:t xml:space="preserve">Phase 1: Customer Accounts &amp; Live Order Tracking</w:t>
      </w:r>
    </w:p>
    <w:p>
      <w:pPr>
        <w:spacing w:after="160"/>
      </w:pPr>
      <w:r>
        <w:rPr>
          <w:color w:val="64748B"/>
          <w:sz w:val="20"/>
          <w:szCs w:val="20"/>
        </w:rPr>
        <w:t xml:space="preserve">Target: Month 1 (30 Days) — Giving our shoppers a modern Talabat/Amazon delivery experience.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What Customers Will Experience:
</w:t>
      </w:r>
      <w:r>
        <w:rPr>
          <w:b/>
          <w:bCs/>
          <w:sz w:val="20"/>
          <w:szCs w:val="20"/>
        </w:rPr>
        <w:t xml:space="preserve">1. Simple Mobile Login: </w:t>
      </w:r>
      <w:r>
        <w:rPr>
          <w:sz w:val="20"/>
          <w:szCs w:val="20"/>
        </w:rPr>
        <w:t xml:space="preserve">Log in with Bahrain mobile phone number and a quick SMS code. No forgotten passwords.
</w:t>
      </w:r>
      <w:r>
        <w:rPr>
          <w:b/>
          <w:bCs/>
          <w:sz w:val="20"/>
          <w:szCs w:val="20"/>
        </w:rPr>
        <w:t xml:space="preserve">2. Saved Delivery Addresses: </w:t>
      </w:r>
      <w:r>
        <w:rPr>
          <w:sz w:val="20"/>
          <w:szCs w:val="20"/>
        </w:rPr>
        <w:t xml:space="preserve">Save home or office addresses with Bahrain Governorate, Block, Road, and House number for 10-second reorders.
</w:t>
      </w:r>
      <w:r>
        <w:rPr>
          <w:b/>
          <w:bCs/>
          <w:sz w:val="20"/>
          <w:szCs w:val="20"/>
        </w:rPr>
        <w:t xml:space="preserve">3. Live 5-Stage Delivery Pipeline:
</w:t>
      </w:r>
      <w:r>
        <w:rPr>
          <w:b/>
          <w:bCs/>
          <w:color w:val="059669"/>
          <w:sz w:val="20"/>
          <w:szCs w:val="20"/>
        </w:rPr>
        <w:t xml:space="preserve">   [1. Received] ➔ [2. Confirmed] ➔ [3. Packed at Hidd] ➔ [4. In Delivery Van] ➔ [5. At Your Door]
</w:t>
      </w:r>
      <w:r>
        <w:rPr>
          <w:b/>
          <w:bCs/>
          <w:sz w:val="20"/>
          <w:szCs w:val="20"/>
        </w:rPr>
        <w:t xml:space="preserve">4. One-Click Reordering: </w:t>
      </w:r>
      <w:r>
        <w:rPr>
          <w:sz w:val="20"/>
          <w:szCs w:val="20"/>
        </w:rPr>
        <w:t xml:space="preserve">Past order receipts and instant re-order button for regular families and small offices.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CFD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064E3B"/>
                <w:sz w:val="20"/>
                <w:szCs w:val="20"/>
              </w:rPr>
              <w:t xml:space="preserve">💡 Why this matters for DAS Bahrain
</w:t>
            </w:r>
            <w:r>
              <w:rPr>
                <w:color w:val="15803D"/>
                <w:sz w:val="19"/>
                <w:szCs w:val="19"/>
              </w:rPr>
              <w:t xml:space="preserve">Customers stop calling our phones asking 'where is my drink?'. They track their delivery in real-time on their phone, boosting repeat orders and loyalty for Alsi Cola.</w:t>
            </w:r>
          </w:p>
        </w:tc>
      </w:tr>
    </w:tbl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40" w:before="100"/>
        <w:jc w:val="left"/>
      </w:pPr>
      <w:r>
        <w:rPr>
          <w:b/>
          <w:bCs/>
          <w:color w:val="064E3B"/>
          <w:sz w:val="24"/>
          <w:szCs w:val="24"/>
        </w:rPr>
        <w:t xml:space="preserve">DAR AL BABA SALAM W.L.L. (DAS BAHRAIN)</w:t>
      </w:r>
      <w:r>
        <w:rPr>
          <w:color w:val="059669"/>
          <w:sz w:val="18"/>
          <w:szCs w:val="18"/>
        </w:rPr>
        <w:t xml:space="preserve">   [Slide 3 of 6]</w:t>
      </w:r>
    </w:p>
    <w:p>
      <w:pPr>
        <w:spacing w:after="120"/>
      </w:pPr>
      <w:r>
        <w:rPr>
          <w:color w:val="059669"/>
          <w:sz w:val="18"/>
          <w:szCs w:val="18"/>
        </w:rPr>
        <w:t xml:space="preserve">Kingdom of Bahrain FMCG Distribution &amp; Alsi Cola Sole Franchisee</w:t>
      </w:r>
    </w:p>
    <w:p>
      <w:pPr>
        <w:pStyle w:val="Heading1"/>
        <w:spacing w:after="60" w:before="80"/>
      </w:pPr>
      <w:r>
        <w:rPr>
          <w:b/>
          <w:bCs/>
          <w:color w:val="0F172A"/>
          <w:sz w:val="28"/>
          <w:szCs w:val="28"/>
        </w:rPr>
        <w:t xml:space="preserve">Phase 2: Cold Store Portal &amp; Van Driver Mobile Manifest</w:t>
      </w:r>
    </w:p>
    <w:p>
      <w:pPr>
        <w:spacing w:after="160"/>
      </w:pPr>
      <w:r>
        <w:rPr>
          <w:color w:val="64748B"/>
          <w:sz w:val="20"/>
          <w:szCs w:val="20"/>
        </w:rPr>
        <w:t xml:space="preserve">Target: Month 2 (35 Days) — Equipping neighborhood baqalas and van drivers.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What Cold Stores &amp; Drivers Will Experience:
</w:t>
      </w:r>
      <w:r>
        <w:rPr>
          <w:b/>
          <w:bCs/>
          <w:sz w:val="20"/>
          <w:szCs w:val="20"/>
        </w:rPr>
        <w:t xml:space="preserve">1. Baqala Wholesale Portal: </w:t>
      </w:r>
      <w:r>
        <w:rPr>
          <w:sz w:val="20"/>
          <w:szCs w:val="20"/>
        </w:rPr>
        <w:t xml:space="preserve">Cold stores enter their Bahrain Commercial Registration (CR) once and unlock special wholesale carton rates.
</w:t>
      </w:r>
      <w:r>
        <w:rPr>
          <w:b/>
          <w:bCs/>
          <w:sz w:val="20"/>
          <w:szCs w:val="20"/>
        </w:rPr>
        <w:t xml:space="preserve">2. 24/7 Night-Time Reordering: </w:t>
      </w:r>
      <w:r>
        <w:rPr>
          <w:sz w:val="20"/>
          <w:szCs w:val="20"/>
        </w:rPr>
        <w:t xml:space="preserve">Grocers can order 10 cases of Alsi Cola or Code Red at 11 PM directly from their phone when counting evening stock.
</w:t>
      </w:r>
      <w:r>
        <w:rPr>
          <w:b/>
          <w:bCs/>
          <w:sz w:val="20"/>
          <w:szCs w:val="20"/>
        </w:rPr>
        <w:t xml:space="preserve">3. Van Driver Mobile App (/driver): </w:t>
      </w:r>
      <w:r>
        <w:rPr>
          <w:sz w:val="20"/>
          <w:szCs w:val="20"/>
        </w:rPr>
        <w:t xml:space="preserve">Drivers open a simple webpage on their phones showing their assigned stops for the day with Google Maps navigation.
</w:t>
      </w:r>
      <w:r>
        <w:rPr>
          <w:b/>
          <w:bCs/>
          <w:sz w:val="20"/>
          <w:szCs w:val="20"/>
        </w:rPr>
        <w:t xml:space="preserve">4. Digital Delivery Sign-Off: </w:t>
      </w:r>
      <w:r>
        <w:rPr>
          <w:sz w:val="20"/>
          <w:szCs w:val="20"/>
        </w:rPr>
        <w:t xml:space="preserve">Store owner signs right on the driver's phone screen, instantly generating an electronic delivery note.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CFD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064E3B"/>
                <w:sz w:val="20"/>
                <w:szCs w:val="20"/>
              </w:rPr>
              <w:t xml:space="preserve">💡 Why this matters for DAS Bahrain
</w:t>
            </w:r>
            <w:r>
              <w:rPr>
                <w:color w:val="15803D"/>
                <w:sz w:val="19"/>
                <w:szCs w:val="19"/>
              </w:rPr>
              <w:t xml:space="preserve">Eliminates lost paper delivery notes and phone tag. Baqalas order directly, and drivers know their exact route and carton counts before leaving the warehouse.</w:t>
            </w:r>
          </w:p>
        </w:tc>
      </w:tr>
    </w:tbl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40" w:before="100"/>
        <w:jc w:val="left"/>
      </w:pPr>
      <w:r>
        <w:rPr>
          <w:b/>
          <w:bCs/>
          <w:color w:val="064E3B"/>
          <w:sz w:val="24"/>
          <w:szCs w:val="24"/>
        </w:rPr>
        <w:t xml:space="preserve">DAR AL BABA SALAM W.L.L. (DAS BAHRAIN)</w:t>
      </w:r>
      <w:r>
        <w:rPr>
          <w:color w:val="059669"/>
          <w:sz w:val="18"/>
          <w:szCs w:val="18"/>
        </w:rPr>
        <w:t xml:space="preserve">   [Slide 4 of 6]</w:t>
      </w:r>
    </w:p>
    <w:p>
      <w:pPr>
        <w:spacing w:after="120"/>
      </w:pPr>
      <w:r>
        <w:rPr>
          <w:color w:val="059669"/>
          <w:sz w:val="18"/>
          <w:szCs w:val="18"/>
        </w:rPr>
        <w:t xml:space="preserve">Kingdom of Bahrain FMCG Distribution &amp; Alsi Cola Sole Franchisee</w:t>
      </w:r>
    </w:p>
    <w:p>
      <w:pPr>
        <w:pStyle w:val="Heading1"/>
        <w:spacing w:after="60" w:before="80"/>
      </w:pPr>
      <w:r>
        <w:rPr>
          <w:b/>
          <w:bCs/>
          <w:color w:val="0F172A"/>
          <w:sz w:val="28"/>
          <w:szCs w:val="28"/>
        </w:rPr>
        <w:t xml:space="preserve">Phase 3: Van Sales Quotas &amp; 100% Cash Settlement</w:t>
      </w:r>
    </w:p>
    <w:p>
      <w:pPr>
        <w:spacing w:after="160"/>
      </w:pPr>
      <w:r>
        <w:rPr>
          <w:color w:val="64748B"/>
          <w:sz w:val="20"/>
          <w:szCs w:val="20"/>
        </w:rPr>
        <w:t xml:space="preserve">Target: Month 3 (30 Days) — Zero stock shrinkage and complete revenue protection.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What Management &amp; Drivers Will Experience:
</w:t>
      </w:r>
      <w:r>
        <w:rPr>
          <w:b/>
          <w:bCs/>
          <w:sz w:val="20"/>
          <w:szCs w:val="20"/>
        </w:rPr>
        <w:t xml:space="preserve">1. Daily Carton Sales Targets: </w:t>
      </w:r>
      <w:r>
        <w:rPr>
          <w:sz w:val="20"/>
          <w:szCs w:val="20"/>
        </w:rPr>
        <w:t xml:space="preserve">Set daily carton quotas per van (e.g. 100 cases of Alsi Cola/day). Supervisors see live targets vs. actuals.
</w:t>
      </w:r>
      <w:r>
        <w:rPr>
          <w:b/>
          <w:bCs/>
          <w:sz w:val="20"/>
          <w:szCs w:val="20"/>
        </w:rPr>
        <w:t xml:space="preserve">2. 6:00 PM End-of-Shift Cash Audit:
</w:t>
      </w:r>
      <w:r>
        <w:rPr>
          <w:sz w:val="19"/>
          <w:szCs w:val="19"/>
        </w:rPr>
        <w:t xml:space="preserve">   • Morning Van Load-out: 120 Cartons
   • Evening Returns: 18 Cartons
   • Verified Sold: 102 Cartons
   • Money Collected: Cash + BenefitPay receipts MUST equal 102 cartons.
</w:t>
      </w:r>
      <w:r>
        <w:rPr>
          <w:b/>
          <w:bCs/>
          <w:sz w:val="20"/>
          <w:szCs w:val="20"/>
        </w:rPr>
        <w:t xml:space="preserve">3. Driver Performance Bonuses: </w:t>
      </w:r>
      <w:r>
        <w:rPr>
          <w:sz w:val="20"/>
          <w:szCs w:val="20"/>
        </w:rPr>
        <w:t xml:space="preserve">Sales commissions calculate automatically from verified delivery logs, motivating drivers to beat their targets.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CFD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064E3B"/>
                <w:sz w:val="20"/>
                <w:szCs w:val="20"/>
              </w:rPr>
              <w:t xml:space="preserve">💡 Why this matters for DAS Bahrain
</w:t>
            </w:r>
            <w:r>
              <w:rPr>
                <w:color w:val="15803D"/>
                <w:sz w:val="19"/>
                <w:szCs w:val="19"/>
              </w:rPr>
              <w:t xml:space="preserve">Every single can of drink and every fils of revenue is accounted for before drivers leave the depot. No missing stock, no uncollected cash.</w:t>
            </w:r>
          </w:p>
        </w:tc>
      </w:tr>
    </w:tbl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40" w:before="100"/>
        <w:jc w:val="left"/>
      </w:pPr>
      <w:r>
        <w:rPr>
          <w:b/>
          <w:bCs/>
          <w:color w:val="064E3B"/>
          <w:sz w:val="24"/>
          <w:szCs w:val="24"/>
        </w:rPr>
        <w:t xml:space="preserve">DAR AL BABA SALAM W.L.L. (DAS BAHRAIN)</w:t>
      </w:r>
      <w:r>
        <w:rPr>
          <w:color w:val="059669"/>
          <w:sz w:val="18"/>
          <w:szCs w:val="18"/>
        </w:rPr>
        <w:t xml:space="preserve">   [Slide 5 of 6]</w:t>
      </w:r>
    </w:p>
    <w:p>
      <w:pPr>
        <w:spacing w:after="120"/>
      </w:pPr>
      <w:r>
        <w:rPr>
          <w:color w:val="059669"/>
          <w:sz w:val="18"/>
          <w:szCs w:val="18"/>
        </w:rPr>
        <w:t xml:space="preserve">Kingdom of Bahrain FMCG Distribution &amp; Alsi Cola Sole Franchisee</w:t>
      </w:r>
    </w:p>
    <w:p>
      <w:pPr>
        <w:pStyle w:val="Heading1"/>
        <w:spacing w:after="60" w:before="80"/>
      </w:pPr>
      <w:r>
        <w:rPr>
          <w:b/>
          <w:bCs/>
          <w:color w:val="0F172A"/>
          <w:sz w:val="28"/>
          <w:szCs w:val="28"/>
        </w:rPr>
        <w:t xml:space="preserve">Phase 4: Staff Records, Bank Payroll &amp; 10% Bahrain VAT</w:t>
      </w:r>
    </w:p>
    <w:p>
      <w:pPr>
        <w:spacing w:after="160"/>
      </w:pPr>
      <w:r>
        <w:rPr>
          <w:color w:val="64748B"/>
          <w:sz w:val="20"/>
          <w:szCs w:val="20"/>
        </w:rPr>
        <w:t xml:space="preserve">Target: Month 4 (35 Days) — Effortless company administration and legal compliance.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What Management &amp; Finance Will Experience:
</w:t>
      </w:r>
      <w:r>
        <w:rPr>
          <w:b/>
          <w:bCs/>
          <w:sz w:val="20"/>
          <w:szCs w:val="20"/>
        </w:rPr>
        <w:t xml:space="preserve">1. LMRA &amp; CPR Document Tracking: </w:t>
      </w:r>
      <w:r>
        <w:rPr>
          <w:sz w:val="20"/>
          <w:szCs w:val="20"/>
        </w:rPr>
        <w:t xml:space="preserve">Staff CPR cards, driving licenses, and work visas stored with 60-day renewal warnings to avoid LMRA fines.
</w:t>
      </w:r>
      <w:r>
        <w:rPr>
          <w:b/>
          <w:bCs/>
          <w:sz w:val="20"/>
          <w:szCs w:val="20"/>
        </w:rPr>
        <w:t xml:space="preserve">2. 1-Click Bank Salary File (WPS): </w:t>
      </w:r>
      <w:r>
        <w:rPr>
          <w:sz w:val="20"/>
          <w:szCs w:val="20"/>
        </w:rPr>
        <w:t xml:space="preserve">Calculates base salary, overtime, commissions, and GOSI deductions—exports the exact Wages Protection System (WPS) file for NBB, BBK, Ila, or AUB.
</w:t>
      </w:r>
      <w:r>
        <w:rPr>
          <w:b/>
          <w:bCs/>
          <w:sz w:val="20"/>
          <w:szCs w:val="20"/>
        </w:rPr>
        <w:t xml:space="preserve">3. Automatic 10% Bahrain Tax Invoices: </w:t>
      </w:r>
      <w:r>
        <w:rPr>
          <w:sz w:val="20"/>
          <w:szCs w:val="20"/>
        </w:rPr>
        <w:t xml:space="preserve">Every wholesale delivery generates a compliant tax invoice with DAS CR and VAT details.
</w:t>
      </w:r>
      <w:r>
        <w:rPr>
          <w:b/>
          <w:bCs/>
          <w:sz w:val="20"/>
          <w:szCs w:val="20"/>
        </w:rPr>
        <w:t xml:space="preserve">4. NBR Quarterly VAT Ledger: </w:t>
      </w:r>
      <w:r>
        <w:rPr>
          <w:sz w:val="20"/>
          <w:szCs w:val="20"/>
        </w:rPr>
        <w:t xml:space="preserve">Summarizes Input VAT on inventory purchases vs. Output VAT on sales, making quarterly filing with NBR take 5 minutes.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CFD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064E3B"/>
                <w:sz w:val="20"/>
                <w:szCs w:val="20"/>
              </w:rPr>
              <w:t xml:space="preserve">💡 Why this matters for DAS Bahrain
</w:t>
            </w:r>
            <w:r>
              <w:rPr>
                <w:color w:val="15803D"/>
                <w:sz w:val="19"/>
                <w:szCs w:val="19"/>
              </w:rPr>
              <w:t xml:space="preserve">Keeps DAS Bahrain 100% compliant with the Ministry of Labour, LMRA, Central Bank WPS, and NBR tax authorities without paying expensive external consultants.</w:t>
            </w:r>
          </w:p>
        </w:tc>
      </w:tr>
    </w:tbl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40" w:before="100"/>
        <w:jc w:val="left"/>
      </w:pPr>
      <w:r>
        <w:rPr>
          <w:b/>
          <w:bCs/>
          <w:color w:val="064E3B"/>
          <w:sz w:val="24"/>
          <w:szCs w:val="24"/>
        </w:rPr>
        <w:t xml:space="preserve">DAR AL BABA SALAM W.L.L. (DAS BAHRAIN)</w:t>
      </w:r>
      <w:r>
        <w:rPr>
          <w:color w:val="059669"/>
          <w:sz w:val="18"/>
          <w:szCs w:val="18"/>
        </w:rPr>
        <w:t xml:space="preserve">   [Slide 6 of 6]</w:t>
      </w:r>
    </w:p>
    <w:p>
      <w:pPr>
        <w:spacing w:after="120"/>
      </w:pPr>
      <w:r>
        <w:rPr>
          <w:color w:val="059669"/>
          <w:sz w:val="18"/>
          <w:szCs w:val="18"/>
        </w:rPr>
        <w:t xml:space="preserve">Kingdom of Bahrain FMCG Distribution &amp; Alsi Cola Sole Franchisee</w:t>
      </w:r>
    </w:p>
    <w:p>
      <w:pPr>
        <w:pStyle w:val="Heading1"/>
        <w:spacing w:after="60" w:before="80"/>
      </w:pPr>
      <w:r>
        <w:rPr>
          <w:b/>
          <w:bCs/>
          <w:color w:val="0F172A"/>
          <w:sz w:val="28"/>
          <w:szCs w:val="28"/>
        </w:rPr>
        <w:t xml:space="preserve">The Bottom Line &amp; Clearance Request</w:t>
      </w:r>
    </w:p>
    <w:p>
      <w:pPr>
        <w:spacing w:after="160"/>
      </w:pPr>
      <w:r>
        <w:rPr>
          <w:color w:val="64748B"/>
          <w:sz w:val="20"/>
          <w:szCs w:val="20"/>
        </w:rPr>
        <w:t xml:space="preserve">Summary Comparison &amp; Action Required from Leadership.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Why This Approach Wins for DAS Bahrain:
</w:t>
      </w:r>
      <w:r>
        <w:rPr>
          <w:b/>
          <w:bCs/>
          <w:sz w:val="20"/>
          <w:szCs w:val="20"/>
        </w:rPr>
        <w:t xml:space="preserve">• Zero Software Tax: </w:t>
      </w:r>
      <w:r>
        <w:rPr>
          <w:sz w:val="20"/>
          <w:szCs w:val="20"/>
        </w:rPr>
        <w:t xml:space="preserve">Saves 12,000 to 25,000 BHD every year in recurring ERP license fees (SAP/Oracle).
</w:t>
      </w:r>
      <w:r>
        <w:rPr>
          <w:b/>
          <w:bCs/>
          <w:sz w:val="20"/>
          <w:szCs w:val="20"/>
        </w:rPr>
        <w:t xml:space="preserve">• Tailored to Bahrain: </w:t>
      </w:r>
      <w:r>
        <w:rPr>
          <w:sz w:val="20"/>
          <w:szCs w:val="20"/>
        </w:rPr>
        <w:t xml:space="preserve">Built specifically around local cold stores, van delivery routes, BenefitPay, and LMRA/WPS rules.
</w:t>
      </w:r>
      <w:r>
        <w:rPr>
          <w:b/>
          <w:bCs/>
          <w:sz w:val="20"/>
          <w:szCs w:val="20"/>
        </w:rPr>
        <w:t xml:space="preserve">• Zero Downtime: </w:t>
      </w:r>
      <w:r>
        <w:rPr>
          <w:sz w:val="20"/>
          <w:szCs w:val="20"/>
        </w:rPr>
        <w:t xml:space="preserve">The current website stays live and unaffected throughout every step.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CFD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064E3B"/>
                <w:sz w:val="22"/>
                <w:szCs w:val="22"/>
              </w:rPr>
              <w:t xml:space="preserve">REQUEST FOR MANAGEMENT CLEARANCE: START PHASE 1
</w:t>
            </w:r>
            <w:r>
              <w:rPr>
                <w:sz w:val="19"/>
                <w:szCs w:val="19"/>
              </w:rPr>
              <w:t xml:space="preserve">We are ready to begin Phase 1 (Customer Login &amp; Order Tracking). We request formal stakeholder clearance to start database setup.
</w:t>
            </w:r>
            <w:r>
              <w:rPr>
                <w:b/>
                <w:bCs/>
                <w:sz w:val="18"/>
                <w:szCs w:val="18"/>
              </w:rPr>
              <w:t xml:space="preserve">Approved By: _____________________________              Date: _____________________
</w:t>
            </w:r>
            <w:r>
              <w:rPr>
                <w:color w:val="64748B"/>
                <w:sz w:val="16"/>
                <w:szCs w:val="16"/>
              </w:rPr>
              <w:t xml:space="preserve">Bejoy Joseph (Managing Director, DAS Bahrain)             Board of Directors / Stakeholders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2026-09-04T14:54:20.000Z</dcterms:created>
  <dcterms:modified xsi:type="dcterms:W3CDTF">2026-09-04T14:54:20.017Z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