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135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x=head(iris)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x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head(iris)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min_max_norm&lt;- function(x) {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 xml:space="preserve">    (x-min(x)) / (max(x) - min(x))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 xml:space="preserve">    }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iris_norm&lt;-as.data.frame(lapply(iris[1:4], min_max_norm))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head(iris_norm)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iris_norm$Species&lt;-iris$Species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head(iris_norm)</w:t>
      </w:r>
    </w:p>
    <w:p w:rsid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135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View(iris)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x=head(iris)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x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 xml:space="preserve">  Sepal.Length Sepal.Width Petal.Length Petal.Width Species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1          5.1         3.5          1.4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2          4.9         3.0          1.4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3          4.7         3.2          1.3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4          4.6         3.1          1.5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5          5.0         3.6          1.4         0.2  setosa</w:t>
      </w:r>
    </w:p>
    <w:p w:rsid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6          5.4         3.9          1.7         0.4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head(iris)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 xml:space="preserve">  Sepal.Length Sepal.Width Petal.Length Petal.Width Species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1          5.1         3.5          1.4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2          4.9         3.0          1.4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3          4.7         3.2          1.3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4          4.6         3.1          1.5         0.2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5          5.0         3.6          1.4         0.2  setosa</w:t>
      </w:r>
    </w:p>
    <w:p w:rsid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6          5.4         3.9          1.7         0.4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min_max_norm&lt;- function(x) {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 xml:space="preserve">    (x-min(x)) / (max(x) - min(x))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 xml:space="preserve"> }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iris_norm&lt;-as.data.frame(lapply(iris[1:4], min_max_norm))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head(iris_norm)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 xml:space="preserve">  Sepal.Length Sepal.Width Petal.Length Petal.Width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1   0.22222222   0.6250000   0.06779661  0.04166667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2   0.16666667   0.4166667   0.06779661  0.04166667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3   0.11111111   0.5000000   0.05084746  0.04166667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4   0.08333333   0.4583333   0.08474576  0.04166667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5   0.19444444   0.6666667   0.06779661  0.04166667</w:t>
      </w:r>
    </w:p>
    <w:p w:rsid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6   0.30555556   0.7916667   0.11864407  0.12500000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lastRenderedPageBreak/>
        <w:t>&gt; iris_norm$Species&lt;-iris$Species</w:t>
      </w:r>
    </w:p>
    <w:p w:rsidR="008135A0" w:rsidRPr="0031794F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urier New" w:eastAsia="Times New Roman" w:hAnsi="Courier New" w:cs="Courier New"/>
          <w:sz w:val="24"/>
          <w:szCs w:val="24"/>
        </w:rPr>
      </w:pPr>
      <w:r w:rsidRPr="0031794F">
        <w:rPr>
          <w:rFonts w:ascii="Courier New" w:eastAsia="Times New Roman" w:hAnsi="Courier New" w:cs="Courier New"/>
          <w:sz w:val="24"/>
          <w:szCs w:val="24"/>
        </w:rPr>
        <w:t>&gt; head(iris_norm)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 xml:space="preserve">  Sepal.Length Sepal.Width Petal.Length Petal.Width Species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1   0.22222222   0.6250000   0.06779661  0.04166667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2   0.16666667   0.4166667   0.06779661  0.04166667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3   0.11111111   0.5000000   0.05084746  0.04166667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4   0.08333333   0.4583333   0.08474576  0.04166667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5   0.19444444   0.6666667   0.06779661  0.04166667  setosa</w:t>
      </w:r>
    </w:p>
    <w:p w:rsidR="008135A0" w:rsidRPr="008135A0" w:rsidRDefault="008135A0" w:rsidP="00813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135A0">
        <w:rPr>
          <w:rFonts w:ascii="Times New Roman" w:eastAsia="Times New Roman" w:hAnsi="Times New Roman" w:cs="Times New Roman"/>
          <w:sz w:val="24"/>
          <w:szCs w:val="24"/>
        </w:rPr>
        <w:t>6   0.30555556   0.7916667   0.11864407  0.12500000  setosa</w:t>
      </w:r>
    </w:p>
    <w:p w:rsidR="008135A0" w:rsidRDefault="008135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35A0" w:rsidRPr="008135A0" w:rsidRDefault="008135A0" w:rsidP="008135A0">
      <w:pPr>
        <w:jc w:val="both"/>
        <w:rPr>
          <w:rStyle w:val="gnkrckgcmsb"/>
          <w:rFonts w:ascii="Times New Roman" w:hAnsi="Times New Roman" w:cs="Times New Roman"/>
          <w:b/>
          <w:sz w:val="24"/>
          <w:szCs w:val="24"/>
          <w:u w:val="single"/>
        </w:rPr>
      </w:pPr>
      <w:r w:rsidRPr="008135A0">
        <w:rPr>
          <w:rStyle w:val="gnkrckgcmsb"/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PROGRAM: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#Z-Score Normalization Code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#1. Standardize one variable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iris$Sepal.Width &lt;- (iris$Sepal.Width - mean(iris$Sepal.Width))/ sd(iris$Sepal.Width)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head(iris)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#find mean of Sepal.Width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mean(iris$Sepal.Width)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#find standard deviation of Sepal.Width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sd(iris$Sepal.Width)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#standardize first four columns of iris dataset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iris_standardize &lt;- as.data.frame(scale(iris[1:4]))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#view first six rows of standardized dataset</w:t>
      </w:r>
    </w:p>
    <w:p w:rsidR="008135A0" w:rsidRPr="00FD3CD4" w:rsidRDefault="008135A0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>head(iris_standardize)</w:t>
      </w:r>
    </w:p>
    <w:p w:rsidR="008135A0" w:rsidRPr="008135A0" w:rsidRDefault="008135A0" w:rsidP="008135A0">
      <w:pPr>
        <w:jc w:val="both"/>
        <w:rPr>
          <w:rStyle w:val="gnkrckgcmsb"/>
          <w:rFonts w:ascii="Times New Roman" w:hAnsi="Times New Roman" w:cs="Times New Roman"/>
          <w:b/>
          <w:sz w:val="24"/>
          <w:szCs w:val="24"/>
          <w:u w:val="single"/>
        </w:rPr>
      </w:pPr>
      <w:r w:rsidRPr="008135A0">
        <w:rPr>
          <w:rStyle w:val="gnkrckgcmsb"/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135A0" w:rsidRPr="00FD3CD4" w:rsidRDefault="008135A0" w:rsidP="00FD3CD4">
      <w:pPr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iris$Sepal.Width &lt;- (iris$Sepal.Width - mean(iris$Sepal.Width))/ sd(iris$Sepal.Width)</w:t>
      </w:r>
    </w:p>
    <w:p w:rsidR="008135A0" w:rsidRPr="00FD3CD4" w:rsidRDefault="008135A0" w:rsidP="00FD3CD4">
      <w:pPr>
        <w:rPr>
          <w:rStyle w:val="gnkrckgcgs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head(iris)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Sepal.Length Sepal.Width Petal.Length Petal.Width Species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1          5.1  1.01560199          1.4         0.2  setosa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2          4.9 -0.13153881          1.4         0.2  setosa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3          4.7  0.32731751          1.3         0.2  setosa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4          4.6  0.09788935          1.5         0.2  setosa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5          5.0  1.24503015          1.4         0.2  setosa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6          5.4  1.93331463          1.7         0.4  setosa</w:t>
      </w:r>
    </w:p>
    <w:p w:rsidR="00FD3CD4" w:rsidRDefault="00FD3CD4" w:rsidP="008135A0">
      <w:pPr>
        <w:jc w:val="both"/>
        <w:rPr>
          <w:rStyle w:val="gnkrckgcmsb"/>
          <w:rFonts w:ascii="Times New Roman" w:hAnsi="Times New Roman" w:cs="Times New Roman"/>
          <w:sz w:val="24"/>
          <w:szCs w:val="24"/>
        </w:rPr>
      </w:pP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#find mean of Sepal.Width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mean(iris$Sepal.Width)</w:t>
      </w:r>
    </w:p>
    <w:p w:rsidR="008135A0" w:rsidRPr="00094F2C" w:rsidRDefault="008135A0" w:rsidP="008135A0">
      <w:pPr>
        <w:jc w:val="both"/>
        <w:rPr>
          <w:rStyle w:val="gnkrckgcm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2.034094e-16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lastRenderedPageBreak/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#find standard deviation of Sepal.Width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sd(iris$Sepal.Width)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1</w:t>
      </w:r>
    </w:p>
    <w:p w:rsidR="00FD3CD4" w:rsidRDefault="00FD3CD4" w:rsidP="008135A0">
      <w:pPr>
        <w:jc w:val="both"/>
        <w:rPr>
          <w:rStyle w:val="gnkrckgcmsb"/>
          <w:rFonts w:ascii="Courier New" w:hAnsi="Courier New" w:cs="Courier New"/>
          <w:sz w:val="24"/>
          <w:szCs w:val="24"/>
        </w:rPr>
      </w:pP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#standardize first four columns of iris dataset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iris_standardize &lt;- as.data.frame(scale(iris[1:4]))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#view first six rows of standardized dataset</w:t>
      </w:r>
    </w:p>
    <w:p w:rsidR="008135A0" w:rsidRPr="00FD3CD4" w:rsidRDefault="008135A0" w:rsidP="008135A0">
      <w:pPr>
        <w:jc w:val="both"/>
        <w:rPr>
          <w:rStyle w:val="gnkrckgcmrb"/>
          <w:rFonts w:ascii="Courier New" w:hAnsi="Courier New" w:cs="Courier New"/>
          <w:sz w:val="24"/>
          <w:szCs w:val="24"/>
        </w:rPr>
      </w:pPr>
      <w:r w:rsidRPr="00FD3CD4">
        <w:rPr>
          <w:rStyle w:val="gnkrckgcmsb"/>
          <w:rFonts w:ascii="Courier New" w:hAnsi="Courier New" w:cs="Courier New"/>
          <w:sz w:val="24"/>
          <w:szCs w:val="24"/>
        </w:rPr>
        <w:t xml:space="preserve">&gt; </w:t>
      </w:r>
      <w:r w:rsidRPr="00FD3CD4">
        <w:rPr>
          <w:rStyle w:val="gnkrckgcmrb"/>
          <w:rFonts w:ascii="Courier New" w:hAnsi="Courier New" w:cs="Courier New"/>
          <w:sz w:val="24"/>
          <w:szCs w:val="24"/>
        </w:rPr>
        <w:t>head(iris_standardize)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Sepal.Length Sepal.Width Petal.Length Petal.Width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1   -0.8976739  1.01560199    -1.335752   -1.311052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2   -1.1392005 -0.13153881    -1.335752   -1.311052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3   -1.3807271  0.32731751    -1.392399   -1.311052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4   -1.5014904  0.09788935    -1.279104   -1.311052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5   -1.0184372  1.24503015    -1.335752   -1.311052</w:t>
      </w:r>
    </w:p>
    <w:p w:rsidR="008135A0" w:rsidRPr="008135A0" w:rsidRDefault="008135A0" w:rsidP="008135A0">
      <w:pPr>
        <w:jc w:val="both"/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135A0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6   -0.5353840  1.93331463    -1.165809   -1.048667</w:t>
      </w:r>
    </w:p>
    <w:p w:rsidR="008135A0" w:rsidRPr="008135A0" w:rsidRDefault="008135A0" w:rsidP="008135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658B" w:rsidRPr="008135A0" w:rsidRDefault="00C2658B" w:rsidP="008135A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2658B" w:rsidRPr="008135A0" w:rsidSect="00030E5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0" w:footer="432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B45" w:rsidRDefault="00FA0B45" w:rsidP="004811BC">
      <w:pPr>
        <w:spacing w:after="0" w:line="240" w:lineRule="auto"/>
      </w:pPr>
      <w:r>
        <w:separator/>
      </w:r>
    </w:p>
  </w:endnote>
  <w:endnote w:type="continuationSeparator" w:id="1">
    <w:p w:rsidR="00FA0B45" w:rsidRDefault="00FA0B45" w:rsidP="0048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E59" w:rsidRDefault="00BF2533" w:rsidP="00030E59">
    <w:pPr>
      <w:pStyle w:val="Footer"/>
    </w:pPr>
    <w:r>
      <w:t xml:space="preserve">ADITYA ENGINEERING COLLEGE(A)   </w:t>
    </w:r>
    <w:r>
      <w:tab/>
    </w:r>
    <w:r w:rsidR="008A2EBA">
      <w:t xml:space="preserve">  </w:t>
    </w:r>
    <w:r w:rsidR="008A2EBA">
      <w:tab/>
    </w:r>
    <w:r w:rsidR="00030E59">
      <w:t>Roll.No: 1</w:t>
    </w:r>
    <w:r w:rsidR="00DC1CAC">
      <w:t>9</w:t>
    </w:r>
    <w:r w:rsidR="00030E59">
      <w:t>A91A0</w:t>
    </w:r>
    <w:r w:rsidR="00F11C35">
      <w:t>5J4</w:t>
    </w:r>
  </w:p>
  <w:p w:rsidR="00030E59" w:rsidRDefault="00030E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B45" w:rsidRDefault="00FA0B45" w:rsidP="004811BC">
      <w:pPr>
        <w:spacing w:after="0" w:line="240" w:lineRule="auto"/>
      </w:pPr>
      <w:r>
        <w:separator/>
      </w:r>
    </w:p>
  </w:footnote>
  <w:footnote w:type="continuationSeparator" w:id="1">
    <w:p w:rsidR="00FA0B45" w:rsidRDefault="00FA0B45" w:rsidP="0048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56148C">
    <w:pPr>
      <w:pStyle w:val="Header"/>
    </w:pPr>
    <w:r w:rsidRPr="0056148C">
      <w:rPr>
        <w:noProof/>
        <w:lang w:val="en-IN" w:eastAsia="en-IN"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5551454" o:spid="_x0000_s8194" type="#_x0000_t75" style="position:absolute;margin-left:0;margin-top:0;width:205.5pt;height:13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E59" w:rsidRDefault="0056148C" w:rsidP="00030E59">
    <w:pPr>
      <w:pStyle w:val="Header"/>
    </w:pPr>
    <w:r w:rsidRPr="0056148C">
      <w:rPr>
        <w:noProof/>
        <w:lang w:val="en-IN" w:eastAsia="en-IN"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5551455" o:spid="_x0000_s8195" type="#_x0000_t75" style="position:absolute;margin-left:0;margin-top:0;width:205.5pt;height:13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30E59">
      <w:t>Exp.No:</w:t>
    </w:r>
    <w:r w:rsidR="00030E59">
      <w:tab/>
    </w:r>
    <w:r w:rsidR="00030E59" w:rsidRPr="002F1B84">
      <w:rPr>
        <w:noProof/>
      </w:rPr>
      <w:drawing>
        <wp:inline distT="0" distB="0" distL="0" distR="0">
          <wp:extent cx="685800" cy="685800"/>
          <wp:effectExtent l="19050" t="0" r="0" b="0"/>
          <wp:docPr id="1" name="Picture 4" descr="C:\Users\admin\Desktop\adity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dmin\Desktop\aditya 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135A0">
      <w:tab/>
    </w:r>
  </w:p>
  <w:p w:rsidR="00030E59" w:rsidRDefault="00030E59" w:rsidP="00030E59">
    <w:pPr>
      <w:pStyle w:val="Header"/>
    </w:pPr>
    <w:r>
      <w:t>Date:</w:t>
    </w:r>
    <w:r w:rsidR="00DC1CAC">
      <w:t xml:space="preserve">                                                                                                                                                               Page No:</w:t>
    </w:r>
  </w:p>
  <w:p w:rsidR="00DC1CAC" w:rsidRPr="00030E59" w:rsidRDefault="00DC1CAC" w:rsidP="00030E5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EC4" w:rsidRDefault="0056148C">
    <w:pPr>
      <w:pStyle w:val="Header"/>
    </w:pPr>
    <w:r w:rsidRPr="0056148C">
      <w:rPr>
        <w:noProof/>
        <w:lang w:val="en-IN" w:eastAsia="en-IN"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5551453" o:spid="_x0000_s8193" type="#_x0000_t75" style="position:absolute;margin-left:0;margin-top:0;width:205.5pt;height:13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3F2E"/>
    <w:multiLevelType w:val="hybridMultilevel"/>
    <w:tmpl w:val="7572F7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F34CA"/>
    <w:multiLevelType w:val="hybridMultilevel"/>
    <w:tmpl w:val="E464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2037C"/>
    <w:multiLevelType w:val="multilevel"/>
    <w:tmpl w:val="C56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B210A5"/>
    <w:multiLevelType w:val="hybridMultilevel"/>
    <w:tmpl w:val="38C0AF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F552E"/>
    <w:multiLevelType w:val="hybridMultilevel"/>
    <w:tmpl w:val="260E64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3C7D61"/>
    <w:rsid w:val="0001294B"/>
    <w:rsid w:val="00030E59"/>
    <w:rsid w:val="00046692"/>
    <w:rsid w:val="00094F2C"/>
    <w:rsid w:val="000F6E58"/>
    <w:rsid w:val="00153EBB"/>
    <w:rsid w:val="00263740"/>
    <w:rsid w:val="0031794F"/>
    <w:rsid w:val="003C7D61"/>
    <w:rsid w:val="00443B85"/>
    <w:rsid w:val="00454AE3"/>
    <w:rsid w:val="004811BC"/>
    <w:rsid w:val="005249EF"/>
    <w:rsid w:val="0056148C"/>
    <w:rsid w:val="005B38D1"/>
    <w:rsid w:val="00796232"/>
    <w:rsid w:val="008135A0"/>
    <w:rsid w:val="008717E8"/>
    <w:rsid w:val="0088073E"/>
    <w:rsid w:val="008A2EBA"/>
    <w:rsid w:val="008D1E64"/>
    <w:rsid w:val="0091156A"/>
    <w:rsid w:val="0092670C"/>
    <w:rsid w:val="00BF2533"/>
    <w:rsid w:val="00C2658B"/>
    <w:rsid w:val="00D5300E"/>
    <w:rsid w:val="00D97EC4"/>
    <w:rsid w:val="00DC1CAC"/>
    <w:rsid w:val="00E91B6D"/>
    <w:rsid w:val="00EC4DE1"/>
    <w:rsid w:val="00F11C35"/>
    <w:rsid w:val="00F84E46"/>
    <w:rsid w:val="00FA0B45"/>
    <w:rsid w:val="00FD3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6D"/>
  </w:style>
  <w:style w:type="paragraph" w:styleId="Heading2">
    <w:name w:val="heading 2"/>
    <w:basedOn w:val="Normal"/>
    <w:link w:val="Heading2Char"/>
    <w:uiPriority w:val="9"/>
    <w:qFormat/>
    <w:rsid w:val="00C26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1BC"/>
  </w:style>
  <w:style w:type="paragraph" w:styleId="Footer">
    <w:name w:val="footer"/>
    <w:basedOn w:val="Normal"/>
    <w:link w:val="FooterChar"/>
    <w:uiPriority w:val="99"/>
    <w:unhideWhenUsed/>
    <w:rsid w:val="0048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1BC"/>
  </w:style>
  <w:style w:type="paragraph" w:styleId="BalloonText">
    <w:name w:val="Balloon Text"/>
    <w:basedOn w:val="Normal"/>
    <w:link w:val="BalloonTextChar"/>
    <w:uiPriority w:val="99"/>
    <w:semiHidden/>
    <w:unhideWhenUsed/>
    <w:rsid w:val="00030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5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65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265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intro">
    <w:name w:val="intro"/>
    <w:basedOn w:val="Normal"/>
    <w:rsid w:val="00C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658B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2658B"/>
  </w:style>
  <w:style w:type="character" w:customStyle="1" w:styleId="tagcolor">
    <w:name w:val="tagcolor"/>
    <w:basedOn w:val="DefaultParagraphFont"/>
    <w:rsid w:val="00C2658B"/>
  </w:style>
  <w:style w:type="paragraph" w:styleId="NoSpacing">
    <w:name w:val="No Spacing"/>
    <w:uiPriority w:val="1"/>
    <w:qFormat/>
    <w:rsid w:val="00C2658B"/>
    <w:pPr>
      <w:spacing w:after="0" w:line="240" w:lineRule="auto"/>
    </w:pPr>
  </w:style>
  <w:style w:type="table" w:styleId="TableGrid">
    <w:name w:val="Table Grid"/>
    <w:basedOn w:val="TableNormal"/>
    <w:uiPriority w:val="39"/>
    <w:rsid w:val="00C265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658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5A0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135A0"/>
  </w:style>
  <w:style w:type="character" w:customStyle="1" w:styleId="gnkrckgcmrb">
    <w:name w:val="gnkrckgcmrb"/>
    <w:basedOn w:val="DefaultParagraphFont"/>
    <w:rsid w:val="008135A0"/>
  </w:style>
  <w:style w:type="character" w:customStyle="1" w:styleId="gnkrckgcgsb">
    <w:name w:val="gnkrckgcgsb"/>
    <w:basedOn w:val="DefaultParagraphFont"/>
    <w:rsid w:val="008135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4FA7-C3AF-4016-BA82-0F543BAF9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Tathaji</dc:creator>
  <cp:lastModifiedBy>admin</cp:lastModifiedBy>
  <cp:revision>2</cp:revision>
  <cp:lastPrinted>2022-04-08T05:42:00Z</cp:lastPrinted>
  <dcterms:created xsi:type="dcterms:W3CDTF">2022-04-08T05:42:00Z</dcterms:created>
  <dcterms:modified xsi:type="dcterms:W3CDTF">2022-04-08T05:42:00Z</dcterms:modified>
</cp:coreProperties>
</file>