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/>
          <w:b/>
          <w:color w:val="1F497D"/>
          <w:sz w:val="36"/>
          <w:szCs w:val="36"/>
        </w:rPr>
      </w:pPr>
      <w:r>
        <w:rPr>
          <w:rFonts w:ascii="Times New Roman" w:hAnsi="Times New Roman"/>
          <w:b/>
          <w:color w:val="1F497D"/>
          <w:sz w:val="36"/>
          <w:szCs w:val="36"/>
        </w:rPr>
        <w:t>SYNOPSIS</w:t>
      </w:r>
    </w:p>
    <w:p>
      <w:pPr>
        <w:spacing w:after="0"/>
        <w:jc w:val="center"/>
        <w:rPr>
          <w:rFonts w:ascii="Times New Roman" w:hAnsi="Times New Roman"/>
          <w:b/>
          <w:color w:val="1F497D"/>
          <w:sz w:val="36"/>
          <w:szCs w:val="36"/>
        </w:rPr>
      </w:pPr>
    </w:p>
    <w:p>
      <w:pPr>
        <w:spacing w:after="0"/>
        <w:jc w:val="center"/>
        <w:rPr>
          <w:rFonts w:ascii="Times New Roman" w:hAnsi="Times New Roman"/>
          <w:b/>
          <w:color w:val="1F497D"/>
          <w:sz w:val="36"/>
          <w:szCs w:val="36"/>
        </w:rPr>
      </w:pPr>
      <w:r>
        <w:rPr>
          <w:rFonts w:ascii="Times New Roman" w:hAnsi="Times New Roman"/>
          <w:b/>
          <w:color w:val="1F497D"/>
          <w:sz w:val="36"/>
          <w:szCs w:val="36"/>
        </w:rPr>
        <w:t>Report on</w:t>
      </w:r>
    </w:p>
    <w:p>
      <w:pPr>
        <w:spacing w:after="0"/>
        <w:rPr>
          <w:rFonts w:ascii="Times New Roman" w:hAnsi="Times New Roman"/>
          <w:color w:val="1F497D"/>
        </w:rPr>
      </w:pPr>
    </w:p>
    <w:p>
      <w:pPr>
        <w:spacing w:after="0"/>
        <w:rPr>
          <w:rFonts w:ascii="Times New Roman" w:hAnsi="Times New Roman"/>
          <w:color w:val="1F497D"/>
        </w:rPr>
      </w:pPr>
    </w:p>
    <w:p>
      <w:pPr>
        <w:jc w:val="center"/>
        <w:rPr>
          <w:rFonts w:ascii="Times New Roman" w:hAnsi="Times New Roman"/>
          <w:b/>
          <w:color w:val="1F497D"/>
          <w:sz w:val="36"/>
          <w:szCs w:val="36"/>
        </w:rPr>
      </w:pPr>
      <w:r>
        <w:rPr>
          <w:rFonts w:hint="default" w:ascii="Times New Roman" w:hAnsi="Times New Roman"/>
          <w:b/>
          <w:color w:val="1F497D"/>
          <w:sz w:val="36"/>
          <w:szCs w:val="36"/>
          <w:lang w:val="en-IN"/>
        </w:rPr>
        <w:t>E-LEARNING WEBSITE</w:t>
      </w:r>
    </w:p>
    <w:p>
      <w:pPr>
        <w:spacing w:after="0"/>
        <w:rPr>
          <w:rFonts w:ascii="Times New Roman" w:hAnsi="Times New Roman"/>
          <w:b/>
          <w:color w:val="1F497D"/>
          <w:sz w:val="32"/>
          <w:szCs w:val="32"/>
        </w:rPr>
      </w:pPr>
    </w:p>
    <w:p>
      <w:pPr>
        <w:spacing w:after="0" w:line="360" w:lineRule="auto"/>
        <w:jc w:val="center"/>
        <w:rPr>
          <w:rFonts w:ascii="Times New Roman" w:hAnsi="Times New Roman"/>
          <w:b/>
          <w:color w:val="1F497D"/>
          <w:sz w:val="32"/>
          <w:szCs w:val="32"/>
        </w:rPr>
      </w:pPr>
      <w:r>
        <w:rPr>
          <w:rFonts w:ascii="Times New Roman" w:hAnsi="Times New Roman"/>
          <w:b/>
          <w:color w:val="1F497D"/>
          <w:sz w:val="32"/>
          <w:szCs w:val="32"/>
        </w:rPr>
        <w:t>by</w:t>
      </w:r>
    </w:p>
    <w:p>
      <w:pPr>
        <w:spacing w:after="0"/>
        <w:jc w:val="center"/>
        <w:rPr>
          <w:rFonts w:ascii="Times New Roman" w:hAnsi="Times New Roman"/>
          <w:bCs/>
          <w:color w:val="1F497D"/>
          <w:sz w:val="36"/>
          <w:szCs w:val="36"/>
        </w:rPr>
      </w:pPr>
      <w:r>
        <w:rPr>
          <w:rFonts w:hint="default" w:ascii="Times New Roman" w:hAnsi="Times New Roman"/>
          <w:bCs/>
          <w:color w:val="1F497D"/>
          <w:sz w:val="36"/>
          <w:szCs w:val="36"/>
          <w:lang w:val="en-IN"/>
        </w:rPr>
        <w:t>TANYA TYAGI</w:t>
      </w:r>
      <w:r>
        <w:rPr>
          <w:rFonts w:ascii="Times New Roman" w:hAnsi="Times New Roman"/>
          <w:bCs/>
          <w:color w:val="1F497D"/>
          <w:sz w:val="36"/>
          <w:szCs w:val="36"/>
        </w:rPr>
        <w:t xml:space="preserve"> </w:t>
      </w:r>
      <w:r>
        <w:rPr>
          <w:rFonts w:hint="default" w:ascii="Times New Roman" w:hAnsi="Times New Roman"/>
          <w:bCs/>
          <w:color w:val="1F497D"/>
          <w:sz w:val="36"/>
          <w:szCs w:val="36"/>
          <w:lang w:val="en-IN"/>
        </w:rPr>
        <w:t xml:space="preserve">  2200290140158</w:t>
      </w:r>
    </w:p>
    <w:p>
      <w:pPr>
        <w:spacing w:after="0"/>
        <w:jc w:val="center"/>
        <w:rPr>
          <w:rFonts w:hint="default" w:ascii="Times New Roman" w:hAnsi="Times New Roman"/>
          <w:bCs/>
          <w:color w:val="1F497D"/>
          <w:sz w:val="36"/>
          <w:szCs w:val="36"/>
          <w:lang w:val="en-IN"/>
        </w:rPr>
      </w:pPr>
      <w:r>
        <w:rPr>
          <w:rFonts w:hint="default" w:ascii="Times New Roman" w:hAnsi="Times New Roman"/>
          <w:bCs/>
          <w:color w:val="1F497D"/>
          <w:sz w:val="36"/>
          <w:szCs w:val="36"/>
          <w:lang w:val="en-IN"/>
        </w:rPr>
        <w:t>TARUN KUMAR 2200290140159</w:t>
      </w:r>
    </w:p>
    <w:p>
      <w:pPr>
        <w:spacing w:after="0"/>
        <w:jc w:val="center"/>
        <w:rPr>
          <w:rFonts w:hint="default" w:ascii="Times New Roman" w:hAnsi="Times New Roman"/>
          <w:bCs/>
          <w:color w:val="1F497D"/>
          <w:sz w:val="36"/>
          <w:szCs w:val="36"/>
          <w:lang w:val="en-IN"/>
        </w:rPr>
      </w:pPr>
    </w:p>
    <w:p>
      <w:pPr>
        <w:spacing w:after="0" w:line="240" w:lineRule="auto"/>
        <w:jc w:val="center"/>
        <w:rPr>
          <w:rFonts w:ascii="Times New Roman" w:hAnsi="Times New Roman"/>
          <w:b/>
          <w:bCs/>
          <w:color w:val="1F497D"/>
          <w:sz w:val="36"/>
          <w:szCs w:val="36"/>
        </w:rPr>
      </w:pPr>
      <w:r>
        <w:rPr>
          <w:rFonts w:ascii="Times New Roman" w:hAnsi="Times New Roman"/>
          <w:b/>
          <w:bCs/>
          <w:color w:val="1F497D"/>
          <w:sz w:val="36"/>
          <w:szCs w:val="36"/>
        </w:rPr>
        <w:t>Session:2023-2024 (III Semester)</w:t>
      </w:r>
    </w:p>
    <w:p>
      <w:pPr>
        <w:spacing w:after="0" w:line="240" w:lineRule="auto"/>
        <w:jc w:val="center"/>
        <w:rPr>
          <w:rFonts w:ascii="Times New Roman" w:hAnsi="Times New Roman"/>
          <w:color w:val="1F497D"/>
          <w:sz w:val="36"/>
          <w:szCs w:val="36"/>
        </w:rPr>
      </w:pPr>
    </w:p>
    <w:p>
      <w:pPr>
        <w:spacing w:after="0" w:line="240" w:lineRule="auto"/>
        <w:jc w:val="center"/>
        <w:rPr>
          <w:rFonts w:ascii="Times New Roman" w:hAnsi="Times New Roman"/>
          <w:color w:val="1F497D"/>
          <w:sz w:val="36"/>
          <w:szCs w:val="36"/>
        </w:rPr>
      </w:pPr>
      <w:r>
        <w:rPr>
          <w:rFonts w:ascii="Times New Roman" w:hAnsi="Times New Roman"/>
          <w:color w:val="1F497D"/>
          <w:sz w:val="36"/>
          <w:szCs w:val="36"/>
        </w:rPr>
        <w:t xml:space="preserve"> </w:t>
      </w:r>
    </w:p>
    <w:p>
      <w:pPr>
        <w:spacing w:after="0" w:line="240" w:lineRule="auto"/>
        <w:jc w:val="center"/>
        <w:rPr>
          <w:rFonts w:ascii="Times New Roman" w:hAnsi="Times New Roman"/>
          <w:color w:val="1F497D"/>
          <w:sz w:val="36"/>
          <w:szCs w:val="36"/>
        </w:rPr>
      </w:pPr>
      <w:r>
        <w:rPr>
          <w:rFonts w:ascii="Times New Roman" w:hAnsi="Times New Roman"/>
          <w:color w:val="1F497D"/>
          <w:sz w:val="36"/>
          <w:szCs w:val="36"/>
        </w:rPr>
        <w:t>Under the supervision of</w:t>
      </w:r>
    </w:p>
    <w:p>
      <w:pPr>
        <w:spacing w:after="0" w:line="240" w:lineRule="auto"/>
        <w:jc w:val="center"/>
        <w:rPr>
          <w:rFonts w:ascii="Times New Roman" w:hAnsi="Times New Roman"/>
          <w:color w:val="1F497D"/>
          <w:sz w:val="36"/>
          <w:szCs w:val="36"/>
        </w:rPr>
      </w:pPr>
    </w:p>
    <w:p>
      <w:pPr>
        <w:spacing w:after="0" w:line="240" w:lineRule="auto"/>
        <w:jc w:val="center"/>
        <w:rPr>
          <w:rFonts w:hint="default" w:ascii="Times New Roman" w:hAnsi="Times New Roman"/>
          <w:b/>
          <w:color w:val="1F497D"/>
          <w:sz w:val="36"/>
          <w:szCs w:val="36"/>
          <w:lang w:val="en-IN"/>
        </w:rPr>
      </w:pPr>
      <w:r>
        <w:rPr>
          <w:rFonts w:ascii="Times New Roman" w:hAnsi="Times New Roman"/>
          <w:b/>
          <w:color w:val="1F497D"/>
          <w:sz w:val="36"/>
          <w:szCs w:val="36"/>
        </w:rPr>
        <w:t xml:space="preserve"> Dr.</w:t>
      </w:r>
      <w:r>
        <w:rPr>
          <w:rFonts w:hint="default" w:ascii="Times New Roman" w:hAnsi="Times New Roman"/>
          <w:b/>
          <w:color w:val="1F497D"/>
          <w:sz w:val="36"/>
          <w:szCs w:val="36"/>
          <w:lang w:val="en-IN"/>
        </w:rPr>
        <w:t xml:space="preserve"> ANKIT VERMA</w:t>
      </w:r>
    </w:p>
    <w:p>
      <w:pPr>
        <w:pStyle w:val="3"/>
        <w:tabs>
          <w:tab w:val="left" w:pos="5685"/>
        </w:tabs>
        <w:spacing w:before="0" w:after="0" w:line="240" w:lineRule="auto"/>
        <w:jc w:val="center"/>
        <w:rPr>
          <w:rFonts w:ascii="Times New Roman" w:hAnsi="Times New Roman"/>
          <w:bCs w:val="0"/>
          <w:color w:val="1F497D"/>
          <w:sz w:val="28"/>
          <w:szCs w:val="28"/>
          <w:lang w:val="en-US"/>
        </w:rPr>
      </w:pPr>
    </w:p>
    <w:p>
      <w:pPr>
        <w:pStyle w:val="3"/>
        <w:tabs>
          <w:tab w:val="left" w:pos="5685"/>
        </w:tabs>
        <w:spacing w:before="0" w:after="0" w:line="240" w:lineRule="auto"/>
        <w:jc w:val="center"/>
        <w:rPr>
          <w:rFonts w:ascii="Times New Roman" w:hAnsi="Times New Roman"/>
          <w:bCs w:val="0"/>
          <w:color w:val="1F497D"/>
          <w:sz w:val="28"/>
          <w:szCs w:val="28"/>
          <w:lang w:val="en-US"/>
        </w:rPr>
      </w:pPr>
      <w:r>
        <w:rPr>
          <w:rFonts w:ascii="Times New Roman" w:hAnsi="Times New Roman"/>
          <w:bCs w:val="0"/>
          <w:color w:val="1F497D"/>
          <w:sz w:val="28"/>
          <w:szCs w:val="28"/>
          <w:lang w:val="en-US"/>
        </w:rPr>
        <w:t>KIET Group of Institutions, Delhi-NCR, Ghaziabad</w:t>
      </w:r>
    </w:p>
    <w:p>
      <w:pPr>
        <w:spacing w:after="0" w:line="240" w:lineRule="auto"/>
        <w:jc w:val="center"/>
        <w:rPr>
          <w:rFonts w:ascii="Times New Roman" w:hAnsi="Times New Roman"/>
          <w:color w:val="1F497D"/>
          <w:sz w:val="24"/>
          <w:szCs w:val="24"/>
        </w:rPr>
      </w:pPr>
    </w:p>
    <w:p>
      <w:pPr>
        <w:tabs>
          <w:tab w:val="left" w:pos="3630"/>
        </w:tabs>
        <w:spacing w:after="0" w:line="240" w:lineRule="auto"/>
        <w:jc w:val="center"/>
        <w:rPr>
          <w:rFonts w:ascii="Times New Roman" w:hAnsi="Times New Roman"/>
          <w:color w:val="1F497D"/>
          <w:sz w:val="24"/>
          <w:szCs w:val="24"/>
        </w:rPr>
      </w:pPr>
      <w:r>
        <w:drawing>
          <wp:inline distT="0" distB="0" distL="0" distR="0">
            <wp:extent cx="1609725" cy="1609725"/>
            <wp:effectExtent l="0" t="0" r="0" b="0"/>
            <wp:docPr id="4" name="Picture 4" descr="Dr. A.P.J. Abdul Kalam Technical University Uttar Pradesh, Lucknow :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r. A.P.J. Abdul Kalam Technical University Uttar Pradesh, Lucknow :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/>
          <w:color w:val="1F497D"/>
          <w:sz w:val="24"/>
          <w:szCs w:val="24"/>
        </w:rPr>
      </w:pPr>
    </w:p>
    <w:p>
      <w:pPr>
        <w:pStyle w:val="3"/>
        <w:tabs>
          <w:tab w:val="left" w:pos="5685"/>
        </w:tabs>
        <w:spacing w:before="0" w:after="0" w:line="240" w:lineRule="auto"/>
        <w:jc w:val="center"/>
        <w:rPr>
          <w:rFonts w:ascii="Times New Roman" w:hAnsi="Times New Roman"/>
          <w:b w:val="0"/>
          <w:bCs w:val="0"/>
          <w:smallCaps/>
          <w:color w:val="1F497D"/>
          <w:sz w:val="28"/>
          <w:szCs w:val="28"/>
        </w:rPr>
      </w:pPr>
      <w:r>
        <w:rPr>
          <w:rFonts w:ascii="Times New Roman" w:hAnsi="Times New Roman"/>
          <w:smallCaps/>
          <w:color w:val="1F497D"/>
          <w:sz w:val="28"/>
          <w:szCs w:val="28"/>
        </w:rPr>
        <w:t>Department Of Computer Applications</w:t>
      </w:r>
    </w:p>
    <w:p>
      <w:pPr>
        <w:spacing w:after="0" w:line="240" w:lineRule="auto"/>
        <w:jc w:val="center"/>
        <w:rPr>
          <w:rFonts w:ascii="Times New Roman" w:hAnsi="Times New Roman"/>
          <w:b/>
          <w:color w:val="1F497D"/>
          <w:sz w:val="28"/>
          <w:szCs w:val="28"/>
        </w:rPr>
      </w:pPr>
      <w:r>
        <w:rPr>
          <w:rFonts w:ascii="Times New Roman" w:hAnsi="Times New Roman"/>
          <w:b/>
          <w:bCs/>
          <w:color w:val="1F497D"/>
          <w:sz w:val="28"/>
          <w:szCs w:val="28"/>
        </w:rPr>
        <w:t>KIET GROUP OF INSTITUTIONS, DELHI-NCR,                           GHAZIABAD-201206</w:t>
      </w:r>
    </w:p>
    <w:p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Cs/>
          <w:smallCaps/>
          <w:color w:val="1F497D"/>
          <w:sz w:val="28"/>
          <w:szCs w:val="28"/>
        </w:rPr>
      </w:pPr>
      <w:r>
        <w:rPr>
          <w:rFonts w:ascii="Times New Roman" w:hAnsi="Times New Roman"/>
          <w:bCs/>
          <w:smallCaps/>
          <w:color w:val="1F497D"/>
          <w:sz w:val="28"/>
          <w:szCs w:val="28"/>
        </w:rPr>
        <w:t xml:space="preserve">( </w:t>
      </w:r>
      <w:r>
        <w:rPr>
          <w:rFonts w:hint="default" w:ascii="Times New Roman" w:hAnsi="Times New Roman"/>
          <w:bCs/>
          <w:smallCaps/>
          <w:color w:val="1F497D"/>
          <w:sz w:val="28"/>
          <w:szCs w:val="28"/>
          <w:lang w:val="en-IN"/>
        </w:rPr>
        <w:t>November</w:t>
      </w:r>
      <w:r>
        <w:rPr>
          <w:rFonts w:ascii="Times New Roman" w:hAnsi="Times New Roman"/>
          <w:bCs/>
          <w:smallCaps/>
          <w:color w:val="1F497D"/>
          <w:sz w:val="28"/>
          <w:szCs w:val="28"/>
        </w:rPr>
        <w:t>- 2023)</w:t>
      </w:r>
    </w:p>
    <w:p>
      <w:pPr>
        <w:spacing w:after="160" w:line="259" w:lineRule="auto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br w:type="page"/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44"/>
          <w:szCs w:val="44"/>
        </w:rPr>
      </w:pPr>
      <w:r>
        <w:rPr>
          <w:rFonts w:ascii="Times New Roman" w:hAnsi="Times New Roman"/>
          <w:b/>
          <w:sz w:val="36"/>
          <w:szCs w:val="36"/>
        </w:rPr>
        <w:t>ABSTRACT</w:t>
      </w:r>
    </w:p>
    <w:p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44"/>
          <w:szCs w:val="44"/>
        </w:rPr>
      </w:pPr>
    </w:p>
    <w:p>
      <w:pPr>
        <w:autoSpaceDE w:val="0"/>
        <w:autoSpaceDN w:val="0"/>
        <w:adjustRightInd w:val="0"/>
        <w:spacing w:after="0"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 an age where digital transformation is reshaping every facet of our lives, the realm of education is no exception. This abstract introduces an innovative e-learning website poised to revolutionize the way we learn. With a commitment to accessible, engaging, and effective learning experiences, this platform is designed to cater to the diverse needs of learners across the globe.</w:t>
      </w:r>
    </w:p>
    <w:p>
      <w:pPr>
        <w:autoSpaceDE w:val="0"/>
        <w:autoSpaceDN w:val="0"/>
        <w:adjustRightInd w:val="0"/>
        <w:spacing w:after="0"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autoSpaceDE w:val="0"/>
        <w:autoSpaceDN w:val="0"/>
        <w:adjustRightInd w:val="0"/>
        <w:spacing w:after="0"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Our e-learning website offers a comprehensive array of courses spanning various disciplines. Learners can access a vast library of high-quality, multimedia-rich content that is curated by experts and educators. Interactive quizzes, assignments, and peer-to-peer discussions foster an environment of active learning, ensuring that knowledge retention and practical application are at the forefront of the educational journey.</w:t>
      </w:r>
    </w:p>
    <w:p>
      <w:pPr>
        <w:autoSpaceDE w:val="0"/>
        <w:autoSpaceDN w:val="0"/>
        <w:adjustRightInd w:val="0"/>
        <w:spacing w:after="0"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autoSpaceDE w:val="0"/>
        <w:autoSpaceDN w:val="0"/>
        <w:adjustRightInd w:val="0"/>
        <w:spacing w:after="0"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One of the website's distinguishing features is its adaptability. Learners can customize their learning paths,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and keep updates on their progress report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. Furthermore, the platform employs advanced analytics and artificial intelligence to provide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an AI generated chat bot which provides user support to overcome with their queries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</w:t>
      </w:r>
    </w:p>
    <w:p>
      <w:pPr>
        <w:autoSpaceDE w:val="0"/>
        <w:autoSpaceDN w:val="0"/>
        <w:adjustRightInd w:val="0"/>
        <w:spacing w:after="0"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autoSpaceDE w:val="0"/>
        <w:autoSpaceDN w:val="0"/>
        <w:adjustRightInd w:val="0"/>
        <w:spacing w:after="0"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The e-learning website aims to break down geographical and financial barriers, making education accessible to all. With mobile-friendly design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with which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learning becomes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more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flexible , empowering people from all walks of life to embark on a journey of knowledge and skill development.</w:t>
      </w:r>
    </w:p>
    <w:p>
      <w:pPr>
        <w:autoSpaceDE w:val="0"/>
        <w:autoSpaceDN w:val="0"/>
        <w:adjustRightInd w:val="0"/>
        <w:spacing w:after="0"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autoSpaceDE w:val="0"/>
        <w:autoSpaceDN w:val="0"/>
        <w:adjustRightInd w:val="0"/>
        <w:spacing w:after="0"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 summary, our e-learning website represents a paradigm shift in education. By offering a rich, interactive, and personalized learning experience, it brings the world of knowledge to your fingertips, ensuring that the pursuit of education is not just a privilege but a right for everyone. Join us on this exciting journey as we reshape the future of learning.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eastAsia="Calibri"/>
          <w:b/>
          <w:bCs/>
          <w:sz w:val="24"/>
          <w:szCs w:val="24"/>
          <w:lang w:val="en-IN"/>
        </w:rPr>
        <w:t>Keywords</w:t>
      </w:r>
      <w:r>
        <w:rPr>
          <w:rFonts w:eastAsia="Calibri"/>
          <w:sz w:val="24"/>
          <w:szCs w:val="24"/>
          <w:lang w:val="en-IN"/>
        </w:rPr>
        <w:t>:</w:t>
      </w:r>
      <w:r>
        <w:rPr>
          <w:rFonts w:hint="default" w:ascii="Times New Roman" w:hAnsi="Times New Roman" w:eastAsia="Calibri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Digital transformation, Accessible, engaging and effective learning, multimedia rich content, adapability, analytics and artificial intelligence, revolutionize education.</w:t>
      </w:r>
    </w:p>
    <w:p>
      <w:pPr>
        <w:pStyle w:val="17"/>
        <w:spacing w:line="360" w:lineRule="auto"/>
        <w:rPr>
          <w:rFonts w:hint="default" w:eastAsia="Calibri"/>
          <w:b w:val="0"/>
          <w:sz w:val="24"/>
          <w:szCs w:val="24"/>
          <w:lang w:val="en-IN"/>
        </w:rPr>
      </w:pPr>
    </w:p>
    <w:p>
      <w:pPr>
        <w:jc w:val="center"/>
        <w:rPr>
          <w:rFonts w:ascii="Times New Roman" w:hAnsi="Times New Roman"/>
          <w:b/>
          <w:sz w:val="44"/>
          <w:szCs w:val="44"/>
        </w:rPr>
      </w:pPr>
    </w:p>
    <w:p>
      <w:pPr>
        <w:ind w:firstLine="2521" w:firstLineChars="700"/>
        <w:jc w:val="both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TABLE OF CONTENTS</w:t>
      </w: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pStyle w:val="19"/>
        <w:spacing w:line="48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Page Number</w:t>
      </w:r>
    </w:p>
    <w:p>
      <w:pPr>
        <w:pStyle w:val="19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Introduction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  <w:lang w:val="en-IN"/>
        </w:rPr>
        <w:t>4</w:t>
      </w:r>
    </w:p>
    <w:p>
      <w:pPr>
        <w:pStyle w:val="19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Literature Review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  <w:lang w:val="en-IN"/>
        </w:rPr>
        <w:t>5</w:t>
      </w:r>
    </w:p>
    <w:p>
      <w:pPr>
        <w:pStyle w:val="19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Project  Objective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           6</w:t>
      </w:r>
    </w:p>
    <w:p>
      <w:pPr>
        <w:pStyle w:val="19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Research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Methodology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  <w:lang w:val="en-IN"/>
        </w:rPr>
        <w:t>7</w:t>
      </w:r>
    </w:p>
    <w:p>
      <w:pPr>
        <w:pStyle w:val="19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Project Outcome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           9</w:t>
      </w:r>
    </w:p>
    <w:p>
      <w:pPr>
        <w:pStyle w:val="19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Proposed Time Duration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  <w:lang w:val="en-IN"/>
        </w:rPr>
        <w:t>10</w:t>
      </w:r>
    </w:p>
    <w:p>
      <w:pPr>
        <w:autoSpaceDE w:val="0"/>
        <w:autoSpaceDN w:val="0"/>
        <w:adjustRightInd w:val="0"/>
        <w:spacing w:after="0" w:line="480" w:lineRule="auto"/>
        <w:ind w:left="720"/>
        <w:jc w:val="both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>References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hint="default" w:ascii="Times New Roman" w:hAnsi="Times New Roman"/>
          <w:sz w:val="24"/>
          <w:szCs w:val="24"/>
          <w:lang w:val="en-IN"/>
        </w:rPr>
        <w:t>11</w:t>
      </w:r>
    </w:p>
    <w:p>
      <w:pPr>
        <w:pStyle w:val="19"/>
        <w:spacing w:line="480" w:lineRule="auto"/>
        <w:ind w:left="360"/>
        <w:rPr>
          <w:rFonts w:ascii="Times New Roman" w:hAnsi="Times New Roman"/>
          <w:sz w:val="24"/>
          <w:szCs w:val="24"/>
        </w:rPr>
      </w:pPr>
    </w:p>
    <w:p>
      <w:pPr>
        <w:pStyle w:val="19"/>
        <w:spacing w:line="480" w:lineRule="auto"/>
        <w:ind w:left="360"/>
        <w:rPr>
          <w:rFonts w:ascii="Times New Roman" w:hAnsi="Times New Roman"/>
          <w:sz w:val="24"/>
          <w:szCs w:val="24"/>
        </w:rPr>
      </w:pPr>
    </w:p>
    <w:p>
      <w:pPr>
        <w:pStyle w:val="19"/>
        <w:spacing w:line="480" w:lineRule="auto"/>
        <w:ind w:left="360"/>
        <w:rPr>
          <w:rFonts w:ascii="Times New Roman" w:hAnsi="Times New Roman"/>
          <w:sz w:val="24"/>
          <w:szCs w:val="24"/>
        </w:rPr>
      </w:pPr>
    </w:p>
    <w:p>
      <w:pPr>
        <w:pStyle w:val="19"/>
        <w:spacing w:line="480" w:lineRule="auto"/>
        <w:ind w:left="360"/>
        <w:rPr>
          <w:rFonts w:ascii="Times New Roman" w:hAnsi="Times New Roman"/>
          <w:sz w:val="24"/>
          <w:szCs w:val="24"/>
        </w:rPr>
      </w:pPr>
    </w:p>
    <w:p>
      <w:pPr>
        <w:pStyle w:val="19"/>
        <w:spacing w:line="480" w:lineRule="auto"/>
        <w:ind w:left="360"/>
        <w:rPr>
          <w:rFonts w:ascii="Times New Roman" w:hAnsi="Times New Roman"/>
          <w:sz w:val="24"/>
          <w:szCs w:val="24"/>
        </w:rPr>
      </w:pPr>
    </w:p>
    <w:p>
      <w:pPr>
        <w:pStyle w:val="19"/>
        <w:spacing w:line="480" w:lineRule="auto"/>
        <w:ind w:left="360"/>
        <w:rPr>
          <w:rFonts w:ascii="Times New Roman" w:hAnsi="Times New Roman"/>
          <w:sz w:val="24"/>
          <w:szCs w:val="24"/>
        </w:rPr>
      </w:pPr>
    </w:p>
    <w:p>
      <w:pPr>
        <w:pStyle w:val="19"/>
        <w:spacing w:line="480" w:lineRule="auto"/>
        <w:ind w:left="360"/>
        <w:rPr>
          <w:rFonts w:ascii="Times New Roman" w:hAnsi="Times New Roman"/>
          <w:sz w:val="24"/>
          <w:szCs w:val="24"/>
        </w:rPr>
      </w:pPr>
    </w:p>
    <w:p>
      <w:pPr>
        <w:pStyle w:val="19"/>
        <w:spacing w:line="480" w:lineRule="auto"/>
        <w:ind w:left="360"/>
        <w:rPr>
          <w:rFonts w:ascii="Times New Roman" w:hAnsi="Times New Roman"/>
          <w:sz w:val="24"/>
          <w:szCs w:val="24"/>
        </w:rPr>
      </w:pPr>
    </w:p>
    <w:p>
      <w:pPr>
        <w:pStyle w:val="19"/>
        <w:spacing w:line="480" w:lineRule="auto"/>
        <w:ind w:left="360"/>
        <w:rPr>
          <w:rFonts w:ascii="Times New Roman" w:hAnsi="Times New Roman"/>
          <w:sz w:val="24"/>
          <w:szCs w:val="24"/>
        </w:rPr>
      </w:pPr>
    </w:p>
    <w:p>
      <w:pPr>
        <w:pStyle w:val="19"/>
        <w:spacing w:line="480" w:lineRule="auto"/>
        <w:ind w:left="360"/>
        <w:rPr>
          <w:rFonts w:ascii="Times New Roman" w:hAnsi="Times New Roman"/>
          <w:sz w:val="24"/>
          <w:szCs w:val="24"/>
        </w:rPr>
      </w:pPr>
    </w:p>
    <w:p>
      <w:pPr>
        <w:pStyle w:val="19"/>
        <w:spacing w:line="480" w:lineRule="auto"/>
        <w:ind w:left="0" w:leftChars="0" w:firstLine="0" w:firstLineChars="0"/>
        <w:rPr>
          <w:rFonts w:hint="default" w:ascii="Times New Roman" w:hAnsi="Times New Roman"/>
          <w:sz w:val="24"/>
          <w:szCs w:val="24"/>
          <w:lang w:val="en-IN"/>
        </w:rPr>
      </w:pPr>
    </w:p>
    <w:p>
      <w:pPr>
        <w:pStyle w:val="19"/>
        <w:spacing w:line="480" w:lineRule="auto"/>
        <w:ind w:left="0" w:leftChars="0" w:firstLine="3061" w:firstLineChars="850"/>
        <w:rPr>
          <w:rFonts w:hint="default" w:ascii="Times New Roman" w:hAnsi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lang w:val="en-IN"/>
        </w:rPr>
        <w:t>INTRODUCTION</w:t>
      </w:r>
    </w:p>
    <w:p>
      <w:pPr>
        <w:pStyle w:val="19"/>
        <w:spacing w:line="480" w:lineRule="auto"/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Welcome to the future of education, where learning transcends boundaries and embraces the digital age. In a world characterized by rapid technological advancements and global connectivity, traditional educational models are undergoing a profound transformation. Enter our E-Learning Website, a dynamic and innovative platform designed to usher in a new era of learning.</w:t>
      </w:r>
    </w:p>
    <w:p>
      <w:pPr>
        <w:pStyle w:val="19"/>
        <w:spacing w:line="480" w:lineRule="auto"/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The traditional classroom is no longer confined to four walls; it exists wherever you have an internet connection and a desire to learn. Our E-Learning Website harnesses the power of technology to make education accessible to anyone, anywhere, at any time. Whether you are a student seeking to augment your formal education, a professional looking to upskill, or simply an individual with a thirst for knowledge, our platform is your gateway to a world of learning opportunities.</w:t>
      </w:r>
    </w:p>
    <w:p>
      <w:pPr>
        <w:pStyle w:val="19"/>
        <w:spacing w:line="480" w:lineRule="auto"/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Our  Website offers an extensive catalog of courses spanning a multitude of subjects  ensuring the highest quality content. Through a blend of engaging multimedia materials, interactive quizzes, assignments, and peer-to-peer discussions, we foster an environment of active learning, where knowledge retention and practical application take center stage.</w:t>
      </w:r>
    </w:p>
    <w:p>
      <w:pPr>
        <w:pStyle w:val="19"/>
        <w:spacing w:line="480" w:lineRule="auto"/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What sets our platform apart is its adaptability. Here, you are in control of your learning journey. Keep yourselves updated through your progress report, and receive real-time updates on your performance. Harnessing advanced analytics and artificial intelligence, we provide personalized recommendations and an AI-generated chatbot for user support, tailoring the learning experience to your unique needs and goals.</w:t>
      </w:r>
    </w:p>
    <w:p>
      <w:pPr>
        <w:pStyle w:val="19"/>
        <w:spacing w:line="480" w:lineRule="auto"/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36"/>
          <w:szCs w:val="36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Our mission is to break down the geographical barriers that have historically limited access to quality education. </w:t>
      </w:r>
    </w:p>
    <w:p>
      <w:pPr>
        <w:pStyle w:val="19"/>
        <w:spacing w:line="480" w:lineRule="auto"/>
        <w:ind w:firstLine="1801" w:firstLineChars="500"/>
        <w:rPr>
          <w:rFonts w:hint="default" w:ascii="Times New Roman" w:hAnsi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lang w:val="en-IN"/>
        </w:rPr>
        <w:t>LITERATURE REVIEW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both"/>
        <w:rPr>
          <w:rFonts w:hint="default" w:ascii="ff1" w:hAnsi="ff1" w:eastAsia="ff1" w:cs="ff1"/>
          <w:i w:val="0"/>
          <w:iCs w:val="0"/>
          <w:caps w:val="0"/>
          <w:color w:val="000000"/>
          <w:spacing w:val="0"/>
          <w:kern w:val="0"/>
          <w:sz w:val="57"/>
          <w:szCs w:val="57"/>
          <w:shd w:val="clear" w:fill="FFFFFF"/>
          <w:lang w:val="en-US" w:eastAsia="zh-CN" w:bidi="ar"/>
        </w:rPr>
      </w:pPr>
      <w:r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Hall and Snider (2000) define e-learning as the process of learning via computers over the Internet and intranets. Hall and Snider extended that e-learning is also referred to as web-based training, online training, distributed learning or technology for learning.</w:t>
      </w:r>
      <w:r>
        <w:rPr>
          <w:rFonts w:hint="default" w:ascii="ff1" w:hAnsi="ff1" w:eastAsia="ff1" w:cs="ff1"/>
          <w:i w:val="0"/>
          <w:iCs w:val="0"/>
          <w:caps w:val="0"/>
          <w:color w:val="000000"/>
          <w:spacing w:val="0"/>
          <w:kern w:val="0"/>
          <w:sz w:val="57"/>
          <w:szCs w:val="57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16" w:lineRule="atLeast"/>
        <w:jc w:val="both"/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-1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jc w:val="both"/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-1"/>
          <w:kern w:val="0"/>
          <w:sz w:val="24"/>
          <w:szCs w:val="24"/>
          <w:shd w:val="clear" w:fill="FFFFFF"/>
          <w:lang w:val="en-US" w:eastAsia="zh-CN" w:bidi="ar"/>
        </w:rPr>
        <w:t xml:space="preserve">Urdan &amp; Weggen </w:t>
      </w:r>
      <w:r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-1"/>
          <w:kern w:val="0"/>
          <w:sz w:val="24"/>
          <w:szCs w:val="24"/>
          <w:shd w:val="clear" w:fill="FFFFFF"/>
          <w:lang w:val="en-IN" w:eastAsia="zh-CN" w:bidi="ar"/>
        </w:rPr>
        <w:t>(</w:t>
      </w:r>
      <w:r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-1"/>
          <w:kern w:val="0"/>
          <w:sz w:val="24"/>
          <w:szCs w:val="24"/>
          <w:shd w:val="clear" w:fill="FFFFFF"/>
          <w:lang w:val="en-US" w:eastAsia="zh-CN" w:bidi="ar"/>
        </w:rPr>
        <w:t>2000</w:t>
      </w:r>
      <w:r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-1"/>
          <w:kern w:val="0"/>
          <w:sz w:val="24"/>
          <w:szCs w:val="24"/>
          <w:shd w:val="clear" w:fill="FFFFFF"/>
          <w:lang w:val="en-IN" w:eastAsia="zh-CN" w:bidi="ar"/>
        </w:rPr>
        <w:t>)</w:t>
      </w:r>
      <w:r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-1"/>
          <w:kern w:val="0"/>
          <w:sz w:val="24"/>
          <w:szCs w:val="24"/>
          <w:shd w:val="clear" w:fill="FFFFFF"/>
          <w:lang w:val="en-US" w:eastAsia="zh-CN" w:bidi="ar"/>
        </w:rPr>
        <w:t xml:space="preserve"> shared that e-learning covers a wide set of </w:t>
      </w:r>
      <w:r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applications and processes, including computer-based learning, web-based learning, virtual classrooms, and digital collaborations.</w:t>
      </w:r>
    </w:p>
    <w:p>
      <w:pPr>
        <w:keepNext w:val="0"/>
        <w:keepLines w:val="0"/>
        <w:widowControl/>
        <w:suppressLineNumbers w:val="0"/>
        <w:shd w:val="clear" w:fill="FFFFFF"/>
        <w:spacing w:line="16" w:lineRule="atLeast"/>
        <w:jc w:val="both"/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IN" w:eastAsia="zh-CN" w:bidi="ar"/>
        </w:rPr>
      </w:pPr>
      <w:r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IN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both"/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-1"/>
          <w:kern w:val="0"/>
          <w:sz w:val="24"/>
          <w:szCs w:val="24"/>
          <w:shd w:val="clear" w:fill="FFFFFF"/>
          <w:lang w:val="en-US" w:eastAsia="zh-CN" w:bidi="ar"/>
        </w:rPr>
        <w:t xml:space="preserve">Berge (1998) explained the difference between distance education and distance learning. Distance education was seen as the formal process of distance learning, with </w:t>
      </w:r>
      <w:r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information being broad in scope, for example, college courses. While, distance learning was seen as the acquisition </w:t>
      </w:r>
      <w:r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IN" w:eastAsia="zh-CN" w:bidi="ar"/>
        </w:rPr>
        <w:t xml:space="preserve">of </w:t>
      </w:r>
      <w:r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knowledge and skills through mediated information and instruction, encompassing all</w:t>
      </w:r>
      <w:r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IN" w:eastAsia="zh-CN" w:bidi="ar"/>
        </w:rPr>
        <w:t xml:space="preserve"> </w:t>
      </w:r>
      <w:r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technologies and other forms of learning at a distance. This may be why most educational institutions used the term distance education.</w:t>
      </w:r>
    </w:p>
    <w:p>
      <w:pPr>
        <w:keepNext w:val="0"/>
        <w:keepLines w:val="0"/>
        <w:widowControl/>
        <w:suppressLineNumbers w:val="0"/>
        <w:shd w:val="clear" w:fill="FFFFFF"/>
        <w:spacing w:line="16" w:lineRule="atLeast"/>
        <w:ind w:left="0" w:firstLine="0"/>
        <w:jc w:val="both"/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both"/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Willis (1994) in his definition of distance learning identified the acquisition of knowledge and skills as another criterion and supported the </w:t>
      </w:r>
      <w:r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-1"/>
          <w:kern w:val="0"/>
          <w:sz w:val="24"/>
          <w:szCs w:val="24"/>
          <w:shd w:val="clear" w:fill="FFFFFF"/>
          <w:lang w:val="en-US" w:eastAsia="zh-CN" w:bidi="ar"/>
        </w:rPr>
        <w:t xml:space="preserve">former three criteria by saying that distance learning occurred through mediated </w:t>
      </w:r>
      <w:r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information and instruction, and encompassed all technologies and other forms of</w:t>
      </w:r>
      <w:r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IN" w:eastAsia="zh-CN" w:bidi="ar"/>
        </w:rPr>
        <w:t xml:space="preserve">  </w:t>
      </w:r>
      <w:r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learning at a distance.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both"/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both"/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-1"/>
          <w:sz w:val="24"/>
          <w:szCs w:val="24"/>
        </w:rPr>
      </w:pPr>
      <w:r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Porter (1997) shared that distance learning was education or </w:t>
      </w:r>
      <w:r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-1"/>
          <w:kern w:val="0"/>
          <w:sz w:val="24"/>
          <w:szCs w:val="24"/>
          <w:shd w:val="clear" w:fill="FFFFFF"/>
          <w:lang w:val="en-US" w:eastAsia="zh-CN" w:bidi="ar"/>
        </w:rPr>
        <w:t xml:space="preserve">training offered to learners who are in a different location than the source or provider of </w:t>
      </w:r>
      <w:r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instruction. Porter went on to say that the technologies used in distance learning, the </w:t>
      </w:r>
      <w:r>
        <w:rPr>
          <w:rFonts w:hint="default" w:ascii="Times New Roman" w:hAnsi="Times New Roman" w:eastAsia="ff1" w:cs="Times New Roman"/>
          <w:i w:val="0"/>
          <w:iCs w:val="0"/>
          <w:caps w:val="0"/>
          <w:color w:val="000000"/>
          <w:spacing w:val="-1"/>
          <w:kern w:val="0"/>
          <w:sz w:val="24"/>
          <w:szCs w:val="24"/>
          <w:shd w:val="clear" w:fill="FFFFFF"/>
          <w:lang w:val="en-US" w:eastAsia="zh-CN" w:bidi="ar"/>
        </w:rPr>
        <w:t>structure of a course or program, and the degree of supervision for a distance learning course can be varied to meet a particular’s group’s needs or interests.</w:t>
      </w:r>
    </w:p>
    <w:p>
      <w:pPr>
        <w:keepNext w:val="0"/>
        <w:keepLines w:val="0"/>
        <w:widowControl/>
        <w:suppressLineNumbers w:val="0"/>
        <w:shd w:val="clear" w:fill="FFFFFF"/>
        <w:spacing w:line="16" w:lineRule="atLeast"/>
        <w:ind w:firstLine="2161" w:firstLineChars="600"/>
        <w:jc w:val="left"/>
        <w:rPr>
          <w:rFonts w:hint="default" w:ascii="Times New Roman" w:hAnsi="Times New Roman"/>
          <w:b/>
          <w:bCs/>
          <w:sz w:val="36"/>
          <w:szCs w:val="36"/>
          <w:lang w:val="en-IN"/>
        </w:rPr>
      </w:pPr>
      <w:bookmarkStart w:id="0" w:name="_GoBack"/>
      <w:bookmarkEnd w:id="0"/>
      <w:r>
        <w:rPr>
          <w:rFonts w:hint="default" w:ascii="Times New Roman" w:hAnsi="Times New Roman" w:eastAsia="ff1" w:cs="Times New Roman"/>
          <w:b/>
          <w:bCs/>
          <w:i w:val="0"/>
          <w:iCs w:val="0"/>
          <w:caps w:val="0"/>
          <w:color w:val="000000"/>
          <w:spacing w:val="0"/>
          <w:kern w:val="0"/>
          <w:sz w:val="36"/>
          <w:szCs w:val="36"/>
          <w:shd w:val="clear" w:fill="FFFFFF"/>
          <w:lang w:val="en-IN" w:eastAsia="zh-CN" w:bidi="ar"/>
        </w:rPr>
        <w:t>PROJECT OBJECTIVE</w:t>
      </w:r>
    </w:p>
    <w:p>
      <w:pPr>
        <w:pStyle w:val="19"/>
        <w:spacing w:line="480" w:lineRule="auto"/>
        <w:ind w:left="0" w:leftChars="0" w:firstLine="0" w:firstLine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pStyle w:val="19"/>
        <w:spacing w:line="360" w:lineRule="auto"/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The primary objective of the E-Learning Website project is to create a user-centric online platform that revolutionizes the way individuals access, engage with, and benefit from educational content. This project aims to provide an innovative, flexible, and inclusive e-learning environment that addresses the diverse needs of learners across various domains.</w:t>
      </w:r>
    </w:p>
    <w:p>
      <w:pPr>
        <w:pStyle w:val="19"/>
        <w:spacing w:line="360" w:lineRule="auto"/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pStyle w:val="19"/>
        <w:numPr>
          <w:ilvl w:val="0"/>
          <w:numId w:val="3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Accessibility and Inclusivity: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To ensure that the e-learning website is designed with mobile-friendly interfaces and affordability in mind, making education accessible to individuals regardless of geographical location or financial constraints.</w:t>
      </w:r>
    </w:p>
    <w:p>
      <w:pPr>
        <w:pStyle w:val="19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pStyle w:val="19"/>
        <w:numPr>
          <w:ilvl w:val="0"/>
          <w:numId w:val="3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Engaging Learning Experiences: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To design interactive courses and modules that foster active learning through multimedia resources, quizzes, assignments, and peer-to-peer discussions, ensuring knowledge retention and practical application.</w:t>
      </w:r>
    </w:p>
    <w:p>
      <w:pPr>
        <w:pStyle w:val="19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pStyle w:val="19"/>
        <w:numPr>
          <w:ilvl w:val="0"/>
          <w:numId w:val="3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Adaptability and Personalization: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To provide learners with the ability to customize their learning paths, enabling them to progress at their own pace, revisit materials, and receive personalized recommendations based on their progress and preferences.</w:t>
      </w:r>
    </w:p>
    <w:p>
      <w:pPr>
        <w:pStyle w:val="19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pStyle w:val="19"/>
        <w:numPr>
          <w:ilvl w:val="0"/>
          <w:numId w:val="3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User Support and Interaction: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To integrate advanced analytics and artificial intelligence for the creation of an AI-driven chatbot that offers user support, answers queries, and assists learners in navigating the platform effectively.</w:t>
      </w:r>
    </w:p>
    <w:p>
      <w:pPr>
        <w:pStyle w:val="19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pStyle w:val="19"/>
        <w:numPr>
          <w:ilvl w:val="0"/>
          <w:numId w:val="3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Scalability and Future-Proofing: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To build a scalable infrastructure that can accommodate a growing user base and incorporate emerging technologies, such as artificial intelligence (AI) to enhance the learning experience.</w:t>
      </w:r>
    </w:p>
    <w:p>
      <w:pPr>
        <w:pStyle w:val="19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pStyle w:val="19"/>
        <w:spacing w:line="360" w:lineRule="auto"/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6. Accessibility and Inclusivity: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To ensure that the e-learning website is designed with mobile-friendly interfaces and affordability in mind, making education accessible to individuals regardless of geographical location or financial constraints.</w:t>
      </w:r>
    </w:p>
    <w:p>
      <w:pPr>
        <w:pStyle w:val="19"/>
        <w:spacing w:line="480" w:lineRule="auto"/>
        <w:ind w:left="0" w:leftChars="0" w:firstLine="0" w:firstLine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pStyle w:val="19"/>
        <w:spacing w:line="480" w:lineRule="auto"/>
        <w:ind w:left="0" w:leftChars="0" w:firstLine="1801" w:firstLineChars="50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lang w:val="en-IN"/>
        </w:rPr>
        <w:t>RESEARCH METHODOLOGY</w:t>
      </w:r>
    </w:p>
    <w:p>
      <w:pPr>
        <w:pStyle w:val="19"/>
        <w:spacing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Researching e-learning websites requires a structured methodology to investigate various aspects, including user experience, effectiveness, content quality, and technological innovations. Here is a research methodology tailored to the study of e-learning websites:</w:t>
      </w:r>
    </w:p>
    <w:p>
      <w:pPr>
        <w:pStyle w:val="19"/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1.Research Objectives:</w:t>
      </w:r>
    </w:p>
    <w:p>
      <w:pPr>
        <w:pStyle w:val="19"/>
        <w:numPr>
          <w:ilvl w:val="0"/>
          <w:numId w:val="0"/>
        </w:numPr>
        <w:spacing w:line="360" w:lineRule="auto"/>
        <w:ind w:leftChars="0" w:firstLine="240" w:firstLineChars="10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- Define clear research objectives and questions to guide the study. </w:t>
      </w:r>
    </w:p>
    <w:p>
      <w:pPr>
        <w:pStyle w:val="19"/>
        <w:spacing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- How do users perceive the usability of the e-learning website.</w:t>
      </w:r>
    </w:p>
    <w:p>
      <w:pPr>
        <w:pStyle w:val="19"/>
        <w:spacing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- What impact does the e-learning website have on student learning outcomes.</w:t>
      </w:r>
    </w:p>
    <w:p>
      <w:pPr>
        <w:pStyle w:val="19"/>
        <w:spacing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- How does content quality affect user engagement.</w:t>
      </w:r>
    </w:p>
    <w:p>
      <w:pPr>
        <w:pStyle w:val="19"/>
        <w:spacing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2. Research Design: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This research employs an experimental approach to design, develop and implement the E-leraning website. This project involves iterative phases of design,coding,testing and refinement.</w:t>
      </w:r>
    </w:p>
    <w:p>
      <w:pPr>
        <w:pStyle w:val="19"/>
        <w:spacing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3. Data Collection: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Online Surveys:To gather user feedback, preferences, and demographics.</w:t>
      </w:r>
    </w:p>
    <w:p>
      <w:pPr>
        <w:pStyle w:val="19"/>
        <w:spacing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Usage Analytics:To track user behavior, engagement, and patterns.</w:t>
      </w:r>
    </w:p>
    <w:p>
      <w:pPr>
        <w:pStyle w:val="19"/>
        <w:spacing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Content Analysis:To assess the quality, relevance, and alignment of educational materials.</w:t>
      </w:r>
    </w:p>
    <w:p>
      <w:pPr>
        <w:pStyle w:val="19"/>
        <w:numPr>
          <w:ilvl w:val="0"/>
          <w:numId w:val="4"/>
        </w:numPr>
        <w:spacing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API Integration: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We will integrate API’s to fetch quizzes, leveraging external question databases and resources to create a diverse and comprehensive qusetion repository and a chatbot using AI.</w:t>
      </w:r>
    </w:p>
    <w:p>
      <w:pPr>
        <w:pStyle w:val="19"/>
        <w:numPr>
          <w:ilvl w:val="0"/>
          <w:numId w:val="4"/>
        </w:numPr>
        <w:spacing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System Architecture:</w:t>
      </w:r>
    </w:p>
    <w:p>
      <w:pPr>
        <w:pStyle w:val="19"/>
        <w:spacing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Front-end: ReactJS based front-end will communicate with the back end for user interactions and data handling.</w:t>
      </w:r>
    </w:p>
    <w:p>
      <w:pPr>
        <w:pStyle w:val="19"/>
        <w:spacing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Back-end: the back end will manage user data,handle API requests for question and quizzes retreival.</w:t>
      </w:r>
    </w:p>
    <w:p>
      <w:pPr>
        <w:pStyle w:val="19"/>
        <w:spacing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6.Development phases: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</w:t>
      </w:r>
    </w:p>
    <w:p>
      <w:pPr>
        <w:pStyle w:val="19"/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The development phase of an e-learning website is a critical step in bringing your online education platform to life. It involves turning your concept and design into a functional website that can effectively deliver educational content to users. Here's a step-by-step guide to the development phase for an e-learning website:</w:t>
      </w:r>
    </w:p>
    <w:p>
      <w:pPr>
        <w:pStyle w:val="19"/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Phase 1: Project Planning:</w:t>
      </w:r>
    </w:p>
    <w:p>
      <w:pPr>
        <w:pStyle w:val="19"/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- Define the scope, objectives, and goals of your e-learning website.</w:t>
      </w:r>
    </w:p>
    <w:p>
      <w:pPr>
        <w:pStyle w:val="19"/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- Identify the development team members and their roles.</w:t>
      </w:r>
    </w:p>
    <w:p>
      <w:pPr>
        <w:pStyle w:val="19"/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- Allocate resources, including budget, technology stack, and infrastructure.</w:t>
      </w:r>
    </w:p>
    <w:p>
      <w:pPr>
        <w:pStyle w:val="19"/>
        <w:numPr>
          <w:ilvl w:val="0"/>
          <w:numId w:val="0"/>
        </w:numPr>
        <w:spacing w:line="360" w:lineRule="auto"/>
        <w:ind w:firstLine="120" w:firstLineChars="5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Phase 2: </w:t>
      </w: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IN"/>
        </w:rPr>
        <w:t>Content Creation and Acquisition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: Develop or acquire the educational content that will be hosted on the website, including text, multimedia, assessments, and resources.</w:t>
      </w:r>
    </w:p>
    <w:p>
      <w:pPr>
        <w:pStyle w:val="19"/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Phase 3: </w:t>
      </w: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IN"/>
        </w:rPr>
        <w:t>Website Design and User Interface (UI)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:</w:t>
      </w:r>
    </w:p>
    <w:p>
      <w:pPr>
        <w:pStyle w:val="19"/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- Design the user interface and user experience (UI/UX) of the website.</w:t>
      </w:r>
    </w:p>
    <w:p>
      <w:pPr>
        <w:pStyle w:val="19"/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- Create wireframes and prototypes to visualize the website's layout and features.</w:t>
      </w:r>
    </w:p>
    <w:p>
      <w:pPr>
        <w:pStyle w:val="19"/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- Ensure that the design is responsive and accessible across various devices.</w:t>
      </w:r>
    </w:p>
    <w:p>
      <w:pPr>
        <w:pStyle w:val="19"/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- Choose an appropriate database management system (e.g., MySQL, PostgreSQL) and design the data structure accordingly.</w:t>
      </w:r>
    </w:p>
    <w:p>
      <w:pPr>
        <w:pStyle w:val="19"/>
        <w:numPr>
          <w:ilvl w:val="0"/>
          <w:numId w:val="0"/>
        </w:numPr>
        <w:spacing w:line="360" w:lineRule="auto"/>
        <w:ind w:leftChars="0" w:firstLine="120" w:firstLineChars="5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Phase 4: </w:t>
      </w: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IN"/>
        </w:rPr>
        <w:t>Development and Coding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:</w:t>
      </w:r>
    </w:p>
    <w:p>
      <w:pPr>
        <w:pStyle w:val="19"/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- Develop the front-end and back-end components of the website.</w:t>
      </w:r>
    </w:p>
    <w:p>
      <w:pPr>
        <w:pStyle w:val="19"/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- Implement user registration and authentication systems.</w:t>
      </w:r>
    </w:p>
    <w:p>
      <w:pPr>
        <w:pStyle w:val="19"/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- Build features for content delivery, quizzes, assignments, and progress tracking.</w:t>
      </w:r>
    </w:p>
    <w:p>
      <w:pPr>
        <w:pStyle w:val="19"/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P]hase 5:</w:t>
      </w: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IN"/>
        </w:rPr>
        <w:t>Maintenance and Updates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:</w:t>
      </w:r>
    </w:p>
    <w:p>
      <w:pPr>
        <w:pStyle w:val="19"/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- Regularly update content and technology components to keep the platform current.</w:t>
      </w:r>
    </w:p>
    <w:p>
      <w:pPr>
        <w:pStyle w:val="19"/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- Address user feedback and bug reports promptly and continpusly improve the website.</w:t>
      </w:r>
    </w:p>
    <w:p>
      <w:pPr>
        <w:pStyle w:val="19"/>
        <w:spacing w:line="480" w:lineRule="auto"/>
        <w:ind w:firstLine="1440" w:firstLineChars="600"/>
        <w:rPr>
          <w:rFonts w:hint="default" w:ascii="Times New Roman" w:hAnsi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</w:t>
      </w:r>
    </w:p>
    <w:p>
      <w:pPr>
        <w:pStyle w:val="19"/>
        <w:spacing w:line="480" w:lineRule="auto"/>
        <w:ind w:firstLine="2161" w:firstLineChars="600"/>
        <w:rPr>
          <w:rFonts w:hint="default" w:ascii="Times New Roman" w:hAnsi="Times New Roman"/>
          <w:b/>
          <w:bCs/>
          <w:sz w:val="36"/>
          <w:szCs w:val="36"/>
          <w:lang w:val="en-IN"/>
        </w:rPr>
      </w:pPr>
    </w:p>
    <w:p>
      <w:pPr>
        <w:pStyle w:val="19"/>
        <w:spacing w:line="480" w:lineRule="auto"/>
        <w:ind w:firstLine="2161" w:firstLineChars="600"/>
        <w:rPr>
          <w:rFonts w:hint="default" w:ascii="Times New Roman" w:hAnsi="Times New Roman"/>
          <w:b/>
          <w:bCs/>
          <w:sz w:val="36"/>
          <w:szCs w:val="36"/>
          <w:lang w:val="en-IN"/>
        </w:rPr>
      </w:pPr>
    </w:p>
    <w:p>
      <w:pPr>
        <w:pStyle w:val="19"/>
        <w:spacing w:line="480" w:lineRule="auto"/>
        <w:ind w:firstLine="2161" w:firstLineChars="600"/>
        <w:rPr>
          <w:rFonts w:hint="default" w:ascii="Times New Roman" w:hAnsi="Times New Roman"/>
          <w:b/>
          <w:bCs/>
          <w:sz w:val="36"/>
          <w:szCs w:val="36"/>
          <w:lang w:val="en-IN"/>
        </w:rPr>
      </w:pPr>
    </w:p>
    <w:p>
      <w:pPr>
        <w:pStyle w:val="19"/>
        <w:spacing w:line="480" w:lineRule="auto"/>
        <w:ind w:firstLine="2161" w:firstLineChars="600"/>
        <w:rPr>
          <w:rFonts w:hint="default" w:ascii="Times New Roman" w:hAnsi="Times New Roman"/>
          <w:b/>
          <w:bCs/>
          <w:sz w:val="36"/>
          <w:szCs w:val="36"/>
          <w:lang w:val="en-IN"/>
        </w:rPr>
      </w:pPr>
    </w:p>
    <w:p>
      <w:pPr>
        <w:pStyle w:val="19"/>
        <w:spacing w:line="480" w:lineRule="auto"/>
        <w:ind w:firstLine="2161" w:firstLineChars="600"/>
        <w:rPr>
          <w:rFonts w:hint="default" w:ascii="Times New Roman" w:hAnsi="Times New Roman"/>
          <w:b/>
          <w:bCs/>
          <w:sz w:val="36"/>
          <w:szCs w:val="36"/>
          <w:lang w:val="en-IN"/>
        </w:rPr>
      </w:pPr>
    </w:p>
    <w:p>
      <w:pPr>
        <w:pStyle w:val="19"/>
        <w:spacing w:line="480" w:lineRule="auto"/>
        <w:ind w:firstLine="2161" w:firstLineChars="600"/>
        <w:rPr>
          <w:rFonts w:hint="default" w:ascii="Times New Roman" w:hAnsi="Times New Roman"/>
          <w:b/>
          <w:bCs/>
          <w:sz w:val="36"/>
          <w:szCs w:val="36"/>
          <w:lang w:val="en-IN"/>
        </w:rPr>
      </w:pPr>
    </w:p>
    <w:p>
      <w:pPr>
        <w:pStyle w:val="19"/>
        <w:spacing w:line="480" w:lineRule="auto"/>
        <w:ind w:firstLine="2161" w:firstLineChars="600"/>
        <w:rPr>
          <w:rFonts w:hint="default" w:ascii="Times New Roman" w:hAnsi="Times New Roman"/>
          <w:b/>
          <w:bCs/>
          <w:sz w:val="36"/>
          <w:szCs w:val="36"/>
          <w:lang w:val="en-IN"/>
        </w:rPr>
      </w:pPr>
    </w:p>
    <w:p>
      <w:pPr>
        <w:pStyle w:val="19"/>
        <w:spacing w:line="480" w:lineRule="auto"/>
        <w:ind w:firstLine="2161" w:firstLineChars="600"/>
        <w:rPr>
          <w:rFonts w:hint="default" w:ascii="Times New Roman" w:hAnsi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6"/>
          <w:lang w:val="en-IN"/>
        </w:rPr>
        <w:t>PROJECT OUTCOME</w:t>
      </w:r>
    </w:p>
    <w:p>
      <w:pPr>
        <w:pStyle w:val="19"/>
        <w:spacing w:line="360" w:lineRule="auto"/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Here are some common project outcomes for an e-learning website:</w:t>
      </w:r>
    </w:p>
    <w:p>
      <w:pPr>
        <w:pStyle w:val="19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1. Functional E-Learning Platform:</w:t>
      </w:r>
    </w:p>
    <w:p>
      <w:pPr>
        <w:pStyle w:val="19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- The primary outcome is the development of a fully functional e-learning website that offers courses, educational resources, and interactive features for learners.</w:t>
      </w:r>
    </w:p>
    <w:p>
      <w:pPr>
        <w:pStyle w:val="19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2. High-Quality Content:</w:t>
      </w:r>
    </w:p>
    <w:p>
      <w:pPr>
        <w:pStyle w:val="19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- The website should host a library of high-quality educational content, including quizzes, questions, and supplemental resources.</w:t>
      </w:r>
    </w:p>
    <w:p>
      <w:pPr>
        <w:pStyle w:val="19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3. User-Friendly Interface:</w:t>
      </w:r>
    </w:p>
    <w:p>
      <w:pPr>
        <w:pStyle w:val="19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- A user-friendly and responsive interface that ensures easy navigation and access to educational materials on various devices.</w:t>
      </w:r>
    </w:p>
    <w:p>
      <w:pPr>
        <w:pStyle w:val="19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4. User Registration and Authentication:</w:t>
      </w:r>
    </w:p>
    <w:p>
      <w:pPr>
        <w:pStyle w:val="19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- The ability for users to register, create profiles, and log in securely to access course materials and track their progress.</w:t>
      </w:r>
    </w:p>
    <w:p>
      <w:pPr>
        <w:pStyle w:val="19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5. Progress Tracking and Analytics:</w:t>
      </w:r>
    </w:p>
    <w:p>
      <w:pPr>
        <w:pStyle w:val="19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- Tools and features for tracking learner progress, assessing performance, and generating analytics reports for both learners and administrators.</w:t>
      </w:r>
    </w:p>
    <w:p>
      <w:pPr>
        <w:pStyle w:val="19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6. User Support and Communication:</w:t>
      </w:r>
    </w:p>
    <w:p>
      <w:pPr>
        <w:pStyle w:val="19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- Support mechanisms such as chatbots, discussion forums, and messaging systems for users to seek assistance and collaborate with peers and instructors.</w:t>
      </w:r>
    </w:p>
    <w:p>
      <w:pPr>
        <w:pStyle w:val="19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7. Feedback Mechanisms:</w:t>
      </w:r>
    </w:p>
    <w:p>
      <w:pPr>
        <w:pStyle w:val="19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- Feedback mechanisms that allow users to provide input, report issues, and offer suggestions for improvement.</w:t>
      </w:r>
    </w:p>
    <w:p>
      <w:pPr>
        <w:pStyle w:val="19"/>
        <w:spacing w:line="48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pStyle w:val="19"/>
        <w:spacing w:line="480" w:lineRule="auto"/>
        <w:ind w:firstLine="2160" w:firstLineChars="600"/>
        <w:rPr>
          <w:rFonts w:hint="default" w:ascii="Times New Roman" w:hAnsi="Times New Roman"/>
          <w:b w:val="0"/>
          <w:bCs w:val="0"/>
          <w:sz w:val="36"/>
          <w:szCs w:val="36"/>
          <w:lang w:val="en-IN"/>
        </w:rPr>
      </w:pPr>
    </w:p>
    <w:p>
      <w:pPr>
        <w:pStyle w:val="19"/>
        <w:spacing w:line="480" w:lineRule="auto"/>
        <w:ind w:firstLine="2161" w:firstLineChars="600"/>
        <w:rPr>
          <w:rFonts w:hint="default" w:ascii="Times New Roman" w:hAnsi="Times New Roman"/>
          <w:b/>
          <w:bCs/>
          <w:sz w:val="36"/>
          <w:szCs w:val="36"/>
          <w:lang w:val="en-IN"/>
        </w:rPr>
      </w:pPr>
    </w:p>
    <w:p>
      <w:pPr>
        <w:pStyle w:val="19"/>
        <w:spacing w:line="480" w:lineRule="auto"/>
        <w:ind w:firstLine="2161" w:firstLineChars="600"/>
        <w:rPr>
          <w:rFonts w:hint="default" w:ascii="Times New Roman" w:hAnsi="Times New Roman"/>
          <w:b/>
          <w:bCs/>
          <w:sz w:val="36"/>
          <w:szCs w:val="36"/>
          <w:lang w:val="en-IN"/>
        </w:rPr>
      </w:pPr>
    </w:p>
    <w:p>
      <w:pPr>
        <w:jc w:val="center"/>
        <w:rPr>
          <w:rFonts w:hint="default" w:ascii="Times New Roman" w:hAnsi="Times New Roman"/>
          <w:b/>
          <w:sz w:val="36"/>
          <w:szCs w:val="36"/>
          <w:lang w:val="en-IN"/>
        </w:rPr>
      </w:pPr>
      <w:r>
        <w:rPr>
          <w:rFonts w:hint="default" w:ascii="Times New Roman" w:hAnsi="Times New Roman"/>
          <w:b/>
          <w:sz w:val="36"/>
          <w:szCs w:val="36"/>
          <w:lang w:val="en-IN"/>
        </w:rPr>
        <w:t>PROPOSED TIME DURATION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/>
                <w:sz w:val="24"/>
                <w:szCs w:val="24"/>
                <w:vertAlign w:val="baseline"/>
                <w:lang w:val="en-IN"/>
              </w:rPr>
              <w:t xml:space="preserve">             Week Number</w:t>
            </w:r>
          </w:p>
        </w:tc>
        <w:tc>
          <w:tcPr>
            <w:tcW w:w="4788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/>
                <w:sz w:val="24"/>
                <w:szCs w:val="24"/>
                <w:vertAlign w:val="baseline"/>
                <w:lang w:val="en-IN"/>
              </w:rPr>
              <w:t xml:space="preserve">                    Tasks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6" w:hRule="atLeast"/>
        </w:trPr>
        <w:tc>
          <w:tcPr>
            <w:tcW w:w="4788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/>
                <w:sz w:val="24"/>
                <w:szCs w:val="24"/>
                <w:vertAlign w:val="baseline"/>
                <w:lang w:val="en-IN"/>
              </w:rPr>
              <w:t>Week 1-2: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/>
                <w:sz w:val="24"/>
                <w:szCs w:val="24"/>
                <w:vertAlign w:val="baseline"/>
                <w:lang w:val="en-IN"/>
              </w:rPr>
              <w:t>Project Analysis and Planning:</w:t>
            </w:r>
          </w:p>
        </w:tc>
        <w:tc>
          <w:tcPr>
            <w:tcW w:w="4788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/>
                <w:sz w:val="36"/>
                <w:szCs w:val="36"/>
                <w:vertAlign w:val="baseline"/>
                <w:lang w:val="en-IN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/>
                <w:sz w:val="24"/>
                <w:szCs w:val="24"/>
                <w:vertAlign w:val="baseline"/>
                <w:lang w:val="en-IN"/>
              </w:rPr>
              <w:t>This phase involves defining project objectives, scope, and goals, as well as conducting a thorough analysis of requirements and user needs.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6" w:hRule="atLeast"/>
        </w:trPr>
        <w:tc>
          <w:tcPr>
            <w:tcW w:w="4788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/>
                <w:sz w:val="24"/>
                <w:szCs w:val="24"/>
                <w:vertAlign w:val="baseline"/>
                <w:lang w:val="en-IN"/>
              </w:rPr>
              <w:t>Week 3-4: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/>
                <w:sz w:val="24"/>
                <w:szCs w:val="24"/>
                <w:vertAlign w:val="baseline"/>
                <w:lang w:val="en-IN"/>
              </w:rPr>
              <w:t>System Design and Development:</w:t>
            </w:r>
          </w:p>
        </w:tc>
        <w:tc>
          <w:tcPr>
            <w:tcW w:w="4788" w:type="dxa"/>
          </w:tcPr>
          <w:p>
            <w:pPr>
              <w:widowControl w:val="0"/>
              <w:numPr>
                <w:ilvl w:val="0"/>
                <w:numId w:val="5"/>
              </w:numPr>
              <w:jc w:val="left"/>
              <w:rPr>
                <w:rFonts w:hint="default" w:ascii="Times New Roman" w:hAnsi="Times New Roman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 w:val="0"/>
                <w:bCs/>
                <w:sz w:val="24"/>
                <w:szCs w:val="24"/>
                <w:vertAlign w:val="baseline"/>
                <w:lang w:val="en-IN"/>
              </w:rPr>
              <w:t>Develop the system architecture.</w:t>
            </w:r>
          </w:p>
          <w:p>
            <w:pPr>
              <w:widowControl w:val="0"/>
              <w:numPr>
                <w:ilvl w:val="0"/>
                <w:numId w:val="5"/>
              </w:numPr>
              <w:jc w:val="left"/>
              <w:rPr>
                <w:rFonts w:hint="default" w:ascii="Times New Roman" w:hAnsi="Times New Roman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 w:val="0"/>
                <w:bCs/>
                <w:sz w:val="24"/>
                <w:szCs w:val="24"/>
                <w:vertAlign w:val="baseline"/>
                <w:lang w:val="en-IN"/>
              </w:rPr>
              <w:t>Designing the database structure for storing user profiles, course data, and progress tracking may take a few weeks.</w:t>
            </w:r>
          </w:p>
          <w:p>
            <w:pPr>
              <w:widowControl w:val="0"/>
              <w:numPr>
                <w:ilvl w:val="0"/>
                <w:numId w:val="5"/>
              </w:numPr>
              <w:jc w:val="left"/>
              <w:rPr>
                <w:rFonts w:hint="default" w:ascii="Times New Roman" w:hAnsi="Times New Roman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 w:val="0"/>
                <w:bCs/>
                <w:sz w:val="24"/>
                <w:szCs w:val="24"/>
                <w:vertAlign w:val="baseline"/>
                <w:lang w:val="en-IN"/>
              </w:rPr>
              <w:t>Build the user interfaces using ReactJS.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/>
                <w:sz w:val="24"/>
                <w:szCs w:val="24"/>
                <w:vertAlign w:val="baseline"/>
                <w:lang w:val="en-IN"/>
              </w:rPr>
              <w:t>Week 5-6: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/>
                <w:sz w:val="24"/>
                <w:szCs w:val="24"/>
                <w:vertAlign w:val="baseline"/>
                <w:lang w:val="en-IN"/>
              </w:rPr>
              <w:t>API Integration and Core Development:</w:t>
            </w:r>
          </w:p>
        </w:tc>
        <w:tc>
          <w:tcPr>
            <w:tcW w:w="4788" w:type="dxa"/>
          </w:tcPr>
          <w:p>
            <w:pPr>
              <w:widowControl w:val="0"/>
              <w:numPr>
                <w:ilvl w:val="0"/>
                <w:numId w:val="6"/>
              </w:numPr>
              <w:jc w:val="left"/>
              <w:rPr>
                <w:rFonts w:hint="default" w:ascii="Times New Roman" w:hAnsi="Times New Roman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 w:val="0"/>
                <w:bCs/>
                <w:sz w:val="24"/>
                <w:szCs w:val="24"/>
                <w:vertAlign w:val="baseline"/>
                <w:lang w:val="en-IN"/>
              </w:rPr>
              <w:t>Using external API’s for quizzes,questions.</w:t>
            </w:r>
          </w:p>
          <w:p>
            <w:pPr>
              <w:widowControl w:val="0"/>
              <w:numPr>
                <w:ilvl w:val="0"/>
                <w:numId w:val="6"/>
              </w:numPr>
              <w:jc w:val="left"/>
              <w:rPr>
                <w:rFonts w:hint="default" w:ascii="Times New Roman" w:hAnsi="Times New Roman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 w:val="0"/>
                <w:bCs/>
                <w:sz w:val="24"/>
                <w:szCs w:val="24"/>
                <w:vertAlign w:val="baseline"/>
                <w:lang w:val="en-IN"/>
              </w:rPr>
              <w:t>Ensure data flow between front-end and back-end .</w:t>
            </w:r>
          </w:p>
          <w:p>
            <w:pPr>
              <w:widowControl w:val="0"/>
              <w:numPr>
                <w:ilvl w:val="0"/>
                <w:numId w:val="6"/>
              </w:numPr>
              <w:jc w:val="left"/>
              <w:rPr>
                <w:rFonts w:hint="default" w:ascii="Times New Roman" w:hAnsi="Times New Roman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 w:val="0"/>
                <w:bCs/>
                <w:sz w:val="24"/>
                <w:szCs w:val="24"/>
                <w:vertAlign w:val="baseline"/>
                <w:lang w:val="en-IN"/>
              </w:rPr>
              <w:t>Develop the AI-driven Chatbot.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2" w:hRule="atLeast"/>
        </w:trPr>
        <w:tc>
          <w:tcPr>
            <w:tcW w:w="4788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/>
                <w:sz w:val="24"/>
                <w:szCs w:val="24"/>
                <w:vertAlign w:val="baseline"/>
                <w:lang w:val="en-IN"/>
              </w:rPr>
              <w:t>Week 7-8: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/>
                <w:sz w:val="24"/>
                <w:szCs w:val="24"/>
                <w:vertAlign w:val="baseline"/>
                <w:lang w:val="en-IN"/>
              </w:rPr>
              <w:t xml:space="preserve">Testing , Deployment and Maintenance: </w:t>
            </w:r>
          </w:p>
        </w:tc>
        <w:tc>
          <w:tcPr>
            <w:tcW w:w="478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 w:val="0"/>
                <w:bCs/>
                <w:sz w:val="24"/>
                <w:szCs w:val="24"/>
                <w:vertAlign w:val="baseline"/>
                <w:lang w:val="en-IN"/>
              </w:rPr>
              <w:t>1.Usability testing, including user testing and feedback incorporation, typically takes about a month or more.</w:t>
            </w:r>
          </w:p>
          <w:p>
            <w:pPr>
              <w:pStyle w:val="19"/>
              <w:widowControl w:val="0"/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N"/>
              </w:rPr>
              <w:t>2.Feedback mechanisms that allow users to provide input, report issues, and offer suggestions for improvement.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/>
                <w:sz w:val="24"/>
                <w:szCs w:val="24"/>
                <w:vertAlign w:val="baseline"/>
                <w:lang w:val="en-IN"/>
              </w:rPr>
            </w:pPr>
          </w:p>
        </w:tc>
      </w:tr>
    </w:tbl>
    <w:p>
      <w:pPr>
        <w:jc w:val="both"/>
        <w:rPr>
          <w:rFonts w:hint="default" w:ascii="Times New Roman" w:hAnsi="Times New Roman"/>
          <w:b/>
          <w:sz w:val="36"/>
          <w:szCs w:val="36"/>
          <w:lang w:val="en-IN"/>
        </w:rPr>
      </w:pPr>
    </w:p>
    <w:p>
      <w:pPr>
        <w:jc w:val="center"/>
        <w:rPr>
          <w:rFonts w:hint="default" w:ascii="Times New Roman" w:hAnsi="Times New Roman"/>
          <w:b/>
          <w:sz w:val="36"/>
          <w:szCs w:val="36"/>
          <w:lang w:val="en-IN"/>
        </w:rPr>
      </w:pPr>
    </w:p>
    <w:p>
      <w:pPr>
        <w:jc w:val="center"/>
        <w:rPr>
          <w:rFonts w:hint="default" w:ascii="Times New Roman" w:hAnsi="Times New Roman"/>
          <w:b/>
          <w:sz w:val="36"/>
          <w:szCs w:val="36"/>
          <w:lang w:val="en-IN"/>
        </w:rPr>
      </w:pPr>
    </w:p>
    <w:p>
      <w:pPr>
        <w:jc w:val="center"/>
        <w:rPr>
          <w:rFonts w:hint="default" w:ascii="Times New Roman" w:hAnsi="Times New Roman"/>
          <w:b/>
          <w:sz w:val="36"/>
          <w:szCs w:val="36"/>
          <w:lang w:val="en-IN"/>
        </w:rPr>
      </w:pPr>
    </w:p>
    <w:p>
      <w:pPr>
        <w:ind w:firstLine="3242" w:firstLineChars="900"/>
        <w:jc w:val="both"/>
        <w:rPr>
          <w:rFonts w:hint="default" w:ascii="Times New Roman" w:hAnsi="Times New Roman"/>
          <w:b/>
          <w:sz w:val="36"/>
          <w:szCs w:val="36"/>
          <w:lang w:val="en-IN"/>
        </w:rPr>
      </w:pPr>
      <w:r>
        <w:rPr>
          <w:rFonts w:ascii="Times New Roman" w:hAnsi="Times New Roman"/>
          <w:b/>
          <w:sz w:val="36"/>
          <w:szCs w:val="36"/>
        </w:rPr>
        <w:t>REFERENCE</w:t>
      </w:r>
      <w:r>
        <w:rPr>
          <w:rFonts w:hint="default" w:ascii="Times New Roman" w:hAnsi="Times New Roman"/>
          <w:b/>
          <w:sz w:val="36"/>
          <w:szCs w:val="36"/>
          <w:lang w:val="en-IN"/>
        </w:rPr>
        <w:t>S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>1. Clark, R. C., &amp; Mayer, R. E. (2016). E-Learning and the Science of Instruction: Proven Guidelines for Consumers and Designers of Multimedia Learning. - This book provides evidence-based guidelines for designing effective e-learning courses.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>2. Garrison, D. R., &amp; Kanuka, H. (2004). Blended learning: Uncovering its transformative potential in higher education. - An important research paper exploring the concept of blended learning, which combines traditional and online learning methods.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>3. Means, B., Toyama, Y., Murphy, R., Bakia, M., &amp; Jones, K. (2009). Evaluation of Evidence-Based Practices in Online Learning: A Meta-Analysis and Review of Online Learning Studies.- This report provides a meta-analysis of online learning research and its effectiveness.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>4. Allen, I. E., &amp; Seaman, J. (2017). Digital Learning Compass: Distance Education Enrollment Report 2017.- A report on the state of online education in the United States, offering insights into enrollment trends and developments.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>5. Dewey, J. (1916). Democracy and Education: An Introduction to the Philosophy of Education. While not specific to e-learning, Dewey's work explores the philosophy of education, which can be applied to online learning environments.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>6. Bates, A. W. (2015). Teaching in a Digital Age: Guidelines for Designing Teaching and Learning. - This book explores the principles of effective online teaching and learning.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>7. Siemens, G., &amp; Gasevic, D. (2012). Guest Editorial—Learning and Knowledge Analytics. A research paper discussing the role of learning analytics in online education.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>8. Anderson, T. (2008). Towards a Theory of Online Learning. - An article that proposes a theory of online learning, which is valuable for understanding the principles underlying e-learning.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>9. Pappas, C. (2016). The 70-20-10 Model for Learning and Development: A Roadmap for Building a High-Performing Workforce.- This resource explores the 70-20-10 model, which is often used in e-learning and workplace training.</w:t>
      </w:r>
    </w:p>
    <w:p>
      <w:pPr>
        <w:shd w:val="clear" w:color="auto" w:fill="FFFFFF"/>
        <w:tabs>
          <w:tab w:val="left" w:pos="0"/>
          <w:tab w:val="left" w:pos="3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/>
          <w:b/>
          <w:sz w:val="28"/>
          <w:szCs w:val="28"/>
        </w:rPr>
      </w:pPr>
    </w:p>
    <w:sectPr>
      <w:footerReference r:id="rId5" w:type="default"/>
      <w:pgSz w:w="12240" w:h="15840"/>
      <w:pgMar w:top="1440" w:right="1440" w:bottom="5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ff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15497283"/>
      <w:docPartObj>
        <w:docPartGallery w:val="autotext"/>
      </w:docPartObj>
    </w:sdtPr>
    <w:sdtContent>
      <w:p>
        <w:pPr>
          <w:pStyle w:val="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13</w:t>
        </w:r>
        <w:r>
          <w:fldChar w:fldCharType="end"/>
        </w:r>
      </w:p>
    </w:sdtContent>
  </w:sdt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7E737F"/>
    <w:multiLevelType w:val="singleLevel"/>
    <w:tmpl w:val="E97E737F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1F011327"/>
    <w:multiLevelType w:val="singleLevel"/>
    <w:tmpl w:val="1F01132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356E195"/>
    <w:multiLevelType w:val="singleLevel"/>
    <w:tmpl w:val="4356E1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FD900C8"/>
    <w:multiLevelType w:val="multilevel"/>
    <w:tmpl w:val="4FD900C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402C58"/>
    <w:multiLevelType w:val="multilevel"/>
    <w:tmpl w:val="6C402C58"/>
    <w:lvl w:ilvl="0" w:tentative="0">
      <w:start w:val="1"/>
      <w:numFmt w:val="decimal"/>
      <w:pStyle w:val="31"/>
      <w:lvlText w:val="Figure %1. "/>
      <w:lvlJc w:val="left"/>
      <w:pPr>
        <w:tabs>
          <w:tab w:val="left" w:pos="720"/>
        </w:tabs>
      </w:pPr>
      <w:rPr>
        <w:rFonts w:hint="default" w:ascii="Times New Roman" w:hAnsi="Times New Roman"/>
        <w:b w:val="0"/>
        <w:i w:val="0"/>
        <w:sz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7B00557F"/>
    <w:multiLevelType w:val="singleLevel"/>
    <w:tmpl w:val="7B00557F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5B3"/>
    <w:rsid w:val="0000026F"/>
    <w:rsid w:val="000002D1"/>
    <w:rsid w:val="00002861"/>
    <w:rsid w:val="000051BD"/>
    <w:rsid w:val="0001725C"/>
    <w:rsid w:val="00024042"/>
    <w:rsid w:val="000251B7"/>
    <w:rsid w:val="000274C6"/>
    <w:rsid w:val="00027A05"/>
    <w:rsid w:val="0003004A"/>
    <w:rsid w:val="00031BE6"/>
    <w:rsid w:val="0003277F"/>
    <w:rsid w:val="00045D23"/>
    <w:rsid w:val="00053426"/>
    <w:rsid w:val="000741C8"/>
    <w:rsid w:val="0008767D"/>
    <w:rsid w:val="00091682"/>
    <w:rsid w:val="000940BD"/>
    <w:rsid w:val="00094471"/>
    <w:rsid w:val="000961E8"/>
    <w:rsid w:val="000B2854"/>
    <w:rsid w:val="000B39D6"/>
    <w:rsid w:val="000B3DB7"/>
    <w:rsid w:val="000B7384"/>
    <w:rsid w:val="000B7EE8"/>
    <w:rsid w:val="000C513F"/>
    <w:rsid w:val="000C5CA4"/>
    <w:rsid w:val="000C6613"/>
    <w:rsid w:val="000D1D90"/>
    <w:rsid w:val="000D3D4E"/>
    <w:rsid w:val="000D42D5"/>
    <w:rsid w:val="000E08BF"/>
    <w:rsid w:val="000E19D9"/>
    <w:rsid w:val="0010114C"/>
    <w:rsid w:val="001039E2"/>
    <w:rsid w:val="0010471B"/>
    <w:rsid w:val="001050AB"/>
    <w:rsid w:val="00110884"/>
    <w:rsid w:val="00111997"/>
    <w:rsid w:val="0011252A"/>
    <w:rsid w:val="001153D3"/>
    <w:rsid w:val="00116A1B"/>
    <w:rsid w:val="00125202"/>
    <w:rsid w:val="00137125"/>
    <w:rsid w:val="001402C8"/>
    <w:rsid w:val="001430F8"/>
    <w:rsid w:val="001441D8"/>
    <w:rsid w:val="00144C97"/>
    <w:rsid w:val="0015343B"/>
    <w:rsid w:val="00155A7F"/>
    <w:rsid w:val="00156E31"/>
    <w:rsid w:val="00160F56"/>
    <w:rsid w:val="00161AF0"/>
    <w:rsid w:val="00162E4E"/>
    <w:rsid w:val="00165345"/>
    <w:rsid w:val="00171B91"/>
    <w:rsid w:val="00184310"/>
    <w:rsid w:val="00192181"/>
    <w:rsid w:val="00197E2D"/>
    <w:rsid w:val="001B607C"/>
    <w:rsid w:val="001C2BA7"/>
    <w:rsid w:val="001C7E67"/>
    <w:rsid w:val="001D7412"/>
    <w:rsid w:val="001E0347"/>
    <w:rsid w:val="001E4566"/>
    <w:rsid w:val="001E5656"/>
    <w:rsid w:val="001F4C7A"/>
    <w:rsid w:val="001F6068"/>
    <w:rsid w:val="0021023D"/>
    <w:rsid w:val="00210875"/>
    <w:rsid w:val="00210C46"/>
    <w:rsid w:val="002175B8"/>
    <w:rsid w:val="0022105D"/>
    <w:rsid w:val="00236216"/>
    <w:rsid w:val="00237531"/>
    <w:rsid w:val="00252747"/>
    <w:rsid w:val="0025511F"/>
    <w:rsid w:val="00260F83"/>
    <w:rsid w:val="00263782"/>
    <w:rsid w:val="0026433A"/>
    <w:rsid w:val="0026633E"/>
    <w:rsid w:val="00273C49"/>
    <w:rsid w:val="00275194"/>
    <w:rsid w:val="002864CE"/>
    <w:rsid w:val="0029248A"/>
    <w:rsid w:val="00293466"/>
    <w:rsid w:val="00294526"/>
    <w:rsid w:val="00296024"/>
    <w:rsid w:val="002A1DEA"/>
    <w:rsid w:val="002B2663"/>
    <w:rsid w:val="002B61D3"/>
    <w:rsid w:val="002B6204"/>
    <w:rsid w:val="002B6C7D"/>
    <w:rsid w:val="002B6C91"/>
    <w:rsid w:val="002C3A42"/>
    <w:rsid w:val="002C3EC4"/>
    <w:rsid w:val="002C6C51"/>
    <w:rsid w:val="002D2287"/>
    <w:rsid w:val="002D6635"/>
    <w:rsid w:val="002E43FE"/>
    <w:rsid w:val="002F756E"/>
    <w:rsid w:val="00302096"/>
    <w:rsid w:val="003030A3"/>
    <w:rsid w:val="00315540"/>
    <w:rsid w:val="003162B2"/>
    <w:rsid w:val="003202C4"/>
    <w:rsid w:val="00326B25"/>
    <w:rsid w:val="0033171F"/>
    <w:rsid w:val="003352D7"/>
    <w:rsid w:val="0034212D"/>
    <w:rsid w:val="003440D4"/>
    <w:rsid w:val="00344DEC"/>
    <w:rsid w:val="003513F2"/>
    <w:rsid w:val="00352023"/>
    <w:rsid w:val="00355BB8"/>
    <w:rsid w:val="00360741"/>
    <w:rsid w:val="00361002"/>
    <w:rsid w:val="0036489B"/>
    <w:rsid w:val="00364B5A"/>
    <w:rsid w:val="00365A32"/>
    <w:rsid w:val="00374A0C"/>
    <w:rsid w:val="00374EAD"/>
    <w:rsid w:val="00381FB4"/>
    <w:rsid w:val="003846BC"/>
    <w:rsid w:val="00384BE1"/>
    <w:rsid w:val="00385F49"/>
    <w:rsid w:val="00395965"/>
    <w:rsid w:val="003A1468"/>
    <w:rsid w:val="003A3482"/>
    <w:rsid w:val="003A443C"/>
    <w:rsid w:val="003A7C6C"/>
    <w:rsid w:val="003B0111"/>
    <w:rsid w:val="003B4C69"/>
    <w:rsid w:val="003B5A7F"/>
    <w:rsid w:val="003B6DBC"/>
    <w:rsid w:val="003C489D"/>
    <w:rsid w:val="003D0E04"/>
    <w:rsid w:val="003D45BB"/>
    <w:rsid w:val="003E00C9"/>
    <w:rsid w:val="003E73F9"/>
    <w:rsid w:val="003F00F8"/>
    <w:rsid w:val="003F07CC"/>
    <w:rsid w:val="003F2003"/>
    <w:rsid w:val="003F5A0B"/>
    <w:rsid w:val="003F7F5B"/>
    <w:rsid w:val="00406DD5"/>
    <w:rsid w:val="0040762E"/>
    <w:rsid w:val="00410853"/>
    <w:rsid w:val="004155D2"/>
    <w:rsid w:val="00420114"/>
    <w:rsid w:val="004221F1"/>
    <w:rsid w:val="004234D9"/>
    <w:rsid w:val="00426D25"/>
    <w:rsid w:val="00430578"/>
    <w:rsid w:val="00434B5A"/>
    <w:rsid w:val="004455CE"/>
    <w:rsid w:val="00446F44"/>
    <w:rsid w:val="00451A64"/>
    <w:rsid w:val="00453B08"/>
    <w:rsid w:val="00454C41"/>
    <w:rsid w:val="00463E8C"/>
    <w:rsid w:val="00480463"/>
    <w:rsid w:val="00483547"/>
    <w:rsid w:val="0048386E"/>
    <w:rsid w:val="00486EDB"/>
    <w:rsid w:val="00487DE7"/>
    <w:rsid w:val="00487EC2"/>
    <w:rsid w:val="00490A93"/>
    <w:rsid w:val="00491CAE"/>
    <w:rsid w:val="00495991"/>
    <w:rsid w:val="004A0A01"/>
    <w:rsid w:val="004B06C7"/>
    <w:rsid w:val="004B0DCA"/>
    <w:rsid w:val="004B2B61"/>
    <w:rsid w:val="004B2CE5"/>
    <w:rsid w:val="004C04D1"/>
    <w:rsid w:val="004C219C"/>
    <w:rsid w:val="004D6334"/>
    <w:rsid w:val="004E2D15"/>
    <w:rsid w:val="004E3B7A"/>
    <w:rsid w:val="004E5AC1"/>
    <w:rsid w:val="004E6A1F"/>
    <w:rsid w:val="004F1325"/>
    <w:rsid w:val="004F6466"/>
    <w:rsid w:val="0050047F"/>
    <w:rsid w:val="0050519B"/>
    <w:rsid w:val="00506FF2"/>
    <w:rsid w:val="00520F3B"/>
    <w:rsid w:val="0052238B"/>
    <w:rsid w:val="00523F94"/>
    <w:rsid w:val="005253FE"/>
    <w:rsid w:val="0052568B"/>
    <w:rsid w:val="005273DC"/>
    <w:rsid w:val="00527E5E"/>
    <w:rsid w:val="00540E0B"/>
    <w:rsid w:val="00541E82"/>
    <w:rsid w:val="005459DF"/>
    <w:rsid w:val="0054604D"/>
    <w:rsid w:val="00546642"/>
    <w:rsid w:val="005512AE"/>
    <w:rsid w:val="00551491"/>
    <w:rsid w:val="00552B88"/>
    <w:rsid w:val="00557860"/>
    <w:rsid w:val="00557CC3"/>
    <w:rsid w:val="00566FEA"/>
    <w:rsid w:val="0057054F"/>
    <w:rsid w:val="00583299"/>
    <w:rsid w:val="00583DEE"/>
    <w:rsid w:val="005850CB"/>
    <w:rsid w:val="005901ED"/>
    <w:rsid w:val="0059564C"/>
    <w:rsid w:val="00596F72"/>
    <w:rsid w:val="005A348E"/>
    <w:rsid w:val="005B3FDF"/>
    <w:rsid w:val="005B4989"/>
    <w:rsid w:val="005B6AA6"/>
    <w:rsid w:val="005B7737"/>
    <w:rsid w:val="005C2C6B"/>
    <w:rsid w:val="005C366D"/>
    <w:rsid w:val="005C3837"/>
    <w:rsid w:val="005C7C00"/>
    <w:rsid w:val="005D1362"/>
    <w:rsid w:val="005D224A"/>
    <w:rsid w:val="005E5854"/>
    <w:rsid w:val="005E7381"/>
    <w:rsid w:val="005F0410"/>
    <w:rsid w:val="005F3C50"/>
    <w:rsid w:val="00600C8D"/>
    <w:rsid w:val="00613BFC"/>
    <w:rsid w:val="006161E5"/>
    <w:rsid w:val="0062096E"/>
    <w:rsid w:val="00627905"/>
    <w:rsid w:val="00632248"/>
    <w:rsid w:val="006373A1"/>
    <w:rsid w:val="006419F2"/>
    <w:rsid w:val="006442F4"/>
    <w:rsid w:val="00644D57"/>
    <w:rsid w:val="00645CED"/>
    <w:rsid w:val="0064645D"/>
    <w:rsid w:val="006509DD"/>
    <w:rsid w:val="00651739"/>
    <w:rsid w:val="006543E2"/>
    <w:rsid w:val="00656A2D"/>
    <w:rsid w:val="006717ED"/>
    <w:rsid w:val="00672290"/>
    <w:rsid w:val="00672CF0"/>
    <w:rsid w:val="00673BEE"/>
    <w:rsid w:val="00676114"/>
    <w:rsid w:val="00677EC7"/>
    <w:rsid w:val="006864FE"/>
    <w:rsid w:val="00691EAD"/>
    <w:rsid w:val="00692D31"/>
    <w:rsid w:val="006942EA"/>
    <w:rsid w:val="006A011D"/>
    <w:rsid w:val="006A3001"/>
    <w:rsid w:val="006A318A"/>
    <w:rsid w:val="006A4318"/>
    <w:rsid w:val="006B4651"/>
    <w:rsid w:val="006B55B3"/>
    <w:rsid w:val="006B6A37"/>
    <w:rsid w:val="006C031A"/>
    <w:rsid w:val="006C06BA"/>
    <w:rsid w:val="006C48C5"/>
    <w:rsid w:val="006C4FBB"/>
    <w:rsid w:val="006C5F75"/>
    <w:rsid w:val="006C78A7"/>
    <w:rsid w:val="006D1AEB"/>
    <w:rsid w:val="006D36B3"/>
    <w:rsid w:val="006D56B1"/>
    <w:rsid w:val="006D5808"/>
    <w:rsid w:val="006D60C7"/>
    <w:rsid w:val="006F0B83"/>
    <w:rsid w:val="006F14B6"/>
    <w:rsid w:val="006F182F"/>
    <w:rsid w:val="006F1F1B"/>
    <w:rsid w:val="006F2A45"/>
    <w:rsid w:val="006F3293"/>
    <w:rsid w:val="007004AF"/>
    <w:rsid w:val="007021B0"/>
    <w:rsid w:val="00707AA1"/>
    <w:rsid w:val="007106CB"/>
    <w:rsid w:val="00711DC5"/>
    <w:rsid w:val="0071287C"/>
    <w:rsid w:val="00715671"/>
    <w:rsid w:val="00716345"/>
    <w:rsid w:val="007207C2"/>
    <w:rsid w:val="007213FE"/>
    <w:rsid w:val="00725FB5"/>
    <w:rsid w:val="007262AA"/>
    <w:rsid w:val="00727AA2"/>
    <w:rsid w:val="00732232"/>
    <w:rsid w:val="00735369"/>
    <w:rsid w:val="00735A5D"/>
    <w:rsid w:val="00740AAC"/>
    <w:rsid w:val="00741560"/>
    <w:rsid w:val="007418B1"/>
    <w:rsid w:val="007534C1"/>
    <w:rsid w:val="007555E7"/>
    <w:rsid w:val="007567E7"/>
    <w:rsid w:val="00761316"/>
    <w:rsid w:val="0076593E"/>
    <w:rsid w:val="00770007"/>
    <w:rsid w:val="0077082D"/>
    <w:rsid w:val="00772CD9"/>
    <w:rsid w:val="00774954"/>
    <w:rsid w:val="00780695"/>
    <w:rsid w:val="00780D14"/>
    <w:rsid w:val="00780EC4"/>
    <w:rsid w:val="007814D2"/>
    <w:rsid w:val="007878C1"/>
    <w:rsid w:val="00790CAF"/>
    <w:rsid w:val="007916EF"/>
    <w:rsid w:val="00791C8E"/>
    <w:rsid w:val="00794881"/>
    <w:rsid w:val="00795452"/>
    <w:rsid w:val="007A0F87"/>
    <w:rsid w:val="007A1BB0"/>
    <w:rsid w:val="007A20F6"/>
    <w:rsid w:val="007A26EF"/>
    <w:rsid w:val="007A7F1A"/>
    <w:rsid w:val="007B5134"/>
    <w:rsid w:val="007C18AE"/>
    <w:rsid w:val="007C42F9"/>
    <w:rsid w:val="007C5016"/>
    <w:rsid w:val="007D4343"/>
    <w:rsid w:val="007E0F86"/>
    <w:rsid w:val="007E398F"/>
    <w:rsid w:val="007E400E"/>
    <w:rsid w:val="007F22A6"/>
    <w:rsid w:val="00801C1C"/>
    <w:rsid w:val="008024B7"/>
    <w:rsid w:val="008062BE"/>
    <w:rsid w:val="00815EA7"/>
    <w:rsid w:val="00823975"/>
    <w:rsid w:val="00833EA6"/>
    <w:rsid w:val="00845212"/>
    <w:rsid w:val="00852ACB"/>
    <w:rsid w:val="00854187"/>
    <w:rsid w:val="00854B0D"/>
    <w:rsid w:val="008665A9"/>
    <w:rsid w:val="0088680C"/>
    <w:rsid w:val="008907FA"/>
    <w:rsid w:val="008930FD"/>
    <w:rsid w:val="008A2572"/>
    <w:rsid w:val="008B1FB8"/>
    <w:rsid w:val="008B284F"/>
    <w:rsid w:val="008B66AE"/>
    <w:rsid w:val="008C10C3"/>
    <w:rsid w:val="008C4BE9"/>
    <w:rsid w:val="008C74F3"/>
    <w:rsid w:val="008D02B9"/>
    <w:rsid w:val="008D2641"/>
    <w:rsid w:val="008D56D3"/>
    <w:rsid w:val="008E1354"/>
    <w:rsid w:val="008E1AFB"/>
    <w:rsid w:val="008E442D"/>
    <w:rsid w:val="008E6343"/>
    <w:rsid w:val="008F2B85"/>
    <w:rsid w:val="00901567"/>
    <w:rsid w:val="00906DDC"/>
    <w:rsid w:val="00913A72"/>
    <w:rsid w:val="00916894"/>
    <w:rsid w:val="00916A84"/>
    <w:rsid w:val="00920BF7"/>
    <w:rsid w:val="00922F0E"/>
    <w:rsid w:val="00930A07"/>
    <w:rsid w:val="009353B1"/>
    <w:rsid w:val="00935C2E"/>
    <w:rsid w:val="00935ED4"/>
    <w:rsid w:val="00937844"/>
    <w:rsid w:val="0094172E"/>
    <w:rsid w:val="009441EF"/>
    <w:rsid w:val="009452AD"/>
    <w:rsid w:val="00951482"/>
    <w:rsid w:val="00951FB9"/>
    <w:rsid w:val="00953EDB"/>
    <w:rsid w:val="00955EA3"/>
    <w:rsid w:val="0095660E"/>
    <w:rsid w:val="00967A35"/>
    <w:rsid w:val="00985D1E"/>
    <w:rsid w:val="00990AAE"/>
    <w:rsid w:val="009938D5"/>
    <w:rsid w:val="00994D39"/>
    <w:rsid w:val="009969BB"/>
    <w:rsid w:val="009A29CD"/>
    <w:rsid w:val="009A3FEA"/>
    <w:rsid w:val="009A6363"/>
    <w:rsid w:val="009C1BF0"/>
    <w:rsid w:val="009C1DD7"/>
    <w:rsid w:val="009D246F"/>
    <w:rsid w:val="009D3E9F"/>
    <w:rsid w:val="009D4174"/>
    <w:rsid w:val="009D4477"/>
    <w:rsid w:val="009D4AE8"/>
    <w:rsid w:val="009D4E04"/>
    <w:rsid w:val="009D60AD"/>
    <w:rsid w:val="009E1C1E"/>
    <w:rsid w:val="00A01602"/>
    <w:rsid w:val="00A073C8"/>
    <w:rsid w:val="00A1128E"/>
    <w:rsid w:val="00A14D7C"/>
    <w:rsid w:val="00A23352"/>
    <w:rsid w:val="00A36CEC"/>
    <w:rsid w:val="00A37D17"/>
    <w:rsid w:val="00A416F0"/>
    <w:rsid w:val="00A43C6B"/>
    <w:rsid w:val="00A47B50"/>
    <w:rsid w:val="00A56621"/>
    <w:rsid w:val="00A61D7C"/>
    <w:rsid w:val="00A65193"/>
    <w:rsid w:val="00A65E45"/>
    <w:rsid w:val="00A71CA4"/>
    <w:rsid w:val="00A72FF8"/>
    <w:rsid w:val="00A833DB"/>
    <w:rsid w:val="00A870E0"/>
    <w:rsid w:val="00A9005D"/>
    <w:rsid w:val="00A95C26"/>
    <w:rsid w:val="00AA2512"/>
    <w:rsid w:val="00AA4645"/>
    <w:rsid w:val="00AA465B"/>
    <w:rsid w:val="00AA5072"/>
    <w:rsid w:val="00AB41DD"/>
    <w:rsid w:val="00AB5909"/>
    <w:rsid w:val="00AC09BF"/>
    <w:rsid w:val="00AC499C"/>
    <w:rsid w:val="00AE5FC9"/>
    <w:rsid w:val="00AF1F7F"/>
    <w:rsid w:val="00B03940"/>
    <w:rsid w:val="00B03C9E"/>
    <w:rsid w:val="00B06342"/>
    <w:rsid w:val="00B0654D"/>
    <w:rsid w:val="00B06DC8"/>
    <w:rsid w:val="00B100E4"/>
    <w:rsid w:val="00B12E11"/>
    <w:rsid w:val="00B350E1"/>
    <w:rsid w:val="00B378D2"/>
    <w:rsid w:val="00B3791D"/>
    <w:rsid w:val="00B37D58"/>
    <w:rsid w:val="00B43141"/>
    <w:rsid w:val="00B44460"/>
    <w:rsid w:val="00B503A0"/>
    <w:rsid w:val="00B53C08"/>
    <w:rsid w:val="00B54AC6"/>
    <w:rsid w:val="00B659FC"/>
    <w:rsid w:val="00B746B2"/>
    <w:rsid w:val="00B769D3"/>
    <w:rsid w:val="00B80ACE"/>
    <w:rsid w:val="00B830A7"/>
    <w:rsid w:val="00B86E8C"/>
    <w:rsid w:val="00BA3F06"/>
    <w:rsid w:val="00BA431C"/>
    <w:rsid w:val="00BA5685"/>
    <w:rsid w:val="00BA5F6A"/>
    <w:rsid w:val="00BB0B83"/>
    <w:rsid w:val="00BB599B"/>
    <w:rsid w:val="00BC2111"/>
    <w:rsid w:val="00BD0DCB"/>
    <w:rsid w:val="00BD1D38"/>
    <w:rsid w:val="00BD2969"/>
    <w:rsid w:val="00BD3790"/>
    <w:rsid w:val="00BD6AC7"/>
    <w:rsid w:val="00BD7F79"/>
    <w:rsid w:val="00BE1238"/>
    <w:rsid w:val="00BE2487"/>
    <w:rsid w:val="00BE5A1C"/>
    <w:rsid w:val="00BE6636"/>
    <w:rsid w:val="00BE786D"/>
    <w:rsid w:val="00BE7EC2"/>
    <w:rsid w:val="00BF028E"/>
    <w:rsid w:val="00BF0F74"/>
    <w:rsid w:val="00C005FB"/>
    <w:rsid w:val="00C022DB"/>
    <w:rsid w:val="00C16DD1"/>
    <w:rsid w:val="00C22E0B"/>
    <w:rsid w:val="00C238AC"/>
    <w:rsid w:val="00C24D69"/>
    <w:rsid w:val="00C306D0"/>
    <w:rsid w:val="00C30A9D"/>
    <w:rsid w:val="00C3165A"/>
    <w:rsid w:val="00C43CE5"/>
    <w:rsid w:val="00C44FFB"/>
    <w:rsid w:val="00C459D7"/>
    <w:rsid w:val="00C52B9F"/>
    <w:rsid w:val="00C544A9"/>
    <w:rsid w:val="00C61EA9"/>
    <w:rsid w:val="00C63CB0"/>
    <w:rsid w:val="00C67E3B"/>
    <w:rsid w:val="00C70B6E"/>
    <w:rsid w:val="00C72BC4"/>
    <w:rsid w:val="00C736B8"/>
    <w:rsid w:val="00C75333"/>
    <w:rsid w:val="00C816F5"/>
    <w:rsid w:val="00C844A4"/>
    <w:rsid w:val="00C86169"/>
    <w:rsid w:val="00C92D26"/>
    <w:rsid w:val="00C94F2A"/>
    <w:rsid w:val="00C962EC"/>
    <w:rsid w:val="00C977B6"/>
    <w:rsid w:val="00CA5360"/>
    <w:rsid w:val="00CB5056"/>
    <w:rsid w:val="00CB7FED"/>
    <w:rsid w:val="00CC59FD"/>
    <w:rsid w:val="00CC642D"/>
    <w:rsid w:val="00CD1146"/>
    <w:rsid w:val="00CD17DC"/>
    <w:rsid w:val="00CD5F97"/>
    <w:rsid w:val="00CE2B00"/>
    <w:rsid w:val="00CE337B"/>
    <w:rsid w:val="00CE755D"/>
    <w:rsid w:val="00CF205F"/>
    <w:rsid w:val="00CF2877"/>
    <w:rsid w:val="00CF70D9"/>
    <w:rsid w:val="00D03731"/>
    <w:rsid w:val="00D116C3"/>
    <w:rsid w:val="00D24751"/>
    <w:rsid w:val="00D25524"/>
    <w:rsid w:val="00D256BA"/>
    <w:rsid w:val="00D268FD"/>
    <w:rsid w:val="00D27970"/>
    <w:rsid w:val="00D27CA4"/>
    <w:rsid w:val="00D33F40"/>
    <w:rsid w:val="00D345DC"/>
    <w:rsid w:val="00D40442"/>
    <w:rsid w:val="00D41ABE"/>
    <w:rsid w:val="00D53D00"/>
    <w:rsid w:val="00D6625A"/>
    <w:rsid w:val="00D702F9"/>
    <w:rsid w:val="00D7164D"/>
    <w:rsid w:val="00D755BD"/>
    <w:rsid w:val="00D76B9E"/>
    <w:rsid w:val="00D80007"/>
    <w:rsid w:val="00D85E92"/>
    <w:rsid w:val="00D87741"/>
    <w:rsid w:val="00D95123"/>
    <w:rsid w:val="00DA4C86"/>
    <w:rsid w:val="00DB1830"/>
    <w:rsid w:val="00DB4596"/>
    <w:rsid w:val="00DB4F8C"/>
    <w:rsid w:val="00DB687A"/>
    <w:rsid w:val="00DC56C0"/>
    <w:rsid w:val="00DD12E8"/>
    <w:rsid w:val="00DD1885"/>
    <w:rsid w:val="00DD1AF7"/>
    <w:rsid w:val="00DE27BD"/>
    <w:rsid w:val="00DE5D99"/>
    <w:rsid w:val="00DE68FF"/>
    <w:rsid w:val="00DE7782"/>
    <w:rsid w:val="00DF50C3"/>
    <w:rsid w:val="00DF517D"/>
    <w:rsid w:val="00DF6541"/>
    <w:rsid w:val="00DF76F8"/>
    <w:rsid w:val="00E0575A"/>
    <w:rsid w:val="00E168C4"/>
    <w:rsid w:val="00E17F0F"/>
    <w:rsid w:val="00E20887"/>
    <w:rsid w:val="00E2105C"/>
    <w:rsid w:val="00E25887"/>
    <w:rsid w:val="00E35FE2"/>
    <w:rsid w:val="00E43C59"/>
    <w:rsid w:val="00E4577D"/>
    <w:rsid w:val="00E461FF"/>
    <w:rsid w:val="00E60AC5"/>
    <w:rsid w:val="00E7092B"/>
    <w:rsid w:val="00E716E8"/>
    <w:rsid w:val="00E71B6D"/>
    <w:rsid w:val="00E73715"/>
    <w:rsid w:val="00E81EC3"/>
    <w:rsid w:val="00E95009"/>
    <w:rsid w:val="00EA1BF2"/>
    <w:rsid w:val="00EA2509"/>
    <w:rsid w:val="00EB3DED"/>
    <w:rsid w:val="00EB5637"/>
    <w:rsid w:val="00EB63F0"/>
    <w:rsid w:val="00EC21A3"/>
    <w:rsid w:val="00EC2609"/>
    <w:rsid w:val="00EC3FB1"/>
    <w:rsid w:val="00EC428C"/>
    <w:rsid w:val="00EC5481"/>
    <w:rsid w:val="00EC5922"/>
    <w:rsid w:val="00ED1C45"/>
    <w:rsid w:val="00ED7B11"/>
    <w:rsid w:val="00EF0A60"/>
    <w:rsid w:val="00EF4D0A"/>
    <w:rsid w:val="00EF61A9"/>
    <w:rsid w:val="00F04719"/>
    <w:rsid w:val="00F04DB6"/>
    <w:rsid w:val="00F06DAD"/>
    <w:rsid w:val="00F13E6C"/>
    <w:rsid w:val="00F14553"/>
    <w:rsid w:val="00F14BE4"/>
    <w:rsid w:val="00F155EC"/>
    <w:rsid w:val="00F1750D"/>
    <w:rsid w:val="00F204D4"/>
    <w:rsid w:val="00F23E5A"/>
    <w:rsid w:val="00F24898"/>
    <w:rsid w:val="00F2587A"/>
    <w:rsid w:val="00F27BB9"/>
    <w:rsid w:val="00F3706A"/>
    <w:rsid w:val="00F41CDA"/>
    <w:rsid w:val="00F44079"/>
    <w:rsid w:val="00F44099"/>
    <w:rsid w:val="00F44345"/>
    <w:rsid w:val="00F50E09"/>
    <w:rsid w:val="00F63263"/>
    <w:rsid w:val="00F66EF0"/>
    <w:rsid w:val="00F734A5"/>
    <w:rsid w:val="00F77978"/>
    <w:rsid w:val="00F83638"/>
    <w:rsid w:val="00F92234"/>
    <w:rsid w:val="00F9452C"/>
    <w:rsid w:val="00F96B0F"/>
    <w:rsid w:val="00FA1DF2"/>
    <w:rsid w:val="00FB19D0"/>
    <w:rsid w:val="00FD2454"/>
    <w:rsid w:val="00FD3561"/>
    <w:rsid w:val="00FD5B6E"/>
    <w:rsid w:val="00FE1EF4"/>
    <w:rsid w:val="00FE36D5"/>
    <w:rsid w:val="00FE632F"/>
    <w:rsid w:val="00FE6539"/>
    <w:rsid w:val="00FF03D8"/>
    <w:rsid w:val="00FF74C4"/>
    <w:rsid w:val="00FF7992"/>
    <w:rsid w:val="0BEE2322"/>
    <w:rsid w:val="0E4E0B87"/>
    <w:rsid w:val="11F14CD6"/>
    <w:rsid w:val="1C754913"/>
    <w:rsid w:val="34AF33B3"/>
    <w:rsid w:val="4F531CA2"/>
    <w:rsid w:val="6DB81502"/>
    <w:rsid w:val="75416C5D"/>
    <w:rsid w:val="765D0AC2"/>
    <w:rsid w:val="79730640"/>
    <w:rsid w:val="7B36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3"/>
    <w:basedOn w:val="1"/>
    <w:next w:val="1"/>
    <w:link w:val="16"/>
    <w:unhideWhenUsed/>
    <w:qFormat/>
    <w:uiPriority w:val="9"/>
    <w:pPr>
      <w:keepNext/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3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Body Text"/>
    <w:basedOn w:val="1"/>
    <w:link w:val="29"/>
    <w:uiPriority w:val="0"/>
    <w:pPr>
      <w:spacing w:after="0" w:line="240" w:lineRule="auto"/>
      <w:ind w:firstLine="210"/>
      <w:jc w:val="both"/>
    </w:pPr>
    <w:rPr>
      <w:rFonts w:ascii="Times New Roman" w:hAnsi="Times New Roman" w:eastAsia="SimSun"/>
      <w:sz w:val="20"/>
      <w:szCs w:val="20"/>
      <w:lang w:val="en-US"/>
    </w:rPr>
  </w:style>
  <w:style w:type="character" w:styleId="8">
    <w:name w:val="Emphasis"/>
    <w:basedOn w:val="4"/>
    <w:qFormat/>
    <w:uiPriority w:val="20"/>
    <w:rPr>
      <w:i/>
      <w:iCs/>
    </w:rPr>
  </w:style>
  <w:style w:type="paragraph" w:styleId="9">
    <w:name w:val="footer"/>
    <w:basedOn w:val="1"/>
    <w:link w:val="4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3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TML Preformatted"/>
    <w:basedOn w:val="1"/>
    <w:link w:val="2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12">
    <w:name w:val="Hyperlink"/>
    <w:basedOn w:val="4"/>
    <w:semiHidden/>
    <w:unhideWhenUsed/>
    <w:uiPriority w:val="99"/>
    <w:rPr>
      <w:color w:val="0000FF"/>
      <w:u w:val="single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US"/>
    </w:rPr>
  </w:style>
  <w:style w:type="character" w:styleId="14">
    <w:name w:val="Strong"/>
    <w:basedOn w:val="4"/>
    <w:qFormat/>
    <w:uiPriority w:val="22"/>
    <w:rPr>
      <w:b/>
      <w:bCs/>
    </w:rPr>
  </w:style>
  <w:style w:type="table" w:styleId="15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Heading 3 Char"/>
    <w:basedOn w:val="4"/>
    <w:link w:val="3"/>
    <w:qFormat/>
    <w:uiPriority w:val="9"/>
    <w:rPr>
      <w:rFonts w:ascii="Cambria" w:hAnsi="Cambria" w:eastAsia="Times New Roman" w:cs="Times New Roman"/>
      <w:b/>
      <w:bCs/>
      <w:sz w:val="26"/>
      <w:szCs w:val="26"/>
    </w:rPr>
  </w:style>
  <w:style w:type="paragraph" w:customStyle="1" w:styleId="17">
    <w:name w:val="Abstract"/>
    <w:link w:val="18"/>
    <w:qFormat/>
    <w:uiPriority w:val="0"/>
    <w:pPr>
      <w:spacing w:after="0" w:line="240" w:lineRule="auto"/>
      <w:jc w:val="both"/>
    </w:pPr>
    <w:rPr>
      <w:rFonts w:ascii="Times New Roman" w:hAnsi="Times New Roman" w:eastAsia="SimSun" w:cs="Times New Roman"/>
      <w:b/>
      <w:sz w:val="18"/>
      <w:szCs w:val="20"/>
      <w:lang w:val="en-US" w:eastAsia="en-US" w:bidi="ar-SA"/>
    </w:rPr>
  </w:style>
  <w:style w:type="character" w:customStyle="1" w:styleId="18">
    <w:name w:val="Abstract Char"/>
    <w:basedOn w:val="4"/>
    <w:link w:val="17"/>
    <w:uiPriority w:val="0"/>
    <w:rPr>
      <w:rFonts w:ascii="Times New Roman" w:hAnsi="Times New Roman" w:eastAsia="SimSun" w:cs="Times New Roman"/>
      <w:b/>
      <w:sz w:val="18"/>
      <w:szCs w:val="20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articlecitation_year"/>
    <w:basedOn w:val="4"/>
    <w:uiPriority w:val="0"/>
  </w:style>
  <w:style w:type="character" w:customStyle="1" w:styleId="21">
    <w:name w:val="HTML Preformatted Char"/>
    <w:basedOn w:val="4"/>
    <w:link w:val="11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2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en-IN"/>
    </w:rPr>
  </w:style>
  <w:style w:type="character" w:customStyle="1" w:styleId="23">
    <w:name w:val="ng-scope"/>
    <w:basedOn w:val="4"/>
    <w:uiPriority w:val="0"/>
  </w:style>
  <w:style w:type="character" w:customStyle="1" w:styleId="24">
    <w:name w:val="ng-binding"/>
    <w:basedOn w:val="4"/>
    <w:uiPriority w:val="0"/>
  </w:style>
  <w:style w:type="character" w:customStyle="1" w:styleId="25">
    <w:name w:val="authors__name"/>
    <w:basedOn w:val="4"/>
    <w:uiPriority w:val="0"/>
  </w:style>
  <w:style w:type="character" w:customStyle="1" w:styleId="26">
    <w:name w:val="booktitle"/>
    <w:basedOn w:val="4"/>
    <w:uiPriority w:val="0"/>
  </w:style>
  <w:style w:type="character" w:customStyle="1" w:styleId="27">
    <w:name w:val="page-numbers-info"/>
    <w:basedOn w:val="4"/>
    <w:qFormat/>
    <w:uiPriority w:val="0"/>
  </w:style>
  <w:style w:type="paragraph" w:customStyle="1" w:styleId="28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character" w:customStyle="1" w:styleId="29">
    <w:name w:val="Body Text Char"/>
    <w:basedOn w:val="4"/>
    <w:link w:val="7"/>
    <w:qFormat/>
    <w:uiPriority w:val="0"/>
    <w:rPr>
      <w:rFonts w:ascii="Times New Roman" w:hAnsi="Times New Roman" w:eastAsia="SimSun" w:cs="Times New Roman"/>
      <w:sz w:val="20"/>
      <w:szCs w:val="20"/>
    </w:rPr>
  </w:style>
  <w:style w:type="table" w:customStyle="1" w:styleId="30">
    <w:name w:val="Grid Table 4 - Accent 51"/>
    <w:basedOn w:val="5"/>
    <w:uiPriority w:val="49"/>
    <w:pPr>
      <w:spacing w:after="0" w:line="240" w:lineRule="auto"/>
    </w:p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paragraph" w:customStyle="1" w:styleId="31">
    <w:name w:val="figure caption"/>
    <w:link w:val="32"/>
    <w:uiPriority w:val="0"/>
    <w:pPr>
      <w:numPr>
        <w:ilvl w:val="0"/>
        <w:numId w:val="1"/>
      </w:numPr>
      <w:spacing w:before="90" w:after="210" w:line="240" w:lineRule="auto"/>
      <w:jc w:val="both"/>
    </w:pPr>
    <w:rPr>
      <w:rFonts w:ascii="Times New Roman" w:hAnsi="Times New Roman" w:eastAsia="SimSun" w:cs="Times New Roman"/>
      <w:sz w:val="16"/>
      <w:szCs w:val="20"/>
      <w:lang w:val="en-US" w:eastAsia="en-US" w:bidi="ar-SA"/>
    </w:rPr>
  </w:style>
  <w:style w:type="character" w:customStyle="1" w:styleId="32">
    <w:name w:val="figure caption Char"/>
    <w:basedOn w:val="4"/>
    <w:link w:val="31"/>
    <w:qFormat/>
    <w:uiPriority w:val="0"/>
    <w:rPr>
      <w:rFonts w:ascii="Times New Roman" w:hAnsi="Times New Roman" w:eastAsia="SimSun" w:cs="Times New Roman"/>
      <w:sz w:val="16"/>
      <w:szCs w:val="20"/>
    </w:rPr>
  </w:style>
  <w:style w:type="character" w:customStyle="1" w:styleId="33">
    <w:name w:val="journaltitle"/>
    <w:basedOn w:val="4"/>
    <w:qFormat/>
    <w:uiPriority w:val="0"/>
  </w:style>
  <w:style w:type="paragraph" w:customStyle="1" w:styleId="34">
    <w:name w:val="icon--meta-keyline-before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US"/>
    </w:rPr>
  </w:style>
  <w:style w:type="character" w:customStyle="1" w:styleId="35">
    <w:name w:val="articlecitation_volume"/>
    <w:basedOn w:val="4"/>
    <w:qFormat/>
    <w:uiPriority w:val="0"/>
  </w:style>
  <w:style w:type="character" w:customStyle="1" w:styleId="36">
    <w:name w:val="articlecitation_pages"/>
    <w:basedOn w:val="4"/>
    <w:qFormat/>
    <w:uiPriority w:val="0"/>
  </w:style>
  <w:style w:type="character" w:customStyle="1" w:styleId="37">
    <w:name w:val="publication-meta-journal"/>
    <w:basedOn w:val="4"/>
    <w:qFormat/>
    <w:uiPriority w:val="0"/>
  </w:style>
  <w:style w:type="character" w:customStyle="1" w:styleId="38">
    <w:name w:val="Balloon Text Char"/>
    <w:basedOn w:val="4"/>
    <w:link w:val="6"/>
    <w:semiHidden/>
    <w:qFormat/>
    <w:uiPriority w:val="99"/>
    <w:rPr>
      <w:rFonts w:ascii="Tahoma" w:hAnsi="Tahoma" w:eastAsia="Calibri" w:cs="Tahoma"/>
      <w:sz w:val="16"/>
      <w:szCs w:val="16"/>
      <w:lang w:val="en-IN"/>
    </w:rPr>
  </w:style>
  <w:style w:type="character" w:customStyle="1" w:styleId="39">
    <w:name w:val="Header Char"/>
    <w:basedOn w:val="4"/>
    <w:link w:val="10"/>
    <w:qFormat/>
    <w:uiPriority w:val="99"/>
    <w:rPr>
      <w:rFonts w:ascii="Calibri" w:hAnsi="Calibri" w:eastAsia="Calibri" w:cs="Times New Roman"/>
      <w:lang w:val="en-IN"/>
    </w:rPr>
  </w:style>
  <w:style w:type="character" w:customStyle="1" w:styleId="40">
    <w:name w:val="Footer Char"/>
    <w:basedOn w:val="4"/>
    <w:link w:val="9"/>
    <w:qFormat/>
    <w:uiPriority w:val="99"/>
    <w:rPr>
      <w:rFonts w:ascii="Calibri" w:hAnsi="Calibri" w:eastAsia="Calibri" w:cs="Times New Roman"/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C392E-78D5-4C5B-BF80-59822AF5B2A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204</Words>
  <Characters>1164</Characters>
  <Lines>9</Lines>
  <Paragraphs>2</Paragraphs>
  <TotalTime>11</TotalTime>
  <ScaleCrop>false</ScaleCrop>
  <LinksUpToDate>false</LinksUpToDate>
  <CharactersWithSpaces>1366</CharactersWithSpaces>
  <Application>WPS Office_12.2.0.13181_F1E327BC-269C-435d-A152-05C5408002CA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2017-09-24T07:37:00Z</dcterms:created>
  <dc:creator>Arun</dc:creator>
  <cp:lastModifiedBy>Tanya</cp:lastModifiedBy>
  <cp:lastPrinted>2017-09-18T13:36:00Z</cp:lastPrinted>
  <dcterms:modified xsi:type="dcterms:W3CDTF">2023-09-24T10:04:27Z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38633239390670250cdd3db5fa7da2342618d115b6597da306876fb26a34cc7b</vt:lpwstr>
  </property>
  <property fmtid="{D5CDD505-2E9C-101B-9397-08002B2CF9AE}" pid="3" name="KSOProductBuildVer">
    <vt:lpwstr>1033-12.2.0.13181</vt:lpwstr>
  </property>
  <property fmtid="{D5CDD505-2E9C-101B-9397-08002B2CF9AE}" pid="4" name="ICV">
    <vt:lpwstr>2DE8040D19584BEC8BA812E380A0E0D1_13</vt:lpwstr>
  </property>
</Properties>
</file>