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  <w:u w:val="none"/>
        </w:rPr>
        <w:t>Tarun Mannava</w:t>
      </w:r>
    </w:p>
    <w:p>
      <w:pPr>
        <w:spacing w:before="0" w:after="0"/>
        <w:jc w:val="center"/>
      </w:pPr>
      <w:r>
        <w:rPr>
          <w:sz w:val="19"/>
        </w:rPr>
        <w:t xml:space="preserve">Seattle, WA • +1 (656) 203-7074 • </w:t>
      </w:r>
      <w:hyperlink r:id="rId9">
        <w:r>
          <w:rPr>
            <w:u w:val="single"/>
            <w:color w:val="0563C1"/>
            <w:sz w:val="19"/>
          </w:rPr>
          <w:t xml:space="preserve">mannava.tarun34@gmail.com</w:t>
        </w:r>
      </w:hyperlink>
      <w:r>
        <w:rPr>
          <w:sz w:val="19"/>
        </w:rPr>
        <w:t xml:space="preserve"> • </w:t>
      </w:r>
      <w:hyperlink r:id="rId10">
        <w:r>
          <w:rPr>
            <w:u w:val="single"/>
            <w:color w:val="0563C1"/>
            <w:sz w:val="19"/>
          </w:rPr>
          <w:t xml:space="preserve">LinkedIn</w:t>
        </w:r>
      </w:hyperlink>
      <w:r>
        <w:rPr>
          <w:sz w:val="19"/>
        </w:rPr>
        <w:t xml:space="preserve"> • </w:t>
      </w:r>
      <w:hyperlink r:id="rId11">
        <w:r>
          <w:rPr>
            <w:u w:val="single"/>
            <w:color w:val="0563C1"/>
            <w:sz w:val="19"/>
          </w:rPr>
          <w:t xml:space="preserve">GitHub</w:t>
        </w:r>
      </w:hyperlink>
    </w:p>
    <w:p>
      <w:pPr>
        <w:spacing w:before="0" w:after="80"/>
        <w:jc w:val="center"/>
      </w:pPr>
      <w:r>
        <w:rPr>
          <w:b w:val="0"/>
          <w:i/>
          <w:sz w:val="19"/>
          <w:u w:val="none"/>
        </w:rPr>
        <w:t>Backend Software Developer specializing in Python 3.10+, FastAPI, AsyncIO, and distributed systems. Experienced in architecting asynchronous REST APIs, relational and NoSQL data modeling with SQLAlchemy, PostgreSQL, and MongoDB, and building scalable background task pipelines with RabbitMQ and Redis.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  <w:u w:val="none"/>
        </w:rPr>
        <w:t>Languages:</w:t>
      </w:r>
      <w:r>
        <w:rPr>
          <w:sz w:val="19"/>
        </w:rPr>
        <w:t xml:space="preserve"> Python (3.10+), SQL, Java, TypeScript, JavaScript, Bash</w:t>
      </w:r>
    </w:p>
    <w:p>
      <w:pPr>
        <w:spacing w:after="20"/>
      </w:pPr>
      <w:r>
        <w:rPr>
          <w:b/>
          <w:i w:val="0"/>
          <w:sz w:val="19"/>
          <w:u w:val="none"/>
        </w:rPr>
        <w:t>Backend &amp; APIs:</w:t>
      </w:r>
      <w:r>
        <w:rPr>
          <w:sz w:val="19"/>
        </w:rPr>
        <w:t xml:space="preserve"> FastAPI, Flask, Pydantic, AsyncIO, SQLAlchemy, REST APIs, Microservices, Spring Boot</w:t>
      </w:r>
    </w:p>
    <w:p>
      <w:pPr>
        <w:spacing w:after="20"/>
      </w:pPr>
      <w:r>
        <w:rPr>
          <w:b/>
          <w:i w:val="0"/>
          <w:sz w:val="19"/>
          <w:u w:val="none"/>
        </w:rPr>
        <w:t>AI Developer Tools &amp; GenAI:</w:t>
      </w:r>
      <w:r>
        <w:rPr>
          <w:sz w:val="19"/>
        </w:rPr>
        <w:t xml:space="preserve"> Claude Code, Cursor, GitHub Copilot, LLMs, RAG, LangGraph, LangChain, Multi-Agent Systems, Model Context Protocol (MCP), Prompt Engineering, Embeddings</w:t>
      </w:r>
    </w:p>
    <w:p>
      <w:pPr>
        <w:spacing w:after="20"/>
      </w:pPr>
      <w:r>
        <w:rPr>
          <w:b/>
          <w:i w:val="0"/>
          <w:sz w:val="19"/>
          <w:u w:val="none"/>
        </w:rPr>
        <w:t>Messaging &amp; Distributed Systems:</w:t>
      </w:r>
      <w:r>
        <w:rPr>
          <w:sz w:val="19"/>
        </w:rPr>
        <w:t xml:space="preserve"> RabbitMQ, Redis, Asynchronous Processing, Event-Driven Architecture</w:t>
      </w:r>
    </w:p>
    <w:p>
      <w:pPr>
        <w:spacing w:after="20"/>
      </w:pPr>
      <w:r>
        <w:rPr>
          <w:b/>
          <w:i w:val="0"/>
          <w:sz w:val="19"/>
          <w:u w:val="none"/>
        </w:rPr>
        <w:t>Databases &amp; Cloud:</w:t>
      </w:r>
      <w:r>
        <w:rPr>
          <w:sz w:val="19"/>
        </w:rPr>
        <w:t xml:space="preserve"> PostgreSQL, MongoDB, SQL Server, AWS, Cloudflare R2, Docker, Linux, GitHub Actions, CI/CD</w:t>
      </w:r>
    </w:p>
    <w:p>
      <w:pPr>
        <w:spacing w:after="20"/>
      </w:pPr>
      <w:r>
        <w:rPr>
          <w:b/>
          <w:i w:val="0"/>
          <w:sz w:val="19"/>
          <w:u w:val="none"/>
        </w:rPr>
        <w:t>Testing &amp; Frontend:</w:t>
      </w:r>
      <w:r>
        <w:rPr>
          <w:sz w:val="19"/>
        </w:rPr>
        <w:t xml:space="preserve"> pytest, unittest, Postman, React, Next.js, HTML5, CSS3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Research Assistant, Software Engineer</w:t>
      </w:r>
      <w:r>
        <w:tab/>
      </w:r>
      <w:r>
        <w:rPr>
          <w:b/>
          <w:sz w:val="19"/>
        </w:rPr>
        <w:t>Jan 2025 – May 2026</w:t>
      </w:r>
    </w:p>
    <w:p>
      <w:pPr>
        <w:pStyle w:val="ListBullet"/>
        <w:spacing w:after="10"/>
        <w:ind w:left="216"/>
      </w:pPr>
      <w:r>
        <w:rPr>
          <w:sz w:val="19"/>
        </w:rPr>
        <w:t>Architected and deployed a production AI &amp; Health Literacy platform, leveraging FastAPI for backend services and React/TypeScript for 13 interactive modules, serving 60+ biomedical students and faculty.</w:t>
      </w:r>
    </w:p>
    <w:p>
      <w:pPr>
        <w:pStyle w:val="ListBullet"/>
        <w:spacing w:after="10"/>
        <w:ind w:left="216"/>
      </w:pPr>
      <w:r>
        <w:rPr>
          <w:sz w:val="19"/>
        </w:rPr>
        <w:t>Developed and integrated a RAG-based conversational assistant using Python and FastAPI, structuring a domain-specific knowledge base and MongoDB for state management to deliver grounded recommendations.</w:t>
      </w:r>
    </w:p>
    <w:p>
      <w:pPr>
        <w:pStyle w:val="ListBullet"/>
        <w:spacing w:after="10"/>
        <w:ind w:left="216"/>
      </w:pPr>
      <w:r>
        <w:rPr>
          <w:sz w:val="19"/>
        </w:rPr>
        <w:t>Designed a multi-layer LLM safety and retrieval workflow, implementing asynchronous processing with Python to combine cosine similarity semantic filtering and rate-limit-aware caching for Google Gemini and Groq APIs, reducing redundant calls and optimizing latency.</w:t>
      </w:r>
    </w:p>
    <w:p>
      <w:pPr>
        <w:pStyle w:val="ListBullet"/>
        <w:spacing w:after="10"/>
        <w:ind w:left="216"/>
      </w:pPr>
      <w:r>
        <w:rPr>
          <w:sz w:val="19"/>
        </w:rPr>
        <w:t>Engineered a prompt evaluation engine, utilizing Python for backend logic and Transformers.js (WASM/ONNX) for client-side embedding scoring, providing zero-latency pedagogical feedback on prompt structure.</w:t>
      </w:r>
    </w:p>
    <w:p>
      <w:pPr>
        <w:pStyle w:val="ListBullet"/>
        <w:spacing w:after="10"/>
        <w:ind w:left="216"/>
      </w:pPr>
      <w:r>
        <w:rPr>
          <w:sz w:val="19"/>
        </w:rPr>
        <w:t>Implemented secure session authentication via OAuth2 and engineered Supabase (PostgreSQL) relational schemas with server-side RPCs for access code verification, quiz scoring, and deterministic chat logging.</w:t>
      </w:r>
    </w:p>
    <w:p>
      <w:pPr>
        <w:pStyle w:val="ListBullet"/>
        <w:spacing w:after="10"/>
        <w:ind w:left="216"/>
      </w:pPr>
      <w:r>
        <w:rPr>
          <w:sz w:val="19"/>
        </w:rPr>
        <w:t>Managed containerization of FastAPI services with Docker, streamlining deployment and ensuring consistent environments for development, testing, and production.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>Developed and maintained robust Java 11/Spring Boot microservices for critical policy onboarding, validation, and customer transaction processing, supporting distributed insurance services handling 20K+ peak hourly requests.</w:t>
      </w:r>
    </w:p>
    <w:p>
      <w:pPr>
        <w:pStyle w:val="ListBullet"/>
        <w:spacing w:after="10"/>
        <w:ind w:left="216"/>
      </w:pPr>
      <w:r>
        <w:rPr>
          <w:sz w:val="19"/>
        </w:rPr>
        <w:t>Engineered high-throughput asynchronous validation and enrichment pipelines utilizing Java's CompletableFuture and ExecutorService, significantly improving request processing latency through parallel task execution.</w:t>
      </w:r>
    </w:p>
    <w:p>
      <w:pPr>
        <w:pStyle w:val="ListBullet"/>
        <w:spacing w:after="10"/>
        <w:ind w:left="216"/>
      </w:pPr>
      <w:r>
        <w:rPr>
          <w:sz w:val="19"/>
        </w:rPr>
        <w:t>Implemented Redis-backed caching strategies and proactive cache warm-up routines, effectively reducing SQL Server read bottlenecks and improving p95 API response times by 30% during peak onboarding cycles.</w:t>
      </w:r>
    </w:p>
    <w:p>
      <w:pPr>
        <w:pStyle w:val="ListBullet"/>
        <w:spacing w:after="10"/>
        <w:ind w:left="216"/>
      </w:pPr>
      <w:r>
        <w:rPr>
          <w:sz w:val="19"/>
        </w:rPr>
        <w:t>Designed and optimized complex database interactions across MongoDB and SQL Server, leveraging indexed queries and connection pooling to eliminate N+1 query patterns and minimize database round trips.</w:t>
      </w:r>
    </w:p>
    <w:p>
      <w:pPr>
        <w:pStyle w:val="ListBullet"/>
        <w:spacing w:after="10"/>
        <w:ind w:left="216"/>
      </w:pPr>
      <w:r>
        <w:rPr>
          <w:sz w:val="19"/>
        </w:rPr>
        <w:t>Refactored and modularized core validation and business logic across 6+ enterprise microservices into reusable Spring components, establishing centralized exception handling and standardized REST error responses.</w:t>
      </w:r>
    </w:p>
    <w:p>
      <w:pPr>
        <w:pStyle w:val="ListBullet"/>
        <w:spacing w:after="10"/>
        <w:ind w:left="216"/>
      </w:pPr>
      <w:r>
        <w:rPr>
          <w:sz w:val="19"/>
        </w:rPr>
        <w:t>Secured RESTful API endpoints using Spring Security and JWT-based authentication, implementing fine-grained role-based access control integrated with centralized identity providers.</w:t>
      </w:r>
    </w:p>
    <w:p>
      <w:pPr>
        <w:pStyle w:val="ListBullet"/>
        <w:spacing w:after="10"/>
        <w:ind w:left="216"/>
      </w:pPr>
      <w:r>
        <w:rPr>
          <w:sz w:val="19"/>
        </w:rPr>
        <w:t>Authored and maintained comprehensive JUnit automated test suites covering business-critical paths, establishing 70%+ backend test coverage and reducing production regressions.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 xml:space="preserve">SkillBeacon -- Skills and Career Development Platform | </w:t>
      </w:r>
      <w:hyperlink r:id="rId12">
        <w:r>
          <w:rPr>
            <w:u w:val="single"/>
            <w:color w:val="0563C1"/>
            <w:sz w:val="19"/>
          </w:rPr>
          <w:t xml:space="preserve">Link</w:t>
        </w:r>
      </w:hyperlink>
      <w:r>
        <w:t xml:space="preserve"> | </w:t>
      </w:r>
      <w:r>
        <w:rPr>
          <w:i/>
          <w:sz w:val="19"/>
        </w:rPr>
        <w:t>Python, FastAPI, React, PostgreSQL, SQLAlchemy, Cloudflare R2, Neon Auth</w:t>
      </w:r>
    </w:p>
    <w:p>
      <w:pPr>
        <w:pStyle w:val="ListBullet"/>
        <w:spacing w:after="10"/>
        <w:ind w:left="216"/>
      </w:pPr>
      <w:r>
        <w:rPr>
          <w:sz w:val="19"/>
        </w:rPr>
        <w:t>Architected and developed a full-stack skills and career platform using Python FastAPI and SQLAlchemy for the backend, with a React frontend, supporting student, mentor, employer, and administrator workflows.</w:t>
      </w:r>
    </w:p>
    <w:p>
      <w:pPr>
        <w:pStyle w:val="ListBullet"/>
        <w:spacing w:after="10"/>
        <w:ind w:left="216"/>
      </w:pPr>
      <w:r>
        <w:rPr>
          <w:sz w:val="19"/>
        </w:rPr>
        <w:t>Designed and implemented a robust Skill Passport system with dynamic skill levels, evidence submissions, and multi-party verification, incorporating confidence scoring based on approved evidence and verification signals.</w:t>
      </w:r>
    </w:p>
    <w:p>
      <w:pPr>
        <w:pStyle w:val="ListBullet"/>
        <w:spacing w:after="10"/>
        <w:ind w:left="216"/>
      </w:pPr>
      <w:r>
        <w:rPr>
          <w:sz w:val="19"/>
        </w:rPr>
        <w:t>Established fine-grained role-based access controls across profiles, applications, and administrative workflows, leveraging PostgreSQL for data persistence and JWT-based authentication for secure access.</w:t>
      </w:r>
    </w:p>
    <w:p>
      <w:pPr>
        <w:pStyle w:val="ListBullet"/>
        <w:spacing w:after="10"/>
        <w:ind w:left="216"/>
      </w:pPr>
      <w:r>
        <w:rPr>
          <w:sz w:val="19"/>
        </w:rPr>
        <w:t>Integrated Cloudflare R2 for scalable and secure object storage of resumes and evidence, implementing file validation, size limits, storage quotas, and presigned URLs for secure access and handling.</w:t>
      </w:r>
    </w:p>
    <w:p>
      <w:pPr>
        <w:pStyle w:val="ListBullet"/>
        <w:spacing w:after="10"/>
        <w:ind w:left="216"/>
      </w:pPr>
      <w:r>
        <w:rPr>
          <w:sz w:val="19"/>
        </w:rPr>
        <w:t>Utilized SQLAlchemy ORM for efficient and type-safe database interactions with PostgreSQL, optimizing query performance and ensuring data integrity across complex relational schemas.</w:t>
      </w:r>
    </w:p>
    <w:p>
      <w:pPr>
        <w:spacing w:before="20" w:after="20"/>
      </w:pPr>
      <w:r>
        <w:rPr>
          <w:b/>
          <w:sz w:val="19"/>
        </w:rPr>
        <w:t>AutoDocs -- Event-Driven MCP &amp; Multi-Agent Documentation System</w:t>
      </w:r>
      <w:r>
        <w:t xml:space="preserve"> | </w:t>
      </w:r>
      <w:r>
        <w:rPr>
          <w:i/>
          <w:sz w:val="19"/>
        </w:rPr>
        <w:t>Python, FastAPI, MCP Protocol, A2A Protocol, RabbitMQ, Supabase, GitHub Webhooks</w:t>
      </w:r>
    </w:p>
    <w:p>
      <w:pPr>
        <w:pStyle w:val="ListBullet"/>
        <w:spacing w:after="10"/>
        <w:ind w:left="216"/>
      </w:pPr>
      <w:r>
        <w:rPr>
          <w:sz w:val="19"/>
        </w:rPr>
        <w:t>Developed an event-driven documentation system using Python FastAPI, designed to receive and process GitHub pull-request webhooks, validating HMAC-SHA256 signatures and ensuring idempotent delivery persistence in Supabase.</w:t>
      </w:r>
    </w:p>
    <w:p>
      <w:pPr>
        <w:pStyle w:val="ListBullet"/>
        <w:spacing w:after="10"/>
        <w:ind w:left="216"/>
      </w:pPr>
      <w:r>
        <w:rPr>
          <w:sz w:val="19"/>
        </w:rPr>
        <w:t>Implemented robust asynchronous job processing with RabbitMQ, effectively decoupling webhook ingestion from long-running repository analysis and documentation generation workflows, complete with retry and failure handling mechanisms.</w:t>
      </w:r>
    </w:p>
    <w:p>
      <w:pPr>
        <w:pStyle w:val="ListBullet"/>
        <w:spacing w:after="10"/>
        <w:ind w:left="216"/>
      </w:pPr>
      <w:r>
        <w:rPr>
          <w:sz w:val="19"/>
        </w:rPr>
        <w:t>Architected and deployed Model Context Protocol (MCP) servers to securely expose granular git diffs, AST parsing results, and codebase resources to LLM agents, enabling context-aware repository inspection.</w:t>
      </w:r>
    </w:p>
    <w:p>
      <w:pPr>
        <w:pStyle w:val="ListBullet"/>
        <w:spacing w:after="10"/>
        <w:ind w:left="216"/>
      </w:pPr>
      <w:r>
        <w:rPr>
          <w:sz w:val="19"/>
        </w:rPr>
        <w:t>Engineered a sophisticated Agent-to-Agent (A2A) communication workflow, orchestrating tasks across specialized multi-agent systems (diff-analysis, API-spec, architectural-review) with structured state exchange and consistency checks.</w:t>
      </w:r>
    </w:p>
    <w:p>
      <w:pPr>
        <w:pStyle w:val="ListBullet"/>
        <w:spacing w:after="10"/>
        <w:ind w:left="216"/>
      </w:pPr>
      <w:r>
        <w:rPr>
          <w:sz w:val="19"/>
        </w:rPr>
        <w:t>Leveraged FastAPI's asynchronous capabilities to handle high volumes of incoming webhooks, ensuring non-blocking I/O and maintaining low latency for real-time event processing.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Florida, Tampa, United States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CERTIFICATIONS</w:t>
      </w:r>
    </w:p>
    <w:p>
      <w:pPr>
        <w:spacing w:after="20"/>
      </w:pPr>
      <w:r>
        <w:rPr>
          <w:sz w:val="19"/>
        </w:rPr>
        <w:t>AWS Certified Cloud Practitioner -- Amazon, Nov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Relationship Id="rId12" Type="http://schemas.openxmlformats.org/officeDocument/2006/relationships/hyperlink" Target="https://skillbeacon-six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