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36"/>
          <w:u w:val="none"/>
        </w:rPr>
        <w:t>Tarun Mannava</w:t>
      </w:r>
    </w:p>
    <w:p>
      <w:pPr>
        <w:spacing w:before="0" w:after="0"/>
        <w:jc w:val="center"/>
      </w:pPr>
      <w:r>
        <w:rPr>
          <w:sz w:val="19"/>
        </w:rPr>
        <w:t xml:space="preserve">Seattle, WA • +1 (656) 203-7074 • </w:t>
      </w:r>
      <w:hyperlink r:id="rId9">
        <w:r>
          <w:rPr>
            <w:u w:val="single"/>
            <w:color w:val="0563C1"/>
            <w:sz w:val="19"/>
          </w:rPr>
          <w:t xml:space="preserve">mannava.tarun34@gmail.com</w:t>
        </w:r>
      </w:hyperlink>
      <w:r>
        <w:rPr>
          <w:sz w:val="19"/>
        </w:rPr>
        <w:t xml:space="preserve"> • </w:t>
      </w:r>
      <w:hyperlink r:id="rId10">
        <w:r>
          <w:rPr>
            <w:u w:val="single"/>
            <w:color w:val="0563C1"/>
            <w:sz w:val="19"/>
          </w:rPr>
          <w:t xml:space="preserve">LinkedIn</w:t>
        </w:r>
      </w:hyperlink>
      <w:r>
        <w:rPr>
          <w:sz w:val="19"/>
        </w:rPr>
        <w:t xml:space="preserve"> • </w:t>
      </w:r>
      <w:hyperlink r:id="rId11">
        <w:r>
          <w:rPr>
            <w:u w:val="single"/>
            <w:color w:val="0563C1"/>
            <w:sz w:val="19"/>
          </w:rPr>
          <w:t xml:space="preserve">GitHub</w:t>
        </w:r>
      </w:hyperlink>
    </w:p>
    <w:p>
      <w:pPr>
        <w:spacing w:before="0" w:after="80"/>
        <w:jc w:val="center"/>
      </w:pPr>
      <w:r>
        <w:rPr>
          <w:b w:val="0"/>
          <w:i/>
          <w:sz w:val="19"/>
          <w:u w:val="none"/>
        </w:rPr>
        <w:t>Full Stack Software Engineer with expertise in TypeScript, React 18, Next.js, and Node.js backend architectures. Experienced in building end-to-end web applications, real-time WebSocket interfaces, REST/GraphQL APIs, and event-driven pipelines backed by PostgreSQL, MongoDB, and Redis caching.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SKILLS</w:t>
      </w:r>
    </w:p>
    <w:p>
      <w:pPr>
        <w:spacing w:after="20"/>
      </w:pPr>
      <w:r>
        <w:rPr>
          <w:b/>
          <w:i w:val="0"/>
          <w:sz w:val="19"/>
          <w:u w:val="none"/>
        </w:rPr>
        <w:t>Languages:</w:t>
      </w:r>
      <w:r>
        <w:rPr>
          <w:sz w:val="19"/>
        </w:rPr>
        <w:t xml:space="preserve"> TypeScript, JavaScript (ES2022+), Python, Java, SQL, HTML5, CSS3</w:t>
      </w:r>
    </w:p>
    <w:p>
      <w:pPr>
        <w:spacing w:after="20"/>
      </w:pPr>
      <w:r>
        <w:rPr>
          <w:b/>
          <w:i w:val="0"/>
          <w:sz w:val="19"/>
          <w:u w:val="none"/>
        </w:rPr>
        <w:t>Backend &amp; APIs:</w:t>
      </w:r>
      <w:r>
        <w:rPr>
          <w:sz w:val="19"/>
        </w:rPr>
        <w:t xml:space="preserve"> Node.js, Express.js, NestJS, FastAPI, REST APIs, GraphQL, WebSocket / Socket.io, Microservices</w:t>
      </w:r>
    </w:p>
    <w:p>
      <w:pPr>
        <w:spacing w:after="20"/>
      </w:pPr>
      <w:r>
        <w:rPr>
          <w:b/>
          <w:i w:val="0"/>
          <w:sz w:val="19"/>
          <w:u w:val="none"/>
        </w:rPr>
        <w:t>Frontend:</w:t>
      </w:r>
      <w:r>
        <w:rPr>
          <w:sz w:val="19"/>
        </w:rPr>
        <w:t xml:space="preserve"> React 18, Next.js, Redux Toolkit, React Query, Tailwind CSS</w:t>
      </w:r>
    </w:p>
    <w:p>
      <w:pPr>
        <w:spacing w:after="20"/>
      </w:pPr>
      <w:r>
        <w:rPr>
          <w:b/>
          <w:i w:val="0"/>
          <w:sz w:val="19"/>
          <w:u w:val="none"/>
        </w:rPr>
        <w:t>AI Developer Tools &amp; GenAI:</w:t>
      </w:r>
      <w:r>
        <w:rPr>
          <w:sz w:val="19"/>
        </w:rPr>
        <w:t xml:space="preserve"> Claude Code, Cursor, GitHub Copilot, LLMs, RAG, LangGraph, LangChain, Multi-Agent Systems, Model Context Protocol (MCP), Prompt Engineering</w:t>
      </w:r>
    </w:p>
    <w:p>
      <w:pPr>
        <w:spacing w:after="20"/>
      </w:pPr>
      <w:r>
        <w:rPr>
          <w:b/>
          <w:i w:val="0"/>
          <w:sz w:val="19"/>
          <w:u w:val="none"/>
        </w:rPr>
        <w:t>Messaging &amp; Databases:</w:t>
      </w:r>
      <w:r>
        <w:rPr>
          <w:sz w:val="19"/>
        </w:rPr>
        <w:t xml:space="preserve"> RabbitMQ, Redis (Pub/Sub, Caching), PostgreSQL, MongoDB, Prisma ORM, SQL Server</w:t>
      </w:r>
    </w:p>
    <w:p>
      <w:pPr>
        <w:spacing w:after="20"/>
      </w:pPr>
      <w:r>
        <w:rPr>
          <w:b/>
          <w:i w:val="0"/>
          <w:sz w:val="19"/>
          <w:u w:val="none"/>
        </w:rPr>
        <w:t>Cloud &amp; Infrastructure:</w:t>
      </w:r>
      <w:r>
        <w:rPr>
          <w:sz w:val="19"/>
        </w:rPr>
        <w:t xml:space="preserve"> AWS, Cloudflare R2, Docker, Linux, GitHub Actions</w:t>
      </w:r>
    </w:p>
    <w:p>
      <w:pPr>
        <w:spacing w:after="20"/>
      </w:pPr>
      <w:r>
        <w:rPr>
          <w:b/>
          <w:i w:val="0"/>
          <w:sz w:val="19"/>
          <w:u w:val="none"/>
        </w:rPr>
        <w:t>Authentication:</w:t>
      </w:r>
      <w:r>
        <w:rPr>
          <w:sz w:val="19"/>
        </w:rPr>
        <w:t xml:space="preserve"> OAuth2, JWT, Neon Auth</w:t>
      </w:r>
    </w:p>
    <w:p>
      <w:pPr>
        <w:spacing w:after="20"/>
      </w:pPr>
      <w:r>
        <w:rPr>
          <w:b/>
          <w:i w:val="0"/>
          <w:sz w:val="19"/>
          <w:u w:val="none"/>
        </w:rPr>
        <w:t>Testing:</w:t>
      </w:r>
      <w:r>
        <w:rPr>
          <w:sz w:val="19"/>
        </w:rPr>
        <w:t xml:space="preserve"> Jest, Supertest, Pytest, JUnit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EXPERIENCE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University of South Florida</w:t>
      </w:r>
      <w:r>
        <w:t xml:space="preserve"> | </w:t>
      </w:r>
      <w:r>
        <w:rPr>
          <w:b/>
          <w:i/>
          <w:sz w:val="19"/>
        </w:rPr>
        <w:t>Research Assistant, Software Engineer</w:t>
      </w:r>
      <w:r>
        <w:tab/>
      </w:r>
      <w:r>
        <w:rPr>
          <w:b/>
          <w:sz w:val="19"/>
        </w:rPr>
        <w:t>Jan 2025 – May 2026</w:t>
      </w:r>
    </w:p>
    <w:p>
      <w:pPr>
        <w:pStyle w:val="ListBullet"/>
        <w:spacing w:after="10"/>
        <w:ind w:left="216"/>
      </w:pPr>
      <w:r>
        <w:rPr>
          <w:sz w:val="19"/>
        </w:rPr>
        <w:t>Architected and deployed a full-stack AI &amp; Health Literacy platform, leveraging React 18 and TypeScript for 13 interactive modules, serving 60+ biomedical students and faculty with sub-2s p95 latency.</w:t>
      </w:r>
    </w:p>
    <w:p>
      <w:pPr>
        <w:pStyle w:val="ListBullet"/>
        <w:spacing w:after="10"/>
        <w:ind w:left="216"/>
      </w:pPr>
      <w:r>
        <w:rPr>
          <w:sz w:val="19"/>
        </w:rPr>
        <w:t>Developed and integrated a RAG-based conversational assistant backend using Node.js and Express.js, structuring a domain-specific knowledge base and MongoDB for state management to deliver grounded recommendations.</w:t>
      </w:r>
    </w:p>
    <w:p>
      <w:pPr>
        <w:pStyle w:val="ListBullet"/>
        <w:spacing w:after="10"/>
        <w:ind w:left="216"/>
      </w:pPr>
      <w:r>
        <w:rPr>
          <w:sz w:val="19"/>
        </w:rPr>
        <w:t>Engineered a multi-layer LLM safety and retrieval workflow in Node.js, combining cosine similarity semantic filtering and Redis-backed rate-limit-aware caching with Google Gemini and Groq APIs to optimize latency and reduce redundant calls.</w:t>
      </w:r>
    </w:p>
    <w:p>
      <w:pPr>
        <w:pStyle w:val="ListBullet"/>
        <w:spacing w:after="10"/>
        <w:ind w:left="216"/>
      </w:pPr>
      <w:r>
        <w:rPr>
          <w:sz w:val="19"/>
        </w:rPr>
        <w:t>Built an in-browser prompt evaluation engine using TypeScript and Transformers.js (WASM / ONNX) for local cosine similarity embedding scoring, providing zero-latency pedagogical feedback on prompt structure and constraints.</w:t>
      </w:r>
    </w:p>
    <w:p>
      <w:pPr>
        <w:pStyle w:val="ListBullet"/>
        <w:spacing w:after="10"/>
        <w:ind w:left="216"/>
      </w:pPr>
      <w:r>
        <w:rPr>
          <w:sz w:val="19"/>
        </w:rPr>
        <w:t>Implemented secure session authentication via Hugging Face OAuth2 (PKCE) and engineered Supabase (PostgreSQL) relational schemas with Node.js server-side RPCs for secure access code verification, quiz scoring, and deterministic chat logging.</w:t>
      </w:r>
    </w:p>
    <w:p>
      <w:pPr>
        <w:pStyle w:val="ListBullet"/>
        <w:spacing w:after="10"/>
        <w:ind w:left="216"/>
      </w:pPr>
      <w:r>
        <w:rPr>
          <w:sz w:val="19"/>
        </w:rPr>
        <w:t>Established robust CI/CD pipelines using GitHub Actions for automated testing (Jest, Supertest) and deployment, ensuring continuous integration and delivery of application updates.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Cognizant Technology Solutions</w:t>
      </w:r>
      <w:r>
        <w:t xml:space="preserve"> | </w:t>
      </w:r>
      <w:r>
        <w:rPr>
          <w:b/>
          <w:i/>
          <w:sz w:val="19"/>
        </w:rPr>
        <w:t>Software Development Engineer</w:t>
      </w:r>
      <w:r>
        <w:tab/>
      </w:r>
      <w:r>
        <w:rPr>
          <w:b/>
          <w:sz w:val="19"/>
        </w:rPr>
        <w:t>Feb 2022 – Aug 2024</w:t>
      </w:r>
    </w:p>
    <w:p>
      <w:pPr>
        <w:pStyle w:val="ListBullet"/>
        <w:spacing w:after="10"/>
        <w:ind w:left="216"/>
      </w:pPr>
      <w:r>
        <w:rPr>
          <w:sz w:val="19"/>
        </w:rPr>
        <w:t>Developed and maintained Java 11/Spring Boot microservices for policy onboarding, validation, and customer transactions, supporting distributed insurance services handling 20K+ peak hourly requests.</w:t>
      </w:r>
    </w:p>
    <w:p>
      <w:pPr>
        <w:pStyle w:val="ListBullet"/>
        <w:spacing w:after="10"/>
        <w:ind w:left="216"/>
      </w:pPr>
      <w:r>
        <w:rPr>
          <w:sz w:val="19"/>
        </w:rPr>
        <w:t>Engineered asynchronous validation and enrichment pipelines using Java's CompletableFuture and ExecutorService, significantly improving request processing latency through parallel task execution.</w:t>
      </w:r>
    </w:p>
    <w:p>
      <w:pPr>
        <w:pStyle w:val="ListBullet"/>
        <w:spacing w:after="10"/>
        <w:ind w:left="216"/>
      </w:pPr>
      <w:r>
        <w:rPr>
          <w:sz w:val="19"/>
        </w:rPr>
        <w:t>Implemented Redis-backed caching strategies and cache warm-up routines, reducing SQL Server read bottlenecks and improving p95 API response times by 30% during peak onboarding cycles.</w:t>
      </w:r>
    </w:p>
    <w:p>
      <w:pPr>
        <w:pStyle w:val="ListBullet"/>
        <w:spacing w:after="10"/>
        <w:ind w:left="216"/>
      </w:pPr>
      <w:r>
        <w:rPr>
          <w:sz w:val="19"/>
        </w:rPr>
        <w:t>Designed and optimized database interactions across MongoDB and SQL Server, leveraging indexed queries to eliminate N+1 query patterns and minimize database round trips for critical business operations.</w:t>
      </w:r>
    </w:p>
    <w:p>
      <w:pPr>
        <w:pStyle w:val="ListBullet"/>
        <w:spacing w:after="10"/>
        <w:ind w:left="216"/>
      </w:pPr>
      <w:r>
        <w:rPr>
          <w:sz w:val="19"/>
        </w:rPr>
        <w:t>Refactored complex validation and business logic across 6+ microservices into reusable Spring service components, establishing centralized exception handling and standardized REST error responses for improved maintainability.</w:t>
      </w:r>
    </w:p>
    <w:p>
      <w:pPr>
        <w:pStyle w:val="ListBullet"/>
        <w:spacing w:after="10"/>
        <w:ind w:left="216"/>
      </w:pPr>
      <w:r>
        <w:rPr>
          <w:sz w:val="19"/>
        </w:rPr>
        <w:t>Secured REST endpoints using Spring Security and JWT-based authentication, integrating robust role-based access control with enterprise identity providers to protect sensitive data.</w:t>
      </w:r>
    </w:p>
    <w:p>
      <w:pPr>
        <w:pStyle w:val="ListBullet"/>
        <w:spacing w:after="10"/>
        <w:ind w:left="216"/>
      </w:pPr>
      <w:r>
        <w:rPr>
          <w:sz w:val="19"/>
        </w:rPr>
        <w:t>Authored comprehensive JUnit automated test suites covering business-critical paths, establishing 70%+ backend test coverage and significantly reducing production regressions.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PROJECTS</w:t>
      </w:r>
    </w:p>
    <w:p>
      <w:pPr>
        <w:spacing w:before="20" w:after="20"/>
      </w:pPr>
      <w:r>
        <w:rPr>
          <w:b/>
          <w:sz w:val="19"/>
        </w:rPr>
        <w:t xml:space="preserve">SkillBeacon -- Skills and Career Development Platform | </w:t>
      </w:r>
      <w:hyperlink r:id="rId12">
        <w:r>
          <w:rPr>
            <w:u w:val="single"/>
            <w:color w:val="0563C1"/>
            <w:sz w:val="19"/>
          </w:rPr>
          <w:t xml:space="preserve">Link</w:t>
        </w:r>
      </w:hyperlink>
      <w:r>
        <w:t xml:space="preserve"> | </w:t>
      </w:r>
      <w:r>
        <w:rPr>
          <w:i/>
          <w:sz w:val="19"/>
        </w:rPr>
        <w:t>Python, FastAPI, React, PostgreSQL, SQLAlchemy, Cloudflare R2, Neon Auth</w:t>
      </w:r>
    </w:p>
    <w:p>
      <w:pPr>
        <w:pStyle w:val="ListBullet"/>
        <w:spacing w:after="10"/>
        <w:ind w:left="216"/>
      </w:pPr>
      <w:r>
        <w:rPr>
          <w:sz w:val="19"/>
        </w:rPr>
        <w:t>Developed a full-stack skills and career platform, utilizing React for the interactive frontend and Python FastAPI/SQLAlchemy for the robust backend, supporting diverse student, mentor, employer, and administrator workflows.</w:t>
      </w:r>
    </w:p>
    <w:p>
      <w:pPr>
        <w:pStyle w:val="ListBullet"/>
        <w:spacing w:after="10"/>
        <w:ind w:left="216"/>
      </w:pPr>
      <w:r>
        <w:rPr>
          <w:sz w:val="19"/>
        </w:rPr>
        <w:t>Engineered a comprehensive Skill Passport system, enabling skill level tracking, evidence submissions, mentor/employer verification, and dynamic confidence scoring based on approved signals.</w:t>
      </w:r>
    </w:p>
    <w:p>
      <w:pPr>
        <w:pStyle w:val="ListBullet"/>
        <w:spacing w:after="10"/>
        <w:ind w:left="216"/>
      </w:pPr>
      <w:r>
        <w:rPr>
          <w:sz w:val="19"/>
        </w:rPr>
        <w:t>Implemented granular role-based access controls (RBAC) across critical modules (profiles, applications, mentorships, challenges) using PostgreSQL and JWT-based authentication to ensure data security and proper authorization.</w:t>
      </w:r>
    </w:p>
    <w:p>
      <w:pPr>
        <w:pStyle w:val="ListBullet"/>
        <w:spacing w:after="10"/>
        <w:ind w:left="216"/>
      </w:pPr>
      <w:r>
        <w:rPr>
          <w:sz w:val="19"/>
        </w:rPr>
        <w:t>Integrated Cloudflare R2 via its S3-compatible API for secure storage of resumes, employer logos, and skill evidence, implementing file validation, size limits, storage quotas, and presigned downloads.</w:t>
      </w:r>
    </w:p>
    <w:p>
      <w:pPr>
        <w:spacing w:before="20" w:after="20"/>
      </w:pPr>
      <w:r>
        <w:rPr>
          <w:b/>
          <w:sz w:val="19"/>
        </w:rPr>
        <w:t>AutoDocs -- Event-Driven MCP &amp; Multi-Agent Documentation System</w:t>
      </w:r>
      <w:r>
        <w:t xml:space="preserve"> | </w:t>
      </w:r>
      <w:r>
        <w:rPr>
          <w:i/>
          <w:sz w:val="19"/>
        </w:rPr>
        <w:t>Python, FastAPI, MCP Protocol, A2A Protocol, RabbitMQ, Supabase, GitHub Webhooks</w:t>
      </w:r>
    </w:p>
    <w:p>
      <w:pPr>
        <w:pStyle w:val="ListBullet"/>
        <w:spacing w:after="10"/>
        <w:ind w:left="216"/>
      </w:pPr>
      <w:r>
        <w:rPr>
          <w:sz w:val="19"/>
        </w:rPr>
        <w:t>Developed an event-driven documentation system using Python FastAPI to ingest GitHub pull-request webhooks, validating HMAC-SHA256 signatures and ensuring idempotent delivery persistence in Supabase.</w:t>
      </w:r>
    </w:p>
    <w:p>
      <w:pPr>
        <w:pStyle w:val="ListBullet"/>
        <w:spacing w:after="10"/>
        <w:ind w:left="216"/>
      </w:pPr>
      <w:r>
        <w:rPr>
          <w:sz w:val="19"/>
        </w:rPr>
        <w:t>Implemented asynchronous job processing with RabbitMQ, effectively decoupling webhook ingestion from long-running repository analysis and documentation generation workflows, incorporating retry mechanisms.</w:t>
      </w:r>
    </w:p>
    <w:p>
      <w:pPr>
        <w:pStyle w:val="ListBullet"/>
        <w:spacing w:after="10"/>
        <w:ind w:left="216"/>
      </w:pPr>
      <w:r>
        <w:rPr>
          <w:sz w:val="19"/>
        </w:rPr>
        <w:t>Architected Model Context Protocol (MCP) servers to expose granular git diffs, AST parsing, and codebase resources securely to LLM agents, facilitating context-aware and precise repository inspection.</w:t>
      </w:r>
    </w:p>
    <w:p>
      <w:pPr>
        <w:pStyle w:val="ListBullet"/>
        <w:spacing w:after="10"/>
        <w:ind w:left="216"/>
      </w:pPr>
      <w:r>
        <w:rPr>
          <w:sz w:val="19"/>
        </w:rPr>
        <w:t>Engineered an advanced Agent-to-Agent (A2A) communication workflow, orchestrating tasks across specialized diff-analysis, API-specification, and architectural-review agents with structured state exchange and consistency checks.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EDUCATION</w:t>
      </w:r>
    </w:p>
    <w:p>
      <w:pPr>
        <w:tabs>
          <w:tab w:pos="10800" w:val="right"/>
        </w:tabs>
        <w:spacing w:before="20"/>
      </w:pPr>
      <w:r>
        <w:rPr>
          <w:b/>
          <w:sz w:val="19"/>
        </w:rPr>
        <w:t>University of South Florida, Tampa, United States</w:t>
      </w:r>
      <w:r>
        <w:tab/>
      </w:r>
      <w:r>
        <w:rPr>
          <w:b/>
          <w:sz w:val="19"/>
        </w:rPr>
        <w:t>Aug 2024 – May 2026</w:t>
      </w:r>
    </w:p>
    <w:p>
      <w:pPr>
        <w:spacing w:after="20"/>
      </w:pPr>
      <w:r>
        <w:rPr>
          <w:i/>
          <w:sz w:val="19"/>
        </w:rPr>
        <w:t>Master of Science, Computer Science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CERTIFICATIONS</w:t>
      </w:r>
    </w:p>
    <w:p>
      <w:pPr>
        <w:spacing w:after="20"/>
      </w:pPr>
      <w:r>
        <w:rPr>
          <w:sz w:val="19"/>
        </w:rPr>
        <w:t>AWS Certified Cloud Practitioner -- Amazon, Nov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nnava.tarun34@gmail.com" TargetMode="External"/><Relationship Id="rId10" Type="http://schemas.openxmlformats.org/officeDocument/2006/relationships/hyperlink" Target="https://linkedin.com/in/tarunmannava" TargetMode="External"/><Relationship Id="rId11" Type="http://schemas.openxmlformats.org/officeDocument/2006/relationships/hyperlink" Target="https://github.com/tarunmannava" TargetMode="External"/><Relationship Id="rId12" Type="http://schemas.openxmlformats.org/officeDocument/2006/relationships/hyperlink" Target="https://skillbeacon-six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