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Tampa, FL | +1 (656) 203-7074 |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|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|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 - Software Engineer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Architected and shipped a production web platform end-to-end, translating requirements from faculty and research stakeholders into 13 interactive modules built with </w:t>
      </w:r>
      <w:r>
        <w:rPr>
          <w:b/>
          <w:i w:val="0"/>
          <w:sz w:val="19"/>
        </w:rPr>
        <w:t>React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TypeScript</w:t>
      </w:r>
      <w:r>
        <w:rPr>
          <w:sz w:val="19"/>
        </w:rPr>
        <w:t>, serving students, instructors, and researchers at USF SHIELD Lab.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Designed and implemented </w:t>
      </w:r>
      <w:r>
        <w:rPr>
          <w:b/>
          <w:i w:val="0"/>
          <w:sz w:val="19"/>
        </w:rPr>
        <w:t>Node.js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Express.js</w:t>
      </w:r>
      <w:r>
        <w:rPr>
          <w:sz w:val="19"/>
        </w:rPr>
        <w:t xml:space="preserve"> backend services with </w:t>
      </w:r>
      <w:r>
        <w:rPr>
          <w:b/>
          <w:i w:val="0"/>
          <w:sz w:val="19"/>
        </w:rPr>
        <w:t>REST APIs</w:t>
      </w:r>
      <w:r>
        <w:rPr>
          <w:sz w:val="19"/>
        </w:rPr>
        <w:t xml:space="preserve"> powering enrollment, progress tracking, AI-assisted learning workflows, authentication, and role-based access control, supporting 60+ concurrent users with sub-2s response latency.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Designed </w:t>
      </w:r>
      <w:r>
        <w:rPr>
          <w:b/>
          <w:i w:val="0"/>
          <w:sz w:val="19"/>
        </w:rPr>
        <w:t>PostgreSQL</w:t>
      </w:r>
      <w:r>
        <w:rPr>
          <w:sz w:val="19"/>
        </w:rPr>
        <w:t xml:space="preserve"> schemas and shared TypeScript contracts across frontend and backend services, reducing integration defects by 30% and accelerating feature delivery across sprint cycles.</w:t>
      </w:r>
    </w:p>
    <w:p>
      <w:pPr>
        <w:pStyle w:val="ListBullet"/>
        <w:spacing w:after="10"/>
        <w:ind w:left="216"/>
      </w:pPr>
      <w:r>
        <w:rPr>
          <w:sz w:val="19"/>
        </w:rPr>
        <w:t>Delivered adaptive student exercises and instructor curriculum tools with server-side validation, role-based routing, and production monitoring across multiple course workflows.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Shipped 8+ major module updates on 2-week Agile iteration cycles using </w:t>
      </w:r>
      <w:r>
        <w:rPr>
          <w:b/>
          <w:i w:val="0"/>
          <w:sz w:val="19"/>
        </w:rPr>
        <w:t>Git</w:t>
      </w:r>
      <w:r>
        <w:rPr>
          <w:sz w:val="19"/>
        </w:rPr>
        <w:t>-based workflows, code reviews, and production monitoring without disrupting live classroom usage.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Developed customer-facing features across </w:t>
      </w:r>
      <w:r>
        <w:rPr>
          <w:b/>
          <w:i w:val="0"/>
          <w:sz w:val="19"/>
        </w:rPr>
        <w:t>React</w:t>
      </w:r>
      <w:r>
        <w:rPr>
          <w:sz w:val="19"/>
        </w:rPr>
        <w:t xml:space="preserve"> frontends and </w:t>
      </w:r>
      <w:r>
        <w:rPr>
          <w:b/>
          <w:i w:val="0"/>
          <w:sz w:val="19"/>
        </w:rPr>
        <w:t>Java/Spring Boot</w:t>
      </w:r>
      <w:r>
        <w:rPr>
          <w:sz w:val="19"/>
        </w:rPr>
        <w:t xml:space="preserve"> REST APIs for registration, validation, and authentication workflows supporting </w:t>
      </w:r>
      <w:r>
        <w:rPr>
          <w:b/>
          <w:i w:val="0"/>
          <w:sz w:val="19"/>
        </w:rPr>
        <w:t>20K+ hourly peak transactions</w:t>
      </w:r>
      <w:r>
        <w:rPr>
          <w:sz w:val="19"/>
        </w:rPr>
        <w:t xml:space="preserve"> across customer onboarding and account management.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Implemented business rules and input-validation services in </w:t>
      </w:r>
      <w:r>
        <w:rPr>
          <w:b/>
          <w:i w:val="0"/>
          <w:sz w:val="19"/>
        </w:rPr>
        <w:t>Java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SQL</w:t>
      </w:r>
      <w:r>
        <w:rPr>
          <w:sz w:val="19"/>
        </w:rPr>
        <w:t>, reducing downstream processing errors by 18% across high-volume registration 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Leveraged </w:t>
      </w:r>
      <w:r>
        <w:rPr>
          <w:b/>
          <w:i w:val="0"/>
          <w:sz w:val="19"/>
        </w:rPr>
        <w:t>Redis</w:t>
      </w:r>
      <w:r>
        <w:rPr>
          <w:sz w:val="19"/>
        </w:rPr>
        <w:t xml:space="preserve"> for session and token caching on authentication endpoints, improving p95 response times by 30% and lowering database load on hot read paths.</w:t>
      </w:r>
    </w:p>
    <w:p>
      <w:pPr>
        <w:pStyle w:val="ListBullet"/>
        <w:spacing w:after="10"/>
        <w:ind w:left="216"/>
      </w:pPr>
      <w:r>
        <w:rPr>
          <w:sz w:val="19"/>
        </w:rPr>
        <w:t>Standardized REST request/response contracts across microservices and React clients, cutting frontend-backend integration defects by 25% and improving release stability for consuming teams.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automated test coverage with </w:t>
      </w:r>
      <w:r>
        <w:rPr>
          <w:b/>
          <w:i w:val="0"/>
          <w:sz w:val="19"/>
        </w:rPr>
        <w:t>JUnit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Cucumber</w:t>
      </w:r>
      <w:r>
        <w:rPr>
          <w:sz w:val="19"/>
        </w:rPr>
        <w:t>, reaching 70% backend coverage and reducing production regressions on critical auth paths.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Distributed Task Execution and Priority Job Worker Platform</w:t>
      </w:r>
      <w:r>
        <w:t xml:space="preserve"> | </w:t>
      </w:r>
      <w:r>
        <w:rPr>
          <w:i/>
          <w:sz w:val="19"/>
        </w:rPr>
        <w:t>Python, FastAPI, PostgreSQL, Redis, Docker, JWT</w:t>
      </w:r>
    </w:p>
    <w:p>
      <w:pPr>
        <w:pStyle w:val="ListBullet"/>
        <w:spacing w:after="10"/>
        <w:ind w:left="216"/>
      </w:pPr>
      <w:r>
        <w:rPr>
          <w:sz w:val="19"/>
        </w:rPr>
        <w:t>Designed an asynchronous task execution system with FastAPI REST endpoints, Redis priority queues, and multi-process worker pools.</w:t>
      </w:r>
    </w:p>
    <w:p>
      <w:pPr>
        <w:pStyle w:val="ListBullet"/>
        <w:spacing w:after="10"/>
        <w:ind w:left="216"/>
      </w:pPr>
      <w:r>
        <w:rPr>
          <w:sz w:val="19"/>
        </w:rPr>
        <w:t>Implemented retry logic with exponential backoff, task idempotency keys, and a dead-letter queue (DLQ) for failed job handling.</w:t>
      </w:r>
    </w:p>
    <w:p>
      <w:pPr>
        <w:pStyle w:val="ListBullet"/>
        <w:spacing w:after="10"/>
        <w:ind w:left="216"/>
      </w:pPr>
      <w:r>
        <w:rPr>
          <w:sz w:val="19"/>
        </w:rPr>
        <w:t>Built durable task state persistence in PostgreSQL, tracking state transitions from ENQUEUED to RUNNING, COMPLETED, or FAILED.</w:t>
      </w:r>
    </w:p>
    <w:p>
      <w:pPr>
        <w:spacing w:before="20" w:after="20"/>
      </w:pPr>
      <w:r>
        <w:rPr>
          <w:b/>
          <w:sz w:val="19"/>
        </w:rPr>
        <w:t>Real-Time Telemetry &amp; Event Streaming Gateway (Node.js &amp; Python)</w:t>
      </w:r>
      <w:r>
        <w:t xml:space="preserve"> | </w:t>
      </w:r>
      <w:r>
        <w:rPr>
          <w:i/>
          <w:sz w:val="19"/>
        </w:rPr>
        <w:t>Node.js, TypeScript, Fastify, Python, FastAPI, Redis Streams</w:t>
      </w:r>
    </w:p>
    <w:p>
      <w:pPr>
        <w:pStyle w:val="ListBullet"/>
        <w:spacing w:after="10"/>
        <w:ind w:left="216"/>
      </w:pPr>
      <w:r>
        <w:rPr>
          <w:sz w:val="19"/>
        </w:rPr>
        <w:t>Built a microservices architecture pairing Node.js (Fastify/TypeScript) for WebSocket real-time client streaming and Python (FastAPI) for REST ingestion.</w:t>
      </w:r>
    </w:p>
    <w:p>
      <w:pPr>
        <w:pStyle w:val="ListBullet"/>
        <w:spacing w:after="10"/>
        <w:ind w:left="216"/>
      </w:pPr>
      <w:r>
        <w:rPr>
          <w:sz w:val="19"/>
        </w:rPr>
        <w:t>Configured Redis Streams Consumer Groups with explicit message acknowledgments (`XACK`) to handle event queuing between ingestion and storage workers.</w:t>
      </w:r>
    </w:p>
    <w:p>
      <w:pPr>
        <w:pStyle w:val="ListBullet"/>
        <w:spacing w:after="10"/>
        <w:ind w:left="216"/>
      </w:pPr>
      <w:r>
        <w:rPr>
          <w:sz w:val="19"/>
        </w:rPr>
        <w:t>Implemented sliding-window rate limiting using Redis Lua scripts to enforce API quotas per client IP.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TypeScript, JavaScript, SQL, Python, Java</w:t>
      </w:r>
    </w:p>
    <w:p>
      <w:pPr>
        <w:spacing w:after="20"/>
      </w:pPr>
      <w:r>
        <w:rPr>
          <w:b/>
          <w:i w:val="0"/>
          <w:sz w:val="19"/>
        </w:rPr>
        <w:t>Frontend &amp; Backend:</w:t>
      </w:r>
      <w:r>
        <w:rPr>
          <w:sz w:val="19"/>
        </w:rPr>
        <w:t xml:space="preserve"> React, Next.js, Node.js, Express.js, REST APIs, Microservices</w:t>
      </w:r>
    </w:p>
    <w:p>
      <w:pPr>
        <w:spacing w:after="20"/>
      </w:pPr>
      <w:r>
        <w:rPr>
          <w:b/>
          <w:i w:val="0"/>
          <w:sz w:val="19"/>
        </w:rPr>
        <w:t>Data &amp; Cloud:</w:t>
      </w:r>
      <w:r>
        <w:rPr>
          <w:sz w:val="19"/>
        </w:rPr>
        <w:t xml:space="preserve"> PostgreSQL, MongoDB, Redis, SQL Server, AWS, Docker, GitHub Actions, Linux</w:t>
      </w:r>
    </w:p>
    <w:p>
      <w:pPr>
        <w:spacing w:after="20"/>
      </w:pPr>
      <w:r>
        <w:rPr>
          <w:b/>
          <w:i w:val="0"/>
          <w:sz w:val="19"/>
        </w:rPr>
        <w:t>Architecture:</w:t>
      </w:r>
      <w:r>
        <w:rPr>
          <w:sz w:val="19"/>
        </w:rPr>
        <w:t xml:space="preserve"> REST APIs, Microservices, Authentication, RBAC, System Design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