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SUMMARY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GenAI &amp; Agents:</w:t>
      </w:r>
      <w:r>
        <w:rPr>
          <w:sz w:val="19"/>
        </w:rPr>
        <w:t xml:space="preserve"> LangChain, LangGraph, StateGraph, Supervisor-Worker, Tool Calling, Agentic RAG, Corrective RAG, Hybrid Search, Reranking, MCP, A2A,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LLMOps:</w:t>
      </w:r>
      <w:r>
        <w:rPr>
          <w:sz w:val="19"/>
        </w:rPr>
        <w:t xml:space="preserve"> LangSmith Tracing/Evals/Datasets, RAGAS, LLM-as-Judge, Golden Sets, Citation/Hallucination Evals, Cost/Latency Tracking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Python, SQL, TypeScript, JavaScript, Java</w:t>
      </w:r>
    </w:p>
    <w:p>
      <w:pPr>
        <w:spacing w:after="20"/>
      </w:pPr>
      <w:r>
        <w:rPr>
          <w:b/>
          <w:i w:val="0"/>
          <w:sz w:val="19"/>
          <w:u w:val="none"/>
        </w:rPr>
        <w:t>Backend:</w:t>
      </w:r>
      <w:r>
        <w:rPr>
          <w:sz w:val="19"/>
        </w:rPr>
        <w:t xml:space="preserve"> FastAPI, Django, Flask, AsyncIO, Java 11, Spring Boot, REST, WebSockets, Microservices, Pydantic, SQLAlchemy, Spring Data JPA/Hibernate</w:t>
      </w:r>
    </w:p>
    <w:p>
      <w:pPr>
        <w:spacing w:after="20"/>
      </w:pPr>
      <w:r>
        <w:rPr>
          <w:b/>
          <w:i w:val="0"/>
          <w:sz w:val="19"/>
          <w:u w:val="none"/>
        </w:rPr>
        <w:t>Retrieval:</w:t>
      </w:r>
      <w:r>
        <w:rPr>
          <w:sz w:val="19"/>
        </w:rPr>
        <w:t xml:space="preserve"> PostgreSQL (pgvector) / Supabase, Qdrant, Pinecone, SQL Server, MongoDB, HNSW Indexing, Embeddings, BM25+Dense + RRF, Reranking</w:t>
      </w:r>
    </w:p>
    <w:p>
      <w:pPr>
        <w:spacing w:after="20"/>
      </w:pPr>
      <w:r>
        <w:rPr>
          <w:b/>
          <w:i w:val="0"/>
          <w:sz w:val="19"/>
          <w:u w:val="none"/>
        </w:rPr>
        <w:t>Cloud &amp; Infra:</w:t>
      </w:r>
      <w:r>
        <w:rPr>
          <w:sz w:val="19"/>
        </w:rPr>
        <w:t xml:space="preserve"> AWS (EC2, S3, RDS, Lambda, Cognito, CloudWatch), GCP (Vertex AI, Cloud Run, Cloud Storage), Azure (Blob Storage, App Services), Docker, Kubernetes, Linux, GitHub Actions, Redis, RabbitMQ</w:t>
      </w:r>
    </w:p>
    <w:p>
      <w:pPr>
        <w:spacing w:after="20"/>
      </w:pPr>
      <w:r>
        <w:rPr>
          <w:b/>
          <w:i w:val="0"/>
          <w:sz w:val="19"/>
          <w:u w:val="none"/>
        </w:rPr>
        <w:t>Auth/Test:</w:t>
      </w:r>
      <w:r>
        <w:rPr>
          <w:sz w:val="19"/>
        </w:rPr>
        <w:t xml:space="preserve"> OAuth2 PKCE, JWT, AWS Cognito, Spring Security, pytest, JUnit 5, Mockito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JobPilot: Conversational Job-Search &amp; Ranking Agent</w:t>
      </w:r>
      <w:r>
        <w:t xml:space="preserve"> | </w:t>
      </w:r>
      <w:r>
        <w:rPr>
          <w:i/>
          <w:sz w:val="19"/>
        </w:rPr>
        <w:t>Python, LangGraph, LangChain, MCP, Dice MCP, LangSmith</w:t>
      </w:r>
    </w:p>
    <w:p>
      <w:pPr>
        <w:pStyle w:val="ListBullet"/>
        <w:spacing w:after="10"/>
        <w:ind w:left="216"/>
      </w:pPr>
      <w:r>
        <w:rPr>
          <w:sz w:val="19"/>
        </w:rPr>
        <w:t>Built a conversational agent that extracts a user's resume and job preferences through natural-language chat, confirming extracted criteria with the user before taking any downstream action.</w:t>
      </w:r>
    </w:p>
    <w:p>
      <w:pPr>
        <w:pStyle w:val="ListBullet"/>
        <w:spacing w:after="10"/>
        <w:ind w:left="216"/>
      </w:pPr>
      <w:r>
        <w:rPr>
          <w:sz w:val="19"/>
        </w:rPr>
        <w:t>Integrated the Dice MCP server as a tool-use client to retrieve live job listings, consuming an MCP server end-to-end after building MCP servers in AutoDocs.</w:t>
      </w:r>
    </w:p>
    <w:p>
      <w:pPr>
        <w:pStyle w:val="ListBullet"/>
        <w:spacing w:after="10"/>
        <w:ind w:left="216"/>
      </w:pPr>
      <w:r>
        <w:rPr>
          <w:sz w:val="19"/>
        </w:rPr>
        <w:t>Implemented a resume-to-listing ranking step that scores and orders retrieved jobs against the user's parsed resume and stated preferences.</w:t>
      </w:r>
    </w:p>
    <w:p>
      <w:pPr>
        <w:pStyle w:val="ListBullet"/>
        <w:spacing w:after="10"/>
        <w:ind w:left="216"/>
      </w:pPr>
      <w:r>
        <w:rPr>
          <w:sz w:val="19"/>
        </w:rPr>
        <w:t>Instrumented the agent with LangSmith tracing and pass/fail scoring on tool-call correctness, giving visibility into the confirmation, retrieval, and ranking steps of each run.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Python, FastAPI, MCP, A2A, LangGraph, LangChain, RabbitMQ, WebSockets, Supabase, GitHub Webhooks, LangSmith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receiving GitHub pull-request webhooks through FastAPI, validating HMAC-SHA256 signatures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WebSocket-based real-time job updates, streaming repository-analysis status and agent progress to connected clients while supporting connection recovery and graceful handling of dropped connections.</w:t>
      </w:r>
    </w:p>
    <w:p>
      <w:pPr>
        <w:pStyle w:val="ListBullet"/>
        <w:spacing w:after="10"/>
        <w:ind w:left="216"/>
      </w:pPr>
      <w:r>
        <w:rPr>
          <w:sz w:val="19"/>
        </w:rPr>
        <w:t>Designed Model Context Protocol (MCP) code-intelligence servers using AST analysis to extract class and function call graphs and provide structural repository context to LLMs.</w:t>
      </w:r>
    </w:p>
    <w:p>
      <w:pPr>
        <w:pStyle w:val="ListBullet"/>
        <w:spacing w:after="10"/>
        <w:ind w:left="216"/>
      </w:pPr>
      <w:r>
        <w:rPr>
          <w:sz w:val="19"/>
        </w:rPr>
        <w:t>Architected dynamic task-routing multi-agent workflows with LangGraph to analyze code changes and generate contextual documentation with deterministic verification guardrails.</w:t>
      </w:r>
    </w:p>
    <w:p>
      <w:pPr>
        <w:pStyle w:val="ListBullet"/>
        <w:spacing w:after="10"/>
        <w:ind w:left="216"/>
      </w:pPr>
      <w:r>
        <w:rPr>
          <w:sz w:val="19"/>
        </w:rPr>
        <w:t>Instrumented full LLM observability with LangSmith, tracing MCP tool-call sequences and LangGraph routing decisions per run and scoring each against expected tool-call patterns, achieving a 90%+ pass rate on tool-call correctness.</w:t>
      </w:r>
    </w:p>
    <w:p>
      <w:pPr>
        <w:spacing w:before="20" w:after="20"/>
      </w:pPr>
      <w:r>
        <w:rPr>
          <w:b/>
          <w:sz w:val="19"/>
        </w:rPr>
        <w:t>FinScope: Hierarchical Earnings Intelligence Graph</w:t>
      </w:r>
      <w:r>
        <w:t xml:space="preserve"> | </w:t>
      </w:r>
      <w:r>
        <w:rPr>
          <w:i/>
          <w:sz w:val="19"/>
        </w:rPr>
        <w:t>Python, LangGraph, LangChain, SEC-API, Tavily, LangSmith</w:t>
      </w:r>
    </w:p>
    <w:p>
      <w:pPr>
        <w:pStyle w:val="ListBullet"/>
        <w:spacing w:after="10"/>
        <w:ind w:left="216"/>
      </w:pPr>
      <w:r>
        <w:rPr>
          <w:sz w:val="19"/>
        </w:rPr>
        <w:t>Built a hierarchical multi-agent system for earnings analysis that routes filings through specialized analyst nodes, synthesizing ratio analysis and risk review into a structured investment memo.</w:t>
      </w:r>
    </w:p>
    <w:p>
      <w:pPr>
        <w:pStyle w:val="ListBullet"/>
        <w:spacing w:after="10"/>
        <w:ind w:left="216"/>
      </w:pPr>
      <w:r>
        <w:rPr>
          <w:sz w:val="19"/>
        </w:rPr>
        <w:t>Implemented LangGraph supervisor-worker routing with shared Pydantic financial state, delegating fetch, calculation, and review steps across isolated nodes with conditional edges for low-confidence escalation.</w:t>
      </w:r>
    </w:p>
    <w:p>
      <w:pPr>
        <w:pStyle w:val="ListBullet"/>
        <w:spacing w:after="10"/>
        <w:ind w:left="216"/>
      </w:pPr>
      <w:r>
        <w:rPr>
          <w:sz w:val="19"/>
        </w:rPr>
        <w:t>Integrated SEC-API and Tavily web search as LangChain tool nodes to retrieve live filings and market context, adding numeric validation to block incorrect margin and return calculations before synthesis.</w:t>
      </w:r>
    </w:p>
    <w:p>
      <w:pPr>
        <w:pStyle w:val="ListBullet"/>
        <w:spacing w:after="10"/>
        <w:ind w:left="216"/>
      </w:pPr>
      <w:r>
        <w:rPr>
          <w:sz w:val="19"/>
        </w:rPr>
        <w:t>Implemented human-approval interrupt that pauses execution for analyst review when confidence scores fall below threshold, with checkpointed state for resume and audit.</w:t>
      </w:r>
    </w:p>
    <w:p>
      <w:pPr>
        <w:pStyle w:val="ListBullet"/>
        <w:spacing w:after="10"/>
        <w:ind w:left="216"/>
      </w:pPr>
      <w:r>
        <w:rPr>
          <w:sz w:val="19"/>
        </w:rPr>
        <w:t>Architected deterministic verification guardrails requiring sourced numbers for every ratio claim, rejecting unsupported outputs and retrying failed tool calls with backoff.</w:t>
      </w:r>
    </w:p>
    <w:p>
      <w:pPr>
        <w:pStyle w:val="ListBullet"/>
        <w:spacing w:after="10"/>
        <w:ind w:left="216"/>
      </w:pPr>
      <w:r>
        <w:rPr>
          <w:sz w:val="19"/>
        </w:rPr>
        <w:t>Instrumented full trajectory observability with LangSmith, tracing node-level decisions and tool-call sequences per run and scoring each against a 20-ticker golden dataset for numeric accuracy and faithfulness, with per-node latency and cost tracking.</w:t>
      </w:r>
    </w:p>
    <w:p>
      <w:pPr>
        <w:spacing w:before="20" w:after="20"/>
      </w:pPr>
      <w:r>
        <w:rPr>
          <w:b/>
          <w:sz w:val="19"/>
        </w:rPr>
        <w:t>ProofStack: MCP-Backed Corrective Retrieval Graph</w:t>
      </w:r>
      <w:r>
        <w:t xml:space="preserve"> | </w:t>
      </w:r>
      <w:r>
        <w:rPr>
          <w:i/>
          <w:sz w:val="19"/>
        </w:rPr>
        <w:t>Python, FastAPI, LangGraph, LangChain MCP, PostgreSQL (pgvector), Tavily, LangSmith</w:t>
      </w:r>
    </w:p>
    <w:p>
      <w:pPr>
        <w:pStyle w:val="ListBullet"/>
        <w:spacing w:after="10"/>
        <w:ind w:left="216"/>
      </w:pPr>
      <w:r>
        <w:rPr>
          <w:sz w:val="19"/>
        </w:rPr>
        <w:t>Built a corrective RAG system that answers questions over internal docs by routing all retrieval through MCP tool servers, falling back to web search only when graded evidence is insufficient.</w:t>
      </w:r>
    </w:p>
    <w:p>
      <w:pPr>
        <w:pStyle w:val="ListBullet"/>
        <w:spacing w:after="10"/>
        <w:ind w:left="216"/>
      </w:pPr>
      <w:r>
        <w:rPr>
          <w:sz w:val="19"/>
        </w:rPr>
        <w:t>Implemented LangGraph retrieve-grade-rewrite loop that rewrites ambiguous queries, retrieves via MCP tools, grades document relevance, and regenerates answers until grounding threshold is met.</w:t>
      </w:r>
    </w:p>
    <w:p>
      <w:pPr>
        <w:pStyle w:val="ListBullet"/>
        <w:spacing w:after="10"/>
        <w:ind w:left="216"/>
      </w:pPr>
      <w:r>
        <w:rPr>
          <w:sz w:val="19"/>
        </w:rPr>
        <w:t>Designed three Model Context Protocol servers as LangChain tools: vector_search over PostgreSQL (pgvector HNSW) with dense-lexical hybrid ranking, docs_sql for structured records, and web_search via Tavily, with timeout, retry, and schema validation.</w:t>
      </w:r>
    </w:p>
    <w:p>
      <w:pPr>
        <w:pStyle w:val="ListBullet"/>
        <w:spacing w:after="10"/>
        <w:ind w:left="216"/>
      </w:pPr>
      <w:r>
        <w:rPr>
          <w:sz w:val="19"/>
        </w:rPr>
        <w:t>Implemented WebSocket-compatible FastAPI serving layer streaming retrieval status and token output while enforcing citation-required generation with abstention on low-evidence queries.</w:t>
      </w:r>
    </w:p>
    <w:p>
      <w:pPr>
        <w:pStyle w:val="ListBullet"/>
        <w:spacing w:after="10"/>
        <w:ind w:left="216"/>
      </w:pPr>
      <w:r>
        <w:rPr>
          <w:sz w:val="19"/>
        </w:rPr>
        <w:t>Architected verification guardrails with grounding-score gates and Pydantic-validated RAG state to prevent hallucinated citations and enforce idempotent query handling.</w:t>
      </w:r>
    </w:p>
    <w:p>
      <w:pPr>
        <w:pStyle w:val="ListBullet"/>
        <w:spacing w:after="10"/>
        <w:ind w:left="216"/>
      </w:pPr>
      <w:r>
        <w:rPr>
          <w:sz w:val="19"/>
        </w:rPr>
        <w:t>Instrumented full LLM observability with LangSmith, tracing MCP tool-call sequences and routing decisions per run and scoring each against a 50-query golden set for faithfulness, recall@5, and citation precision, with per-route cost and p50/p95 tracking.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Designed and maintained a production AI &amp; Health Literacy web platform for the USF SHIELD Lab, building 13 interactive modules in React and TypeScript that serve 60+ biomedical students and faculty in daily coursework and research activities.</w:t>
      </w:r>
    </w:p>
    <w:p>
      <w:pPr>
        <w:pStyle w:val="ListBullet"/>
        <w:spacing w:after="10"/>
        <w:ind w:left="216"/>
      </w:pPr>
      <w:r>
        <w:rPr>
          <w:sz w:val="19"/>
        </w:rPr>
        <w:t>Engineered a Python/FastAPI backend and a real-time dual-model sandbox integrating Groq and Hugging Face LLM APIs, with semantic grading rubrics, milestone detection, and caching that keeps interactive response latency below 2 seconds.</w:t>
      </w:r>
    </w:p>
    <w:p>
      <w:pPr>
        <w:pStyle w:val="ListBullet"/>
        <w:spacing w:after="10"/>
        <w:ind w:left="216"/>
      </w:pPr>
      <w:r>
        <w:rPr>
          <w:sz w:val="19"/>
        </w:rPr>
        <w:t>Implemented an in-browser prompt evaluation engine using Transformers.js (WASM/ONNX) to compute cosine-similarity embedding scoring locally, providing zero-latency, privacy-preserving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>Built authentication and session management with Hugging Face OAuth2 (PKCE), engineered cloud asset and artifact storage pipelines across AWS (S3, EC2) , and designed Supabase PostgreSQL relational schemas and server-side RPCs for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Used Python Pytest to test API endpoints, data validators, and database access paths, and wrote deployment documentation to help onboard researchers and student developers for hands-on development across semesters.</w:t>
      </w:r>
    </w:p>
    <w:p>
      <w:pPr>
        <w:pStyle w:val="ListBullet"/>
        <w:spacing w:after="10"/>
        <w:ind w:left="216"/>
      </w:pPr>
      <w:r>
        <w:rPr>
          <w:sz w:val="19"/>
        </w:rPr>
        <w:t>Collaborated with SHIELD Lab faculty and other graduate researchers in iterative sprints, translating evolving requirements into executable tasks, code reviews, and shared runbooks for system maintenance.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with RESTful APIs, persisting client metadata in MongoDB and relational records in SQL Server,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Enhanced async validation workflows using CompletableFuture and ExecutorService for parallel task execution, improving request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warm-up to reduce SQL Server load and improve p95 latency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audit and reporting queries using Spring Data JPA with Hibernate across PostgreSQL and SQL Server, eliminating N+1 patterns and reducing round trips.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logic across 8+ microservices into reusable Spring Boot service-layer components with centralized exception handling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with AWS Cognito, utilizing AWS cloud infrastructure (EC2, S3, RDS) for policy record management, and securing REST endpoints with JWT authentication and RBAC.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suites covering business-critical workflows, achieving 70% coverage while reducing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-- Amazon Web Services (AWS)</w:t>
      </w:r>
    </w:p>
    <w:p>
      <w:pPr>
        <w:spacing w:after="20"/>
      </w:pPr>
      <w:r>
        <w:rPr>
          <w:sz w:val="19"/>
        </w:rPr>
        <w:t>Claude Certified Prompt Engineer -- Anthropic</w:t>
      </w:r>
    </w:p>
    <w:p>
      <w:pPr>
        <w:spacing w:after="20"/>
      </w:pPr>
      <w:r>
        <w:rPr>
          <w:sz w:val="19"/>
        </w:rPr>
        <w:t>AWS Certified Cloud Practitioner -- Amazon Web Services (AWS)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