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rFonts w:ascii="Arial" w:cs="Arial" w:eastAsia="Arial" w:hAnsi="Arial"/>
          <w:b w:val="false"/>
          <w:bCs w:val="false"/>
          <w:i w:val="false"/>
          <w:iCs w:val="false"/>
          <w:caps w:val="false"/>
          <w:color w:val="0F172A"/>
          <w:sz w:val="22"/>
          <w:szCs w:val="22"/>
        </w:rPr>
        <w:t xml:space="preserve"/>
      </w:r>
    </w:p>
    <w:p>
      <w:pPr>
        <w:spacing w:before="40" w:after="40"/>
      </w:pPr>
      <w:r>
        <w:rPr>
          <w:rFonts w:ascii="Arial" w:cs="Arial" w:eastAsia="Arial" w:hAnsi="Arial"/>
          <w:b w:val="false"/>
          <w:bCs w:val="false"/>
          <w:i w:val="false"/>
          <w:iCs w:val="false"/>
          <w:caps w:val="false"/>
          <w:color w:val="0F172A"/>
          <w:sz w:val="22"/>
          <w:szCs w:val="22"/>
        </w:rPr>
        <w:t xml:space="preserve"/>
      </w:r>
    </w:p>
    <w:p>
      <w:pPr>
        <w:spacing w:before="40" w:after="40"/>
      </w:pPr>
      <w:r>
        <w:rPr>
          <w:rFonts w:ascii="Arial" w:cs="Arial" w:eastAsia="Arial" w:hAnsi="Arial"/>
          <w:b w:val="false"/>
          <w:bCs w:val="false"/>
          <w:i w:val="false"/>
          <w:iCs w:val="false"/>
          <w:caps w:val="false"/>
          <w:color w:val="0F172A"/>
          <w:sz w:val="22"/>
          <w:szCs w:val="22"/>
        </w:rPr>
        <w:t xml:space="preserve"/>
      </w:r>
    </w:p>
    <w:p>
      <w:pPr>
        <w:spacing w:before="40" w:after="40"/>
      </w:pPr>
      <w:r>
        <w:rPr>
          <w:rFonts w:ascii="Arial" w:cs="Arial" w:eastAsia="Arial" w:hAnsi="Arial"/>
          <w:b w:val="false"/>
          <w:bCs w:val="false"/>
          <w:i w:val="false"/>
          <w:iCs w:val="false"/>
          <w:caps w:val="false"/>
          <w:color w:val="0F172A"/>
          <w:sz w:val="22"/>
          <w:szCs w:val="22"/>
        </w:rPr>
        <w:t xml:space="preserve"/>
      </w:r>
    </w:p>
    <w:p>
      <w:pPr>
        <w:spacing w:before="0" w:after="80"/>
        <w:jc w:val="center"/>
      </w:pPr>
      <w:r>
        <w:rPr>
          <w:rFonts w:ascii="Arial" w:cs="Arial" w:eastAsia="Arial" w:hAnsi="Arial"/>
          <w:b/>
          <w:bCs/>
          <w:i w:val="false"/>
          <w:iCs w:val="false"/>
          <w:caps/>
          <w:color w:val="64748B"/>
          <w:spacing w:val="80"/>
          <w:sz w:val="20"/>
          <w:szCs w:val="20"/>
        </w:rPr>
        <w:t xml:space="preserve">PRODUCT REQUIREMENTS DOCUMENT</w:t>
      </w:r>
    </w:p>
    <w:p>
      <w:pPr>
        <w:spacing w:before="0" w:after="100"/>
        <w:jc w:val="center"/>
      </w:pPr>
      <w:r>
        <w:rPr>
          <w:rFonts w:ascii="Arial" w:cs="Arial" w:eastAsia="Arial" w:hAnsi="Arial"/>
          <w:b/>
          <w:bCs/>
          <w:i w:val="false"/>
          <w:iCs w:val="false"/>
          <w:caps w:val="false"/>
          <w:color w:val="0F172A"/>
          <w:sz w:val="80"/>
          <w:szCs w:val="80"/>
        </w:rPr>
        <w:t xml:space="preserve">ArchBattle</w:t>
      </w:r>
    </w:p>
    <w:p>
      <w:pPr>
        <w:spacing w:before="0" w:after="60"/>
        <w:jc w:val="center"/>
      </w:pPr>
      <w:r>
        <w:rPr>
          <w:rFonts w:ascii="Arial" w:cs="Arial" w:eastAsia="Arial" w:hAnsi="Arial"/>
          <w:b w:val="false"/>
          <w:bCs w:val="false"/>
          <w:i w:val="false"/>
          <w:iCs w:val="false"/>
          <w:caps w:val="false"/>
          <w:color w:val="4338CA"/>
          <w:sz w:val="28"/>
          <w:szCs w:val="28"/>
        </w:rPr>
        <w:t xml:space="preserve">The System Design Knowledge Commons</w:t>
      </w:r>
    </w:p>
    <w:p>
      <w:pPr>
        <w:spacing w:before="0" w:after="30"/>
        <w:jc w:val="center"/>
      </w:pPr>
      <w:r>
        <w:rPr>
          <w:rFonts w:ascii="Arial" w:cs="Arial" w:eastAsia="Arial" w:hAnsi="Arial"/>
          <w:b w:val="false"/>
          <w:bCs w:val="false"/>
          <w:i/>
          <w:iCs/>
          <w:caps w:val="false"/>
          <w:color w:val="64748B"/>
          <w:sz w:val="22"/>
          <w:szCs w:val="22"/>
        </w:rPr>
        <w:t xml:space="preserve">— compete, learn, discuss —</w:t>
      </w:r>
    </w:p>
    <w:p>
      <w:pPr>
        <w:spacing w:before="200" w:after="60"/>
        <w:jc w:val="center"/>
      </w:pPr>
      <w:r>
        <w:rPr>
          <w:rFonts w:ascii="Arial" w:cs="Arial" w:eastAsia="Arial" w:hAnsi="Arial"/>
          <w:b w:val="false"/>
          <w:bCs w:val="false"/>
          <w:i/>
          <w:iCs/>
          <w:caps w:val="false"/>
          <w:color w:val="64748B"/>
          <w:sz w:val="22"/>
          <w:szCs w:val="22"/>
        </w:rPr>
        <w:t xml:space="preserve">Version 2.2  —  Third Stakeholder Review Revision</w:t>
      </w:r>
    </w:p>
    <w:p>
      <w:pPr>
        <w:spacing w:before="40" w:after="40"/>
        <w:jc w:val="center"/>
      </w:pPr>
      <w:r>
        <w:rPr>
          <w:rFonts w:ascii="Arial" w:cs="Arial" w:eastAsia="Arial" w:hAnsi="Arial"/>
          <w:b w:val="false"/>
          <w:bCs w:val="false"/>
          <w:i w:val="false"/>
          <w:iCs w:val="false"/>
          <w:caps w:val="false"/>
          <w:color w:val="64748B"/>
          <w:sz w:val="22"/>
          <w:szCs w:val="22"/>
        </w:rPr>
        <w:t xml:space="preserve">March 2026</w:t>
      </w:r>
    </w:p>
    <w:p>
      <w:pPr>
        <w:spacing w:before="40" w:after="40"/>
      </w:pPr>
      <w:r>
        <w:rPr>
          <w:rFonts w:ascii="Arial" w:cs="Arial" w:eastAsia="Arial" w:hAnsi="Arial"/>
          <w:b w:val="false"/>
          <w:bCs w:val="false"/>
          <w:i w:val="false"/>
          <w:iCs w:val="false"/>
          <w:caps w:val="false"/>
          <w:color w:val="0F172A"/>
          <w:sz w:val="22"/>
          <w:szCs w:val="22"/>
        </w:rPr>
        <w:t xml:space="preserve"/>
      </w:r>
    </w:p>
    <w:p>
      <w:pPr>
        <w:spacing w:before="40" w:after="40"/>
      </w:pPr>
      <w:r>
        <w:rPr>
          <w:rFonts w:ascii="Arial" w:cs="Arial" w:eastAsia="Arial" w:hAnsi="Arial"/>
          <w:b w:val="false"/>
          <w:bCs w:val="false"/>
          <w:i w:val="false"/>
          <w:iCs w:val="false"/>
          <w:caps w:val="false"/>
          <w:color w:val="0F172A"/>
          <w:sz w:val="22"/>
          <w:szCs w:val="22"/>
        </w:rPr>
        <w:t xml:space="preserve"/>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i w:val="false"/>
                <w:iCs w:val="false"/>
                <w:caps w:val="false"/>
                <w:color w:val="0F172A"/>
                <w:sz w:val="20"/>
                <w:szCs w:val="20"/>
              </w:rPr>
              <w:t xml:space="preserve">Version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val="false"/>
                <w:bCs w:val="false"/>
                <w:i w:val="false"/>
                <w:iCs w:val="false"/>
                <w:caps w:val="false"/>
                <w:color w:val="374151"/>
                <w:sz w:val="20"/>
                <w:szCs w:val="20"/>
              </w:rPr>
              <w:t xml:space="preserve">v2.2 — Third Review Revision</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i w:val="false"/>
                <w:iCs w:val="false"/>
                <w:caps w:val="false"/>
                <w:color w:val="0F172A"/>
                <w:sz w:val="20"/>
                <w:szCs w:val="20"/>
              </w:rPr>
              <w:t xml:space="preserve">Supersedes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i w:val="false"/>
                <w:iCs w:val="false"/>
                <w:caps w:val="false"/>
                <w:color w:val="374151"/>
                <w:sz w:val="20"/>
                <w:szCs w:val="20"/>
              </w:rPr>
              <w:t xml:space="preserve">ArchBattle PRD v2.1</w:t>
            </w:r>
          </w:p>
        </w:tc>
      </w:tr>
      <w:tr>
        <w:tc>
          <w:tcPr>
            <w:tcW w:type="dxa" w:w="2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i w:val="false"/>
                <w:iCs w:val="false"/>
                <w:caps w:val="false"/>
                <w:color w:val="0F172A"/>
                <w:sz w:val="20"/>
                <w:szCs w:val="20"/>
              </w:rPr>
              <w:t xml:space="preserve">Key Changes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val="false"/>
                <w:bCs w:val="false"/>
                <w:i w:val="false"/>
                <w:iCs w:val="false"/>
                <w:caps w:val="false"/>
                <w:color w:val="374151"/>
                <w:sz w:val="20"/>
                <w:szCs w:val="20"/>
              </w:rPr>
              <w:t xml:space="preserve">Strategic pivot to knowledge commons, Daily Challenge Discussion, service consolidation, progression gating, Staff tier cross-matching</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i w:val="false"/>
                <w:iCs w:val="false"/>
                <w:caps w:val="false"/>
                <w:color w:val="0F172A"/>
                <w:sz w:val="20"/>
                <w:szCs w:val="20"/>
              </w:rPr>
              <w:t xml:space="preserve">Target Launch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i w:val="false"/>
                <w:iCs w:val="false"/>
                <w:caps w:val="false"/>
                <w:color w:val="374151"/>
                <w:sz w:val="20"/>
                <w:szCs w:val="20"/>
              </w:rPr>
              <w:t xml:space="preserve">Q3 2026 (Phase 1 Beta)</w:t>
            </w:r>
          </w:p>
        </w:tc>
      </w:tr>
    </w:tbl>
    <w:p>
      <w:r>
        <w:br w:type="page"/>
      </w:r>
    </w:p>
    <w:p>
      <w:pPr>
        <w:pStyle w:val="Heading1"/>
        <w:spacing w:before="440" w:after="180"/>
      </w:pPr>
      <w:r>
        <w:rPr>
          <w:rFonts w:ascii="Arial" w:cs="Arial" w:eastAsia="Arial" w:hAnsi="Arial"/>
          <w:b/>
          <w:bCs/>
          <w:i w:val="false"/>
          <w:iCs w:val="false"/>
          <w:caps w:val="false"/>
          <w:color w:val="0F172A"/>
          <w:sz w:val="40"/>
          <w:szCs w:val="40"/>
        </w:rPr>
        <w:t xml:space="preserve">Change Log: v2.1 → v2.2</w:t>
      </w:r>
    </w:p>
    <w:p>
      <w:pPr>
        <w:spacing w:before="80" w:after="100"/>
      </w:pPr>
      <w:r>
        <w:rPr>
          <w:rFonts w:ascii="Arial" w:cs="Arial" w:eastAsia="Arial" w:hAnsi="Arial"/>
          <w:b w:val="false"/>
          <w:bCs w:val="false"/>
          <w:i w:val="false"/>
          <w:iCs w:val="false"/>
          <w:caps w:val="false"/>
          <w:color w:val="0F172A"/>
          <w:sz w:val="22"/>
          <w:szCs w:val="22"/>
        </w:rPr>
        <w:t xml:space="preserve">Every change in this version is a direct response to the third stakeholder review. The most significant change is a strategic one: the product mission has been expanded from "interview prep battle platform" to "system design knowledge commons." This is not a pivot away from what was built — it is a reframing of the full destination that makes every existing feature more coherent.</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000"/>
        <w:gridCol w:w="2800"/>
        <w:gridCol w:w="2400"/>
      </w:tblGrid>
      <w:tr>
        <w:trPr>
          <w:tblHeader/>
        </w:trPr>
        <w:tc>
          <w:tcPr>
            <w:tcW w:type="dxa" w:w="3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w:t>
            </w:r>
          </w:p>
        </w:tc>
        <w:tc>
          <w:tcPr>
            <w:tcW w:type="dxa" w:w="1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Area</w:t>
            </w:r>
          </w:p>
        </w:tc>
        <w:tc>
          <w:tcPr>
            <w:tcW w:type="dxa" w:w="2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v2.1 Position</w:t>
            </w:r>
          </w:p>
        </w:tc>
        <w:tc>
          <w:tcPr>
            <w:tcW w:type="dxa" w:w="2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v2.2 Change</w:t>
            </w:r>
          </w:p>
        </w:tc>
        <w:tc>
          <w:tcPr>
            <w:tcW w:type="dxa" w:w="2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Reviewer Motivation</w:t>
            </w:r>
          </w:p>
        </w:tc>
      </w:tr>
      <w:tr>
        <w:tc>
          <w:tcPr>
            <w:tcW w:type="dxa" w:w="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Product Mission</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"Interview prep battle platform"</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"System design knowledge commons: compete, learn, discuss"</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Reviewer insight: Daily Challenge + Discussion could outgrow the competitive framing into something with much larger TAM</w:t>
            </w:r>
          </w:p>
        </w:tc>
      </w:tr>
      <w:tr>
        <w:tc>
          <w:tcPr>
            <w:tcW w:type="dxa" w:w="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Discussion</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Not present</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New §4.4 — community reasoning threads under each Daily Challenge; asynchronous knowledge base that compounds over time</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Reviewer explicitly called this out as the one remaining missing piece; analogous to LeetCode discussion threads</w:t>
            </w:r>
          </w:p>
        </w:tc>
      </w:tr>
      <w:tr>
        <w:tc>
          <w:tcPr>
            <w:tcW w:type="dxa" w:w="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Progression</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ELO + badges + leagues + streaks + mastery all planned from Phase 1</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Hard gating: Phase 1 ships ELO + streak only. Badges in Phase 2. Leagues in Phase 2. Mastery in Phase 3.</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Reviewer: "too many progression systems at once." Phase 1 must be simple.</w:t>
            </w:r>
          </w:p>
        </w:tc>
      </w:tr>
      <w:tr>
        <w:tc>
          <w:tcPr>
            <w:tcW w:type="dxa" w:w="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Service Architecture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 distinct microservices from Phase 1</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consolidates to 3 services: Core (game + matchmaking + questions), AI Service, Frontend. Services split post-PMF.</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Reviewer: "service decomposition may be premature." Solo/small team cannot operate 8 services reliably.</w:t>
            </w:r>
          </w:p>
        </w:tc>
      </w:tr>
      <w:tr>
        <w:tc>
          <w:tcPr>
            <w:tcW w:type="dxa" w:w="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Staff Tier Matching</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Cross-tier explicitly prohibited</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Staff → Senior cross-match allowed when Staff queue wait &gt; 90s (with explicit consent prompt to both players)</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Reviewer: Staff pool will be tiny at launch; prohibition without fallback makes Staff tier unplayable</w:t>
            </w:r>
          </w:p>
        </w:tc>
      </w:tr>
      <w:tr>
        <w:tc>
          <w:tcPr>
            <w:tcW w:type="dxa" w:w="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6</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Streak Mechanics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Standard streak with 1 weekly freeze</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Added: streak reset grace period is now 48h (not 24h) for days 1–90. Reduced to 24h grace after Day 90.</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Reviewer: "streaks can backfire." Gentler early mechanics reduce abandonment-after-miss risk</w:t>
            </w:r>
          </w:p>
        </w:tc>
      </w:tr>
      <w:tr>
        <w:tc>
          <w:tcPr>
            <w:tcW w:type="dxa" w:w="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7</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Content Hours Estimate</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Not calculated explicitly</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Added §8.6: explicit reviewer hour model. 170 questions × 20 min = 57 hours. Distributed across 14-week timeline = 4h/week per reviewer.</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Reviewer did the math; PRD must own it explicitly</w:t>
            </w:r>
          </w:p>
        </w:tc>
      </w:tr>
      <w:tr>
        <w:tc>
          <w:tcPr>
            <w:tcW w:type="dxa" w:w="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Scope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 FFF both in Phase 1</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Confirmed: correct. But progression surface for Phase 1 reduced to streak counter + ELO only.</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Reviewer confirmed Daily Challenge in Phase 1 is correct. Progression simplification is the change.</w:t>
            </w:r>
          </w:p>
        </w:tc>
      </w:tr>
    </w:tbl>
    <w:p>
      <w:r>
        <w:br w:type="page"/>
      </w:r>
    </w:p>
    <w:p>
      <w:pPr>
        <w:pStyle w:val="Heading1"/>
        <w:spacing w:before="440" w:after="180"/>
      </w:pPr>
      <w:r>
        <w:rPr>
          <w:rFonts w:ascii="Arial" w:cs="Arial" w:eastAsia="Arial" w:hAnsi="Arial"/>
          <w:b/>
          <w:bCs/>
          <w:i w:val="false"/>
          <w:iCs w:val="false"/>
          <w:caps w:val="false"/>
          <w:color w:val="0F172A"/>
          <w:sz w:val="40"/>
          <w:szCs w:val="40"/>
        </w:rPr>
        <w:t xml:space="preserve">1. Executive Summary</w:t>
      </w:r>
    </w:p>
    <w:p>
      <w:pPr>
        <w:spacing w:before="80" w:after="100"/>
      </w:pPr>
      <w:r>
        <w:rPr>
          <w:rFonts w:ascii="Arial" w:cs="Arial" w:eastAsia="Arial" w:hAnsi="Arial"/>
          <w:b w:val="false"/>
          <w:bCs w:val="false"/>
          <w:i w:val="false"/>
          <w:iCs w:val="false"/>
          <w:caps w:val="false"/>
          <w:color w:val="0F172A"/>
          <w:sz w:val="22"/>
          <w:szCs w:val="22"/>
        </w:rPr>
        <w:t xml:space="preserve">ArchBattle is a system design knowledge commons — a platform where engineers compete in real-time system design battles, build daily learning habits through a shared challenge, and collectively develop a living knowledge base of architectural reasoning.</w:t>
      </w:r>
    </w:p>
    <w:p>
      <w:pPr>
        <w:spacing w:before="80" w:after="100"/>
      </w:pPr>
      <w:r>
        <w:rPr>
          <w:rFonts w:ascii="Arial" w:cs="Arial" w:eastAsia="Arial" w:hAnsi="Arial"/>
          <w:b w:val="false"/>
          <w:bCs w:val="false"/>
          <w:i w:val="false"/>
          <w:iCs w:val="false"/>
          <w:caps w:val="false"/>
          <w:color w:val="0F172A"/>
          <w:sz w:val="22"/>
          <w:szCs w:val="22"/>
        </w:rPr>
        <w:t xml:space="preserve">The competitive layer (multiplayer battles) is the engagement hook. The daily habit layer (Daily Challenge + streak) is the retention engine. The community layer (Daily Challenge Discussion threads) is the long-term moat. Each layer reinforces the others.</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1"/>
              <w:left w:val="single" w:color="9333EA" w:sz="28"/>
              <w:bottom w:val="single" w:color="9333EA" w:sz="1"/>
              <w:right w:val="single" w:color="9333EA" w:sz="1"/>
            </w:tcBorders>
            <w:shd w:fill="FAF5FF" w:val="clear"/>
            <w:tcMar>
              <w:top w:type="dxa" w:w="140"/>
              <w:left w:type="dxa" w:w="280"/>
              <w:bottom w:type="dxa" w:w="140"/>
              <w:right w:type="dxa" w:w="200"/>
            </w:tcMar>
          </w:tcPr>
          <w:p>
            <w:pPr>
              <w:spacing w:before="0" w:after="80"/>
            </w:pPr>
            <w:r>
              <w:rPr>
                <w:rFonts w:ascii="Arial" w:cs="Arial" w:eastAsia="Arial" w:hAnsi="Arial"/>
                <w:b/>
                <w:bCs/>
                <w:i w:val="false"/>
                <w:iCs w:val="false"/>
                <w:caps/>
                <w:color w:val="9333EA"/>
                <w:sz w:val="18"/>
                <w:szCs w:val="18"/>
              </w:rPr>
              <w:t xml:space="preserve">Strategic Pivot</w:t>
            </w:r>
          </w:p>
          <w:p>
            <w:pPr>
              <w:spacing w:before="40" w:after="40"/>
            </w:pPr>
            <w:r>
              <w:rPr>
                <w:rFonts w:ascii="Arial" w:cs="Arial" w:eastAsia="Arial" w:hAnsi="Arial"/>
                <w:b w:val="false"/>
                <w:bCs w:val="false"/>
                <w:i w:val="false"/>
                <w:iCs w:val="false"/>
                <w:caps w:val="false"/>
                <w:color w:val="374151"/>
                <w:sz w:val="21"/>
                <w:szCs w:val="21"/>
              </w:rPr>
              <w:t xml:space="preserve">STRATEGIC PIVOT: v2.1 framed ArchBattle as an interview prep battle platform. v2.2 reframes it as a system design knowledge commons.</w:t>
            </w:r>
          </w:p>
          <w:p>
            <w:pPr>
              <w:spacing w:before="40" w:after="40"/>
            </w:pPr>
            <w:r>
              <w:rPr>
                <w:rFonts w:ascii="Arial" w:cs="Arial" w:eastAsia="Arial" w:hAnsi="Arial"/>
                <w:b w:val="false"/>
                <w:bCs w:val="false"/>
                <w:i w:val="false"/>
                <w:iCs w:val="false"/>
                <w:caps w:val="false"/>
                <w:color w:val="374151"/>
                <w:sz w:val="21"/>
                <w:szCs w:val="21"/>
              </w:rPr>
              <w:t xml:space="preserve">The pivot is not a product change — every feature already designed remains. It is a destination change.</w:t>
            </w:r>
          </w:p>
          <w:p>
            <w:pPr>
              <w:spacing w:before="40" w:after="40"/>
            </w:pPr>
            <w:r>
              <w:rPr>
                <w:rFonts w:ascii="Arial" w:cs="Arial" w:eastAsia="Arial" w:hAnsi="Arial"/>
                <w:b w:val="false"/>
                <w:bCs w:val="false"/>
                <w:i w:val="false"/>
                <w:iCs w:val="false"/>
                <w:caps w:val="false"/>
                <w:color w:val="374151"/>
                <w:sz w:val="21"/>
                <w:szCs w:val="21"/>
              </w:rPr>
              <w:t xml:space="preserve">The interview prep framing addresses a market of ~500K engineers actively preparing at any moment. The knowledge commons framing addresses a market of 5M+ engineers who want to keep their architectural thinking sharp throughout their career.</w:t>
            </w:r>
          </w:p>
          <w:p>
            <w:pPr>
              <w:spacing w:before="40" w:after="40"/>
            </w:pPr>
            <w:r>
              <w:rPr>
                <w:rFonts w:ascii="Arial" w:cs="Arial" w:eastAsia="Arial" w:hAnsi="Arial"/>
                <w:b w:val="false"/>
                <w:bCs w:val="false"/>
                <w:i w:val="false"/>
                <w:iCs w:val="false"/>
                <w:caps w:val="false"/>
                <w:color w:val="374151"/>
                <w:sz w:val="21"/>
                <w:szCs w:val="21"/>
              </w:rPr>
              <w:t xml:space="preserve">The Daily Challenge Discussion (§4.4) is the mechanic that makes the commons real: every solved scenario becomes a permanent, searchable, community-annotated knowledge artifact.</w:t>
            </w:r>
          </w:p>
          <w:p>
            <w:pPr>
              <w:spacing w:before="40" w:after="40"/>
            </w:pPr>
            <w:r>
              <w:rPr>
                <w:rFonts w:ascii="Arial" w:cs="Arial" w:eastAsia="Arial" w:hAnsi="Arial"/>
                <w:b w:val="false"/>
                <w:bCs w:val="false"/>
                <w:i w:val="false"/>
                <w:iCs w:val="false"/>
                <w:caps w:val="false"/>
                <w:color w:val="374151"/>
                <w:sz w:val="21"/>
                <w:szCs w:val="21"/>
              </w:rPr>
              <w:t xml:space="preserve">This is how LeetCode actually won: not the competitive element, but the discussion threads under every problem that became the real educational value. Those threads are now worth more than the problems themselves.</w:t>
            </w:r>
          </w:p>
          <w:p>
            <w:pPr>
              <w:spacing w:before="40" w:after="40"/>
            </w:pPr>
            <w:r>
              <w:rPr>
                <w:rFonts w:ascii="Arial" w:cs="Arial" w:eastAsia="Arial" w:hAnsi="Arial"/>
                <w:b w:val="false"/>
                <w:bCs w:val="false"/>
                <w:i w:val="false"/>
                <w:iCs w:val="false"/>
                <w:caps w:val="false"/>
                <w:color w:val="374151"/>
                <w:sz w:val="21"/>
                <w:szCs w:val="21"/>
              </w:rPr>
              <w:t xml:space="preserve">ArchBattle can do the same for system design — a domain where LeetCode has no answer at all.</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1.1 The Three-Layer Product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60"/>
        <w:gridCol w:w="1600"/>
        <w:gridCol w:w="100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Layer</w:t>
            </w:r>
          </w:p>
        </w:tc>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Mechanic</w:t>
            </w:r>
          </w:p>
        </w:tc>
        <w:tc>
          <w:tcPr>
            <w:tcW w:type="dxa" w:w="2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User Motivation</w:t>
            </w:r>
          </w:p>
        </w:tc>
        <w:tc>
          <w:tcPr>
            <w:tcW w:type="dxa" w:w="1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Time Commitment</w:t>
            </w:r>
          </w:p>
        </w:tc>
        <w:tc>
          <w:tcPr>
            <w:tcW w:type="dxa" w:w="1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 Introduced</w:t>
            </w:r>
          </w:p>
        </w:tc>
      </w:tr>
      <w:tr>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Compete</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Multiplayer FFF + Incident battles</w:t>
            </w:r>
          </w:p>
        </w:tc>
        <w:tc>
          <w:tcPr>
            <w:tcW w:type="dxa" w:w="2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Rank, prove skill, improve ELO</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15–30 min sessions</w:t>
            </w:r>
          </w:p>
        </w:tc>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1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Learn</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 streak</w:t>
            </w:r>
          </w:p>
        </w:tc>
        <w:tc>
          <w:tcPr>
            <w:tcW w:type="dxa" w:w="2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Habit, streak, daily progress</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 min/day</w:t>
            </w:r>
          </w:p>
        </w:tc>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Discussion threads</w:t>
            </w:r>
          </w:p>
        </w:tc>
        <w:tc>
          <w:tcPr>
            <w:tcW w:type="dxa" w:w="2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Share reasoning, read alternatives, build reputation</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2–10 min/day async</w:t>
            </w:r>
          </w:p>
        </w:tc>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1.2 Product State Across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560"/>
        <w:gridCol w:w="300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Area</w:t>
            </w:r>
          </w:p>
        </w:tc>
        <w:tc>
          <w:tcPr>
            <w:tcW w:type="dxa" w:w="1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v1</w:t>
            </w:r>
          </w:p>
        </w:tc>
        <w:tc>
          <w:tcPr>
            <w:tcW w:type="dxa" w:w="1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v2</w:t>
            </w:r>
          </w:p>
        </w:tc>
        <w:tc>
          <w:tcPr>
            <w:tcW w:type="dxa" w:w="15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v2.1</w:t>
            </w:r>
          </w:p>
        </w:tc>
        <w:tc>
          <w:tcPr>
            <w:tcW w:type="dxa" w:w="3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v2.2</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Product loop</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Weak</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Good</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Strong</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Retention</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Weak</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Moderate</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Strong</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Architecture</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Good</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Strong</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Strong</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Consolidated for MVP</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strategy</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None</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Good</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Excellent</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Growth</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Vague</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Better</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Clear</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Unchanged</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Progression</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ELO</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Planned</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Over-spec'd</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Hard-gated by phase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Community layer</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None</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None</w:t>
            </w:r>
          </w:p>
        </w:tc>
        <w:tc>
          <w:tcPr>
            <w:tcW w:type="dxa" w:w="1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None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Designed (Discussion threads)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Strategic vision</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Interview prep game</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Same</w:t>
            </w:r>
          </w:p>
        </w:tc>
        <w:tc>
          <w:tcPr>
            <w:tcW w:type="dxa" w:w="1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Same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Knowledge commons</w:t>
            </w:r>
          </w:p>
        </w:tc>
      </w:tr>
    </w:tbl>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2. Problem Statement &amp; Target Users</w:t>
      </w:r>
    </w:p>
    <w:p>
      <w:pPr>
        <w:pStyle w:val="Heading2"/>
        <w:spacing w:before="320" w:after="120"/>
      </w:pPr>
      <w:r>
        <w:rPr>
          <w:rFonts w:ascii="Arial" w:cs="Arial" w:eastAsia="Arial" w:hAnsi="Arial"/>
          <w:b/>
          <w:bCs/>
          <w:i w:val="false"/>
          <w:iCs w:val="false"/>
          <w:caps w:val="false"/>
          <w:color w:val="4338CA"/>
          <w:sz w:val="28"/>
          <w:szCs w:val="28"/>
        </w:rPr>
        <w:t xml:space="preserve">2.1 The Two Problems ArchBattle Solves</w:t>
      </w:r>
    </w:p>
    <w:p>
      <w:pPr>
        <w:spacing w:before="80" w:after="100"/>
      </w:pPr>
      <w:r>
        <w:rPr>
          <w:rFonts w:ascii="Arial" w:cs="Arial" w:eastAsia="Arial" w:hAnsi="Arial"/>
          <w:b w:val="false"/>
          <w:bCs w:val="false"/>
          <w:i w:val="false"/>
          <w:iCs w:val="false"/>
          <w:caps w:val="false"/>
          <w:color w:val="0F172A"/>
          <w:sz w:val="22"/>
          <w:szCs w:val="22"/>
        </w:rPr>
        <w:t xml:space="preserve">The original PRD identified one problem: passive interview prep. v2.2 identifies a second, larger problem that the product also solves.</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rPr>
          <w:tblHeader/>
        </w:trPr>
        <w:tc>
          <w:tcPr>
            <w:tcW w:type="dxa" w:w="2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Problem</w:t>
            </w:r>
          </w:p>
        </w:tc>
        <w:tc>
          <w:tcPr>
            <w:tcW w:type="dxa" w:w="2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Who Experiences It</w:t>
            </w:r>
          </w:p>
        </w:tc>
        <w:tc>
          <w:tcPr>
            <w:tcW w:type="dxa" w:w="23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Current Solutions</w:t>
            </w:r>
          </w:p>
        </w:tc>
        <w:tc>
          <w:tcPr>
            <w:tcW w:type="dxa" w:w="3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ArchBattle's Answer</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P1: System design interviews are prepared for passively but tested actively</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Engineers actively interviewing (500K at any moment)</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Exponent, ByteByteGo, mock interviews — all passive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Competitive battles + Incident Response under time pressure</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P2: There is no accessible, community-built knowledge base for system design reasoning</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All engineers who want to stay architecturally sharp (5M+)</w:t>
            </w:r>
          </w:p>
        </w:tc>
        <w:tc>
          <w:tcPr>
            <w:tcW w:type="dxa" w:w="2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Architecture blogs, conference talks, internal wikis — fragmented and not interactive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Discussion: searchable, community-annotated, scenario-grounded reasoning threads</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2.2 Target Users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760"/>
        <w:gridCol w:w="260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Segment</w:t>
            </w:r>
          </w:p>
        </w:tc>
        <w:tc>
          <w:tcPr>
            <w:tcW w:type="dxa" w:w="1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Size Estimate</w:t>
            </w:r>
          </w:p>
        </w:tc>
        <w:tc>
          <w:tcPr>
            <w:tcW w:type="dxa" w:w="2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Primary Need</w:t>
            </w:r>
          </w:p>
        </w:tc>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Primary ArchBattle Feature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Active interview prep (L4–L6)</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~500K global</w:t>
            </w:r>
          </w:p>
        </w:tc>
        <w:tc>
          <w:tcPr>
            <w:tcW w:type="dxa" w:w="2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Pass the system design round</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Multiplayer battles + Incident Response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Career-long sharpening (L5–L8)</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~2M global</w:t>
            </w:r>
          </w:p>
        </w:tc>
        <w:tc>
          <w:tcPr>
            <w:tcW w:type="dxa" w:w="2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Stay current with architecture patterns</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 Discussion threads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Engineering students</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~1M</w:t>
            </w:r>
          </w:p>
        </w:tc>
        <w:tc>
          <w:tcPr>
            <w:tcW w:type="dxa" w:w="2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Learn distributed systems with feedback</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Junior tier + Daily Challenge + AI Tutor</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Engineering managers / tech leads</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~500K</w:t>
            </w:r>
          </w:p>
        </w:tc>
        <w:tc>
          <w:tcPr>
            <w:tcW w:type="dxa" w:w="2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Validate intuitions, benchmark team</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Staff tier + Discussion threads + future B2B tools</w:t>
            </w:r>
          </w:p>
        </w:tc>
      </w:tr>
    </w:tbl>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3. Goals &amp; Success Metrics</w:t>
      </w:r>
    </w:p>
    <w:p>
      <w:pPr>
        <w:pStyle w:val="Heading2"/>
        <w:spacing w:before="320" w:after="120"/>
      </w:pPr>
      <w:r>
        <w:rPr>
          <w:rFonts w:ascii="Arial" w:cs="Arial" w:eastAsia="Arial" w:hAnsi="Arial"/>
          <w:b/>
          <w:bCs/>
          <w:i w:val="false"/>
          <w:iCs w:val="false"/>
          <w:caps w:val="false"/>
          <w:color w:val="4338CA"/>
          <w:sz w:val="28"/>
          <w:szCs w:val="28"/>
        </w:rPr>
        <w:t xml:space="preserve">3.1 North Star Metric</w:t>
      </w:r>
    </w:p>
    <w:p>
      <w:pPr>
        <w:spacing w:before="80" w:after="100"/>
      </w:pPr>
      <w:r>
        <w:rPr>
          <w:rFonts w:ascii="Arial" w:cs="Arial" w:eastAsia="Arial" w:hAnsi="Arial"/>
          <w:b w:val="false"/>
          <w:bCs w:val="false"/>
          <w:i w:val="false"/>
          <w:iCs w:val="false"/>
          <w:caps w:val="false"/>
          <w:color w:val="0F172A"/>
          <w:sz w:val="22"/>
          <w:szCs w:val="22"/>
        </w:rPr>
        <w:t xml:space="preserve">Previous versions used multiple competing metrics. v2.2 defines a single north star metric from which all others derive:</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28"/>
              <w:bottom w:val="single" w:color="4338CA" w:sz="1"/>
              <w:right w:val="single" w:color="4338CA" w:sz="1"/>
            </w:tcBorders>
            <w:shd w:fill="EEF2FF" w:val="clear"/>
            <w:tcMar>
              <w:top w:type="dxa" w:w="140"/>
              <w:left w:type="dxa" w:w="280"/>
              <w:bottom w:type="dxa" w:w="140"/>
              <w:right w:type="dxa" w:w="200"/>
            </w:tcMar>
          </w:tcPr>
          <w:p>
            <w:pPr>
              <w:spacing w:before="0" w:after="80"/>
            </w:pPr>
            <w:r>
              <w:rPr>
                <w:rFonts w:ascii="Arial" w:cs="Arial" w:eastAsia="Arial" w:hAnsi="Arial"/>
                <w:b/>
                <w:bCs/>
                <w:i w:val="false"/>
                <w:iCs w:val="false"/>
                <w:caps/>
                <w:color w:val="4338CA"/>
                <w:sz w:val="18"/>
                <w:szCs w:val="18"/>
              </w:rPr>
              <w:t xml:space="preserve">Note</w:t>
            </w:r>
          </w:p>
          <w:p>
            <w:pPr>
              <w:spacing w:before="40" w:after="40"/>
            </w:pPr>
            <w:r>
              <w:rPr>
                <w:rFonts w:ascii="Arial" w:cs="Arial" w:eastAsia="Arial" w:hAnsi="Arial"/>
                <w:b w:val="false"/>
                <w:bCs w:val="false"/>
                <w:i w:val="false"/>
                <w:iCs w:val="false"/>
                <w:caps w:val="false"/>
                <w:color w:val="374151"/>
                <w:sz w:val="21"/>
                <w:szCs w:val="21"/>
              </w:rPr>
              <w:t xml:space="preserve">North Star: Daily Active Learners (DAL) — the number of unique users who either complete a Daily Challenge OR play at least one ranked match on a given day. This metric captures both retention layers (habit and competition) without privileging one over the other.</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3.2 Phase Goals and Go / No-Go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2160"/>
        <w:gridCol w:w="1400"/>
      </w:tblGrid>
      <w:tr>
        <w:trPr>
          <w:tblHeader/>
        </w:trPr>
        <w:tc>
          <w:tcPr>
            <w:tcW w:type="dxa" w:w="1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w:t>
            </w:r>
          </w:p>
        </w:tc>
        <w:tc>
          <w:tcPr>
            <w:tcW w:type="dxa" w:w="1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Duration</w:t>
            </w:r>
          </w:p>
        </w:tc>
        <w:tc>
          <w:tcPr>
            <w:tcW w:type="dxa" w:w="2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Primary Goal</w:t>
            </w:r>
          </w:p>
        </w:tc>
        <w:tc>
          <w:tcPr>
            <w:tcW w:type="dxa" w:w="21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North Star Target</w:t>
            </w:r>
          </w:p>
        </w:tc>
        <w:tc>
          <w:tcPr>
            <w:tcW w:type="dxa" w:w="1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Gate to Next Phase</w:t>
            </w:r>
          </w:p>
        </w:tc>
      </w:tr>
      <w:tr>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 Beta</w:t>
            </w:r>
          </w:p>
        </w:tc>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Weeks 1–6</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Prove core loop: engineers return for battles + daily habit forms</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50 DAL by end of Week 6 (from 200 beta invites)</w:t>
            </w:r>
          </w:p>
        </w:tc>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D7 ≥ 18%; Daily Challenge completion rate ≥ 40% of registered users</w:t>
            </w:r>
          </w:p>
        </w:tc>
      </w:tr>
      <w:tr>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 — MVP</w:t>
            </w:r>
          </w:p>
        </w:tc>
        <w:tc>
          <w:tcPr>
            <w:tcW w:type="dxa" w:w="1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Weeks 7–14</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Depth: Incident Response + AI layer + Discussion threads</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150 DAL by end of Week 14</w:t>
            </w:r>
          </w:p>
        </w:tc>
        <w:tc>
          <w:tcPr>
            <w:tcW w:type="dxa" w:w="1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D30 ≥ 12%; session length ≥ 15 min; Discussion thread post rate ≥ 25%</w:t>
            </w:r>
          </w:p>
        </w:tc>
      </w:tr>
      <w:tr>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3 — Growth</w:t>
            </w:r>
          </w:p>
        </w:tc>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Months 4–9</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Organic growth + freemium readiness</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500 DAL sustained 2+ weeks</w:t>
            </w:r>
          </w:p>
        </w:tc>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MoM DAL growth ≥ 15%; freemium conversion rate ≥ 5%</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3.3 Metric Dashboard (Calibrated)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1900"/>
        <w:gridCol w:w="1900"/>
      </w:tblGrid>
      <w:tr>
        <w:trPr>
          <w:tblHeader/>
        </w:trPr>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Metric</w:t>
            </w:r>
          </w:p>
        </w:tc>
        <w:tc>
          <w:tcPr>
            <w:tcW w:type="dxa" w:w="29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Definition</w:t>
            </w:r>
          </w:p>
        </w:tc>
        <w:tc>
          <w:tcPr>
            <w:tcW w:type="dxa" w:w="19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 1 Good</w:t>
            </w:r>
          </w:p>
        </w:tc>
        <w:tc>
          <w:tcPr>
            <w:tcW w:type="dxa" w:w="19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 1 Excellent</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DAL (North Star)</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Active Learners (match OR daily challenge)</w:t>
            </w:r>
          </w:p>
        </w:tc>
        <w:tc>
          <w:tcPr>
            <w:tcW w:type="dxa" w:w="1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40% of registered</w:t>
            </w:r>
          </w:p>
        </w:tc>
        <w:tc>
          <w:tcPr>
            <w:tcW w:type="dxa" w:w="1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55% of registered</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D7 Retention</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users active 7 days after first match</w:t>
            </w:r>
          </w:p>
        </w:tc>
        <w:tc>
          <w:tcPr>
            <w:tcW w:type="dxa" w:w="1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18%</w:t>
            </w:r>
          </w:p>
        </w:tc>
        <w:tc>
          <w:tcPr>
            <w:tcW w:type="dxa" w:w="1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25%</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D30 Retention</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users active 30 days after signup</w:t>
            </w:r>
          </w:p>
        </w:tc>
        <w:tc>
          <w:tcPr>
            <w:tcW w:type="dxa" w:w="1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Not tracked</w:t>
            </w:r>
          </w:p>
        </w:tc>
        <w:tc>
          <w:tcPr>
            <w:tcW w:type="dxa" w:w="1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Not tracked</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Rate</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registered users completing Daily Challenge per day</w:t>
            </w:r>
          </w:p>
        </w:tc>
        <w:tc>
          <w:tcPr>
            <w:tcW w:type="dxa" w:w="1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35%</w:t>
            </w:r>
          </w:p>
        </w:tc>
        <w:tc>
          <w:tcPr>
            <w:tcW w:type="dxa" w:w="1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50%</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Streak ≥ 3 days</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of daily challenge players maintaining 3+ day streak</w:t>
            </w:r>
          </w:p>
        </w:tc>
        <w:tc>
          <w:tcPr>
            <w:tcW w:type="dxa" w:w="1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30%</w:t>
            </w:r>
          </w:p>
        </w:tc>
        <w:tc>
          <w:tcPr>
            <w:tcW w:type="dxa" w:w="1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45%</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 Fill Rate</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queued players entering match within 120s</w:t>
            </w:r>
          </w:p>
        </w:tc>
        <w:tc>
          <w:tcPr>
            <w:tcW w:type="dxa" w:w="1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55%</w:t>
            </w:r>
          </w:p>
        </w:tc>
        <w:tc>
          <w:tcPr>
            <w:tcW w:type="dxa" w:w="1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70%</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Dispute Rate</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questions flagged per match (Phase 1: 8% quarantine thresh)</w:t>
            </w:r>
          </w:p>
        </w:tc>
        <w:tc>
          <w:tcPr>
            <w:tcW w:type="dxa" w:w="1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&lt; 6%</w:t>
            </w:r>
          </w:p>
        </w:tc>
        <w:tc>
          <w:tcPr>
            <w:tcW w:type="dxa" w:w="1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&lt; 3%</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Session Length</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Average minutes per session</w:t>
            </w:r>
          </w:p>
        </w:tc>
        <w:tc>
          <w:tcPr>
            <w:tcW w:type="dxa" w:w="1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12 min</w:t>
            </w:r>
          </w:p>
        </w:tc>
        <w:tc>
          <w:tcPr>
            <w:tcW w:type="dxa" w:w="1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 18 min</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3.4 Anti-Goals (Unchanged)</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Mobile native apps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Voice or video components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Open-ended free-text grading in MVP</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Company-specific packs (Phase 3+)</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Social graph (follow, friends, DMs) — Discussion threads are structured, not social</w:t>
      </w:r>
    </w:p>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4. Product &amp; Mode Design</w:t>
      </w:r>
    </w:p>
    <w:p>
      <w:pPr>
        <w:pStyle w:val="Heading2"/>
        <w:spacing w:before="320" w:after="120"/>
      </w:pPr>
      <w:r>
        <w:rPr>
          <w:rFonts w:ascii="Arial" w:cs="Arial" w:eastAsia="Arial" w:hAnsi="Arial"/>
          <w:b/>
          <w:bCs/>
          <w:i w:val="false"/>
          <w:iCs w:val="false"/>
          <w:caps w:val="false"/>
          <w:color w:val="4338CA"/>
          <w:sz w:val="28"/>
          <w:szCs w:val="28"/>
        </w:rPr>
        <w:t xml:space="preserve">4.1 Difficulty Tier System (Unchanged from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60"/>
        <w:gridCol w:w="1200"/>
        <w:gridCol w:w="1400"/>
      </w:tblGrid>
      <w:tr>
        <w:trPr>
          <w:tblHeader/>
        </w:trPr>
        <w:tc>
          <w:tcPr>
            <w:tcW w:type="dxa" w:w="1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Tier</w:t>
            </w:r>
          </w:p>
        </w:tc>
        <w:tc>
          <w:tcPr>
            <w:tcW w:type="dxa" w:w="1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Target</w:t>
            </w:r>
          </w:p>
        </w:tc>
        <w:tc>
          <w:tcPr>
            <w:tcW w:type="dxa" w:w="3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Question Profile</w:t>
            </w:r>
          </w:p>
        </w:tc>
        <w:tc>
          <w:tcPr>
            <w:tcW w:type="dxa" w:w="1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ELO Range</w:t>
            </w:r>
          </w:p>
        </w:tc>
        <w:tc>
          <w:tcPr>
            <w:tcW w:type="dxa" w:w="1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Cross-Match Rule</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Junior</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L3–L4 / &lt; 3 years</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Single concept; one clear correct answer; common patterns</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&lt; 1200</w:t>
            </w:r>
          </w:p>
        </w:tc>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 cross-tier</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Senior</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L5–L6 / 3–7 years</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Multi-concept tradeoffs; 2 plausible correct paths</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1200–1600</w:t>
            </w:r>
          </w:p>
        </w:tc>
        <w:tc>
          <w:tcPr>
            <w:tcW w:type="dxa" w:w="1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Can accept Staff player if Staff wait &gt; 90s (consent)</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Staff</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L7+ / 7+ years</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Cross-system; no obviously wrong answers</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&gt; 1600</w:t>
            </w:r>
          </w:p>
        </w:tc>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Can drop to Senior queue if wait &gt; 90s (consent prompt)</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28"/>
              <w:bottom w:val="single" w:color="EA580C" w:sz="1"/>
              <w:right w:val="single" w:color="EA580C" w:sz="1"/>
            </w:tcBorders>
            <w:shd w:fill="FFF7ED" w:val="clear"/>
            <w:tcMar>
              <w:top w:type="dxa" w:w="140"/>
              <w:left w:type="dxa" w:w="280"/>
              <w:bottom w:type="dxa" w:w="140"/>
              <w:right w:type="dxa" w:w="200"/>
            </w:tcMar>
          </w:tcPr>
          <w:p>
            <w:pPr>
              <w:spacing w:before="0" w:after="80"/>
            </w:pPr>
            <w:r>
              <w:rPr>
                <w:rFonts w:ascii="Arial" w:cs="Arial" w:eastAsia="Arial" w:hAnsi="Arial"/>
                <w:b/>
                <w:bCs/>
                <w:i w:val="false"/>
                <w:iCs w:val="false"/>
                <w:caps/>
                <w:color w:val="EA580C"/>
                <w:sz w:val="18"/>
                <w:szCs w:val="18"/>
              </w:rPr>
              <w:t xml:space="preserve">Changed from v2.1</w:t>
            </w:r>
          </w:p>
          <w:p>
            <w:pPr>
              <w:spacing w:before="40" w:after="40"/>
            </w:pPr>
            <w:r>
              <w:rPr>
                <w:rFonts w:ascii="Arial" w:cs="Arial" w:eastAsia="Arial" w:hAnsi="Arial"/>
                <w:b w:val="false"/>
                <w:bCs w:val="false"/>
                <w:i w:val="false"/>
                <w:iCs w:val="false"/>
                <w:caps w:val="false"/>
                <w:color w:val="374151"/>
                <w:sz w:val="21"/>
                <w:szCs w:val="21"/>
              </w:rPr>
              <w:t xml:space="preserve">Staff tier cross-match rule added: if Staff queue wait exceeds 90 seconds, the system prompts the Staff player — "No Staff opponents found. Would you like to challenge a high-Senior player instead?" Consent required from both sides. This prevents Staff tier from being unplayable at launch with a small user base.</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4.2 FFF Mode (Phase 1 — Updated Timer)</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Format: Single-step MCQ. 3–5 options. One or more correct answers. Questions are tier-routed.</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Timer: 75 seconds (increased from 60s in v2.1). Deliberate readers have time to process complex scenarios.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"Careful Reader" bonus: ×1.1 if correct after 45s. Modest — does not override speed advantage but partially compensates.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Scoring: Base 100 pts × speed tier multiplier (×1.5 top-25%, ×1.2 top-50%, ×1.0 below) + optional Careful Reader ×1.1.</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Match size: 2–4 players within same difficulty tier.</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Phase 1 progression display: ELO delta + streak counter only. No badges, no league icons. Added in Phase 2.</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4.3 Daily Challenge Mode (Phase 1 — Updated Streak Grace)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1"/>
              <w:left w:val="single" w:color="0369A1" w:sz="28"/>
              <w:bottom w:val="single" w:color="0369A1" w:sz="1"/>
              <w:right w:val="single" w:color="0369A1" w:sz="1"/>
            </w:tcBorders>
            <w:shd w:fill="F0F9FF" w:val="clear"/>
            <w:tcMar>
              <w:top w:type="dxa" w:w="140"/>
              <w:left w:type="dxa" w:w="280"/>
              <w:bottom w:type="dxa" w:w="140"/>
              <w:right w:type="dxa" w:w="200"/>
            </w:tcMar>
          </w:tcPr>
          <w:p>
            <w:pPr>
              <w:spacing w:before="0" w:after="80"/>
            </w:pPr>
            <w:r>
              <w:rPr>
                <w:rFonts w:ascii="Arial" w:cs="Arial" w:eastAsia="Arial" w:hAnsi="Arial"/>
                <w:b/>
                <w:bCs/>
                <w:i w:val="false"/>
                <w:iCs w:val="false"/>
                <w:caps/>
                <w:color w:val="0369A1"/>
                <w:sz w:val="18"/>
                <w:szCs w:val="18"/>
              </w:rPr>
              <w:t xml:space="preserve">Daily Challenge</w:t>
            </w:r>
          </w:p>
          <w:p>
            <w:pPr>
              <w:spacing w:before="40" w:after="40"/>
            </w:pPr>
            <w:r>
              <w:rPr>
                <w:rFonts w:ascii="Arial" w:cs="Arial" w:eastAsia="Arial" w:hAnsi="Arial"/>
                <w:b w:val="false"/>
                <w:bCs w:val="false"/>
                <w:i w:val="false"/>
                <w:iCs w:val="false"/>
                <w:caps w:val="false"/>
                <w:color w:val="374151"/>
                <w:sz w:val="21"/>
                <w:szCs w:val="21"/>
              </w:rPr>
              <w:t xml:space="preserve">Published daily at 00:00 UTC. Same scenario for all players globally, tier-neutral.</w:t>
            </w:r>
          </w:p>
          <w:p>
            <w:pPr>
              <w:spacing w:before="40" w:after="40"/>
            </w:pPr>
            <w:r>
              <w:rPr>
                <w:rFonts w:ascii="Arial" w:cs="Arial" w:eastAsia="Arial" w:hAnsi="Arial"/>
                <w:b w:val="false"/>
                <w:bCs w:val="false"/>
                <w:i w:val="false"/>
                <w:iCs w:val="false"/>
                <w:caps w:val="false"/>
                <w:color w:val="374151"/>
                <w:sz w:val="21"/>
                <w:szCs w:val="21"/>
              </w:rPr>
              <w:t xml:space="preserve">Format: 3-question FFF set with a unified scenario thread. Each question builds on the previous.</w:t>
            </w:r>
          </w:p>
          <w:p>
            <w:pPr>
              <w:spacing w:before="40" w:after="40"/>
            </w:pPr>
            <w:r>
              <w:rPr>
                <w:rFonts w:ascii="Arial" w:cs="Arial" w:eastAsia="Arial" w:hAnsi="Arial"/>
                <w:b w:val="false"/>
                <w:bCs w:val="false"/>
                <w:i w:val="false"/>
                <w:iCs w:val="false"/>
                <w:caps w:val="false"/>
                <w:color w:val="374151"/>
                <w:sz w:val="21"/>
                <w:szCs w:val="21"/>
              </w:rPr>
              <w:t xml:space="preserve">Scoring: Raw points only. No ELO. Daily global leaderboard resets at 00:00 UTC.</w:t>
            </w:r>
          </w:p>
          <w:p>
            <w:pPr>
              <w:spacing w:before="40" w:after="40"/>
            </w:pPr>
            <w:r>
              <w:rPr>
                <w:rFonts w:ascii="Arial" w:cs="Arial" w:eastAsia="Arial" w:hAnsi="Arial"/>
                <w:b w:val="false"/>
                <w:bCs w:val="false"/>
                <w:i w:val="false"/>
                <w:iCs w:val="false"/>
                <w:caps w:val="false"/>
                <w:color w:val="374151"/>
                <w:sz w:val="21"/>
                <w:szCs w:val="21"/>
              </w:rPr>
              <w:t xml:space="preserve">Share card: "ArchBattle #47 — Caching Week 🏗️ | 267/300 — Top 8% today | play at archbattle.io"</w:t>
            </w:r>
          </w:p>
          <w:p>
            <w:pPr>
              <w:spacing w:before="40" w:after="40"/>
            </w:pPr>
            <w:r>
              <w:rPr>
                <w:rFonts w:ascii="Arial" w:cs="Arial" w:eastAsia="Arial" w:hAnsi="Arial"/>
                <w:b w:val="false"/>
                <w:bCs w:val="false"/>
                <w:i w:val="false"/>
                <w:iCs w:val="false"/>
                <w:caps w:val="false"/>
                <w:color w:val="374151"/>
                <w:sz w:val="21"/>
                <w:szCs w:val="21"/>
              </w:rPr>
              <w:t xml:space="preserve">Streak mechanics: completing on consecutive days builds streak. Streak counter on home screen and profile.</w:t>
            </w:r>
          </w:p>
          <w:p>
            <w:pPr>
              <w:spacing w:before="40" w:after="40"/>
            </w:pPr>
            <w:r>
              <w:rPr>
                <w:rFonts w:ascii="Arial" w:cs="Arial" w:eastAsia="Arial" w:hAnsi="Arial"/>
                <w:b w:val="false"/>
                <w:bCs w:val="false"/>
                <w:i w:val="false"/>
                <w:iCs w:val="false"/>
                <w:caps w:val="false"/>
                <w:color w:val="374151"/>
                <w:sz w:val="21"/>
                <w:szCs w:val="21"/>
              </w:rPr>
              <w:t xml:space="preserve">Streak grace period: 48 hours during Phase 1 (Days 1–90). Reverts to standard 24h after Day 90.</w:t>
            </w:r>
          </w:p>
          <w:p>
            <w:pPr>
              <w:spacing w:before="40" w:after="40"/>
            </w:pPr>
            <w:r>
              <w:rPr>
                <w:rFonts w:ascii="Arial" w:cs="Arial" w:eastAsia="Arial" w:hAnsi="Arial"/>
                <w:b w:val="false"/>
                <w:bCs w:val="false"/>
                <w:i w:val="false"/>
                <w:iCs w:val="false"/>
                <w:caps w:val="false"/>
                <w:color w:val="374151"/>
                <w:sz w:val="21"/>
                <w:szCs w:val="21"/>
              </w:rPr>
              <w:t xml:space="preserve">Streak freeze: 1 earned freeze per week. Automatically credited every Monday.</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28"/>
              <w:bottom w:val="single" w:color="EA580C" w:sz="1"/>
              <w:right w:val="single" w:color="EA580C" w:sz="1"/>
            </w:tcBorders>
            <w:shd w:fill="FFF7ED" w:val="clear"/>
            <w:tcMar>
              <w:top w:type="dxa" w:w="140"/>
              <w:left w:type="dxa" w:w="280"/>
              <w:bottom w:type="dxa" w:w="140"/>
              <w:right w:type="dxa" w:w="200"/>
            </w:tcMar>
          </w:tcPr>
          <w:p>
            <w:pPr>
              <w:spacing w:before="0" w:after="80"/>
            </w:pPr>
            <w:r>
              <w:rPr>
                <w:rFonts w:ascii="Arial" w:cs="Arial" w:eastAsia="Arial" w:hAnsi="Arial"/>
                <w:b/>
                <w:bCs/>
                <w:i w:val="false"/>
                <w:iCs w:val="false"/>
                <w:caps/>
                <w:color w:val="EA580C"/>
                <w:sz w:val="18"/>
                <w:szCs w:val="18"/>
              </w:rPr>
              <w:t xml:space="preserve">Changed from v2.1</w:t>
            </w:r>
          </w:p>
          <w:p>
            <w:pPr>
              <w:spacing w:before="40" w:after="40"/>
            </w:pPr>
            <w:r>
              <w:rPr>
                <w:rFonts w:ascii="Arial" w:cs="Arial" w:eastAsia="Arial" w:hAnsi="Arial"/>
                <w:b w:val="false"/>
                <w:bCs w:val="false"/>
                <w:i w:val="false"/>
                <w:iCs w:val="false"/>
                <w:caps w:val="false"/>
                <w:color w:val="374151"/>
                <w:sz w:val="21"/>
                <w:szCs w:val="21"/>
              </w:rPr>
              <w:t xml:space="preserve">Streak grace period extended from 24h to 48h for Phase 1 only. Rationale: new habit formation is fragile. A missed day during early habit formation causes abandonment disproportionate to the infraction. Duolingo learned this at scale. Gentler early mechanics, tighten after Day 90 when habits are established.</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4.4 Daily Challenge Discussion</w:t>
      </w:r>
      <w:r>
        <w:rPr>
          <w:rFonts w:ascii="Arial" w:cs="Arial" w:eastAsia="Arial" w:hAnsi="Arial"/>
          <w:b/>
          <w:bCs/>
          <w:i w:val="false"/>
          <w:iCs w:val="false"/>
          <w:caps w:val="false"/>
          <w:color w:val="EA580C"/>
          <w:sz w:val="18"/>
          <w:szCs w:val="18"/>
        </w:rPr>
        <w:t xml:space="preserve">  ◆ New in v2.2 — The Community Layer</w:t>
      </w:r>
    </w:p>
    <w:p>
      <w:pPr>
        <w:spacing w:before="80" w:after="100"/>
      </w:pPr>
      <w:r>
        <w:rPr>
          <w:rFonts w:ascii="Arial" w:cs="Arial" w:eastAsia="Arial" w:hAnsi="Arial"/>
          <w:b w:val="false"/>
          <w:bCs w:val="false"/>
          <w:i w:val="false"/>
          <w:iCs w:val="false"/>
          <w:caps w:val="false"/>
          <w:color w:val="0F172A"/>
          <w:sz w:val="22"/>
          <w:szCs w:val="22"/>
        </w:rPr>
        <w:t xml:space="preserve">The Daily Challenge Discussion is the single most important new feature in v2.2. It transforms each daily scenario from a consumed quiz into a living knowledge artifact. This is the mechanism that turns ArchBattle into a knowledge commons.</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8"/>
              <w:bottom w:val="single" w:color="0F766E" w:sz="1"/>
              <w:right w:val="single" w:color="0F766E" w:sz="1"/>
            </w:tcBorders>
            <w:shd w:fill="F0FDFA" w:val="clear"/>
            <w:tcMar>
              <w:top w:type="dxa" w:w="140"/>
              <w:left w:type="dxa" w:w="280"/>
              <w:bottom w:type="dxa" w:w="140"/>
              <w:right w:type="dxa" w:w="200"/>
            </w:tcMar>
          </w:tcPr>
          <w:p>
            <w:pPr>
              <w:spacing w:before="0" w:after="80"/>
            </w:pPr>
            <w:r>
              <w:rPr>
                <w:rFonts w:ascii="Arial" w:cs="Arial" w:eastAsia="Arial" w:hAnsi="Arial"/>
                <w:b/>
                <w:bCs/>
                <w:i w:val="false"/>
                <w:iCs w:val="false"/>
                <w:caps/>
                <w:color w:val="0F766E"/>
                <w:sz w:val="18"/>
                <w:szCs w:val="18"/>
              </w:rPr>
              <w:t xml:space="preserve">Community Layer</w:t>
            </w:r>
          </w:p>
          <w:p>
            <w:pPr>
              <w:spacing w:before="40" w:after="40"/>
            </w:pPr>
            <w:r>
              <w:rPr>
                <w:rFonts w:ascii="Arial" w:cs="Arial" w:eastAsia="Arial" w:hAnsi="Arial"/>
                <w:b w:val="false"/>
                <w:bCs w:val="false"/>
                <w:i w:val="false"/>
                <w:iCs w:val="false"/>
                <w:caps w:val="false"/>
                <w:color w:val="374151"/>
                <w:sz w:val="21"/>
                <w:szCs w:val="21"/>
              </w:rPr>
              <w:t xml:space="preserve">After completing the Daily Challenge, players can view and contribute to a structured discussion thread for that day's scenario.</w:t>
            </w:r>
          </w:p>
          <w:p>
            <w:pPr>
              <w:spacing w:before="40" w:after="40"/>
            </w:pPr>
            <w:r>
              <w:rPr>
                <w:rFonts w:ascii="Arial" w:cs="Arial" w:eastAsia="Arial" w:hAnsi="Arial"/>
                <w:b w:val="false"/>
                <w:bCs w:val="false"/>
                <w:i w:val="false"/>
                <w:iCs w:val="false"/>
                <w:caps w:val="false"/>
                <w:color w:val="374151"/>
                <w:sz w:val="21"/>
                <w:szCs w:val="21"/>
              </w:rPr>
              <w:t xml:space="preserve">Thread structure: the discussion is not a free-form comments section. It has four prompted sections: (1) My reasoning for Question 1, (2) Alternative approaches I considered, (3) Where I was surprised, (4) What this connects to in real systems I've worked on.</w:t>
            </w:r>
          </w:p>
          <w:p>
            <w:pPr>
              <w:spacing w:before="40" w:after="40"/>
            </w:pPr>
            <w:r>
              <w:rPr>
                <w:rFonts w:ascii="Arial" w:cs="Arial" w:eastAsia="Arial" w:hAnsi="Arial"/>
                <w:b w:val="false"/>
                <w:bCs w:val="false"/>
                <w:i w:val="false"/>
                <w:iCs w:val="false"/>
                <w:caps w:val="false"/>
                <w:color w:val="374151"/>
                <w:sz w:val="21"/>
                <w:szCs w:val="21"/>
              </w:rPr>
              <w:t xml:space="preserve">The structure is intentional: it prevents low-quality noise ("lol I got it wrong") and elicits genuine engineering reasoning.</w:t>
            </w:r>
          </w:p>
          <w:p>
            <w:pPr>
              <w:spacing w:before="40" w:after="40"/>
            </w:pPr>
            <w:r>
              <w:rPr>
                <w:rFonts w:ascii="Arial" w:cs="Arial" w:eastAsia="Arial" w:hAnsi="Arial"/>
                <w:b w:val="false"/>
                <w:bCs w:val="false"/>
                <w:i w:val="false"/>
                <w:iCs w:val="false"/>
                <w:caps w:val="false"/>
                <w:color w:val="374151"/>
                <w:sz w:val="21"/>
                <w:szCs w:val="21"/>
              </w:rPr>
              <w:t xml:space="preserve">Upvoting: players can upvote explanations they found most illuminating. Top explanations float to the top. Over time, each Daily Challenge accumulates a curated set of the community's best reasoning.</w:t>
            </w:r>
          </w:p>
          <w:p>
            <w:pPr>
              <w:spacing w:before="40" w:after="40"/>
            </w:pPr>
            <w:r>
              <w:rPr>
                <w:rFonts w:ascii="Arial" w:cs="Arial" w:eastAsia="Arial" w:hAnsi="Arial"/>
                <w:b w:val="false"/>
                <w:bCs w:val="false"/>
                <w:i w:val="false"/>
                <w:iCs w:val="false"/>
                <w:caps w:val="false"/>
                <w:color w:val="374151"/>
                <w:sz w:val="21"/>
                <w:szCs w:val="21"/>
              </w:rPr>
              <w:t xml:space="preserve">Searchability: all Discussion threads are indexed and searchable. A player studying caching can search "cache stampede" and find every Daily Challenge that involved it, with the community's annotated reasoning.</w:t>
            </w:r>
          </w:p>
          <w:p>
            <w:pPr>
              <w:spacing w:before="40" w:after="40"/>
            </w:pPr>
            <w:r>
              <w:rPr>
                <w:rFonts w:ascii="Arial" w:cs="Arial" w:eastAsia="Arial" w:hAnsi="Arial"/>
                <w:b w:val="false"/>
                <w:bCs w:val="false"/>
                <w:i w:val="false"/>
                <w:iCs w:val="false"/>
                <w:caps w:val="false"/>
                <w:color w:val="374151"/>
                <w:sz w:val="21"/>
                <w:szCs w:val="21"/>
              </w:rPr>
              <w:t xml:space="preserve">Knowledge compounding: after 1 year of daily challenges (365 scenarios × community reasoning), ArchBattle has a knowledge base that no textbook or course can match — contextual, scenario-grounded, annotated by practicing engineers.</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Discussion Feature</w:t>
            </w:r>
          </w:p>
        </w:tc>
        <w:tc>
          <w:tcPr>
            <w:tcW w:type="dxa" w:w="41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Purpose</w:t>
            </w:r>
          </w:p>
        </w:tc>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Structured thread template</w:t>
            </w:r>
          </w:p>
        </w:tc>
        <w:tc>
          <w:tcPr>
            <w:tcW w:type="dxa" w:w="4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Elicits reasoning quality; prevents noise</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Upvote / highlight</w:t>
            </w:r>
          </w:p>
        </w:tc>
        <w:tc>
          <w:tcPr>
            <w:tcW w:type="dxa" w:w="4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Surfaces best explanations; creates reputation signals</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summary</w:t>
            </w:r>
          </w:p>
        </w:tc>
        <w:tc>
          <w:tcPr>
            <w:tcW w:type="dxa" w:w="4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After 24h, Claude summarises the top reasoning into a 3-paragraph synthesis</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 (AI-assisted)</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Search index</w:t>
            </w:r>
          </w:p>
        </w:tc>
        <w:tc>
          <w:tcPr>
            <w:tcW w:type="dxa" w:w="4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Every thread is searchable by topic, concept, and scenario</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Expert highlight</w:t>
            </w:r>
          </w:p>
        </w:tc>
        <w:tc>
          <w:tcPr>
            <w:tcW w:type="dxa" w:w="4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Domain expert reviewers can mark explanations as "Expert Pick"</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3</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Discussion reputation</w:t>
            </w:r>
          </w:p>
        </w:tc>
        <w:tc>
          <w:tcPr>
            <w:tcW w:type="dxa" w:w="4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Players who contribute highly-upvoted explanations earn "Contributor" badge and profile recognition</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3</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28"/>
              <w:bottom w:val="single" w:color="4338CA" w:sz="1"/>
              <w:right w:val="single" w:color="4338CA" w:sz="1"/>
            </w:tcBorders>
            <w:shd w:fill="EEF2FF" w:val="clear"/>
            <w:tcMar>
              <w:top w:type="dxa" w:w="140"/>
              <w:left w:type="dxa" w:w="280"/>
              <w:bottom w:type="dxa" w:w="140"/>
              <w:right w:type="dxa" w:w="200"/>
            </w:tcMar>
          </w:tcPr>
          <w:p>
            <w:pPr>
              <w:spacing w:before="0" w:after="80"/>
            </w:pPr>
            <w:r>
              <w:rPr>
                <w:rFonts w:ascii="Arial" w:cs="Arial" w:eastAsia="Arial" w:hAnsi="Arial"/>
                <w:b/>
                <w:bCs/>
                <w:i w:val="false"/>
                <w:iCs w:val="false"/>
                <w:caps/>
                <w:color w:val="4338CA"/>
                <w:sz w:val="18"/>
                <w:szCs w:val="18"/>
              </w:rPr>
              <w:t xml:space="preserve">Note</w:t>
            </w:r>
          </w:p>
          <w:p>
            <w:pPr>
              <w:spacing w:before="40" w:after="40"/>
            </w:pPr>
            <w:r>
              <w:rPr>
                <w:rFonts w:ascii="Arial" w:cs="Arial" w:eastAsia="Arial" w:hAnsi="Arial"/>
                <w:b w:val="false"/>
                <w:bCs w:val="false"/>
                <w:i w:val="false"/>
                <w:iCs w:val="false"/>
                <w:caps w:val="false"/>
                <w:color w:val="374151"/>
                <w:sz w:val="21"/>
                <w:szCs w:val="21"/>
              </w:rPr>
              <w:t xml:space="preserve">The Discussion threads are NOT a social feature — they are an educational feature with a structured format. The distinction matters for product framing and for avoiding moderation overhead. There are no free-form posts, no direct messages, no friend graphs. Only prompted, structured reasoning contributions tied to a specific scenario.</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28"/>
              <w:bottom w:val="single" w:color="7C3AED" w:sz="1"/>
              <w:right w:val="single" w:color="7C3AED" w:sz="1"/>
            </w:tcBorders>
            <w:shd w:fill="F5F3FF" w:val="clear"/>
            <w:tcMar>
              <w:top w:type="dxa" w:w="140"/>
              <w:left w:type="dxa" w:w="280"/>
              <w:bottom w:type="dxa" w:w="140"/>
              <w:right w:type="dxa" w:w="200"/>
            </w:tcMar>
          </w:tcPr>
          <w:p>
            <w:pPr>
              <w:spacing w:before="0" w:after="80"/>
            </w:pPr>
            <w:r>
              <w:rPr>
                <w:rFonts w:ascii="Arial" w:cs="Arial" w:eastAsia="Arial" w:hAnsi="Arial"/>
                <w:b/>
                <w:bCs/>
                <w:i w:val="false"/>
                <w:iCs w:val="false"/>
                <w:caps/>
                <w:color w:val="7C3AED"/>
                <w:sz w:val="18"/>
                <w:szCs w:val="18"/>
              </w:rPr>
              <w:t xml:space="preserve">AI Integration</w:t>
            </w:r>
          </w:p>
          <w:p>
            <w:pPr>
              <w:spacing w:before="40" w:after="40"/>
            </w:pPr>
            <w:r>
              <w:rPr>
                <w:rFonts w:ascii="Arial" w:cs="Arial" w:eastAsia="Arial" w:hAnsi="Arial"/>
                <w:b w:val="false"/>
                <w:bCs w:val="false"/>
                <w:i w:val="false"/>
                <w:iCs w:val="false"/>
                <w:caps w:val="false"/>
                <w:color w:val="374151"/>
                <w:sz w:val="21"/>
                <w:szCs w:val="21"/>
              </w:rPr>
              <w:t xml:space="preserve">After 24 hours of community contributions, the AI Service generates a Discussion Summary for each Daily Challenge.</w:t>
            </w:r>
          </w:p>
          <w:p>
            <w:pPr>
              <w:spacing w:before="40" w:after="40"/>
            </w:pPr>
            <w:r>
              <w:rPr>
                <w:rFonts w:ascii="Arial" w:cs="Arial" w:eastAsia="Arial" w:hAnsi="Arial"/>
                <w:b w:val="false"/>
                <w:bCs w:val="false"/>
                <w:i w:val="false"/>
                <w:iCs w:val="false"/>
                <w:caps w:val="false"/>
                <w:color w:val="374151"/>
                <w:sz w:val="21"/>
                <w:szCs w:val="21"/>
              </w:rPr>
              <w:t xml:space="preserve">Prompt: "Here are the top-upvoted explanations from today's ArchBattle Daily Challenge. Synthesise the key reasoning patterns into a 3-paragraph summary. Highlight: (1) the primary correct reasoning, (2) the most common misconception, (3) an insightful alternative approach raised by the community."</w:t>
            </w:r>
          </w:p>
          <w:p>
            <w:pPr>
              <w:spacing w:before="40" w:after="40"/>
            </w:pPr>
            <w:r>
              <w:rPr>
                <w:rFonts w:ascii="Arial" w:cs="Arial" w:eastAsia="Arial" w:hAnsi="Arial"/>
                <w:b w:val="false"/>
                <w:bCs w:val="false"/>
                <w:i w:val="false"/>
                <w:iCs w:val="false"/>
                <w:caps w:val="false"/>
                <w:color w:val="374151"/>
                <w:sz w:val="21"/>
                <w:szCs w:val="21"/>
              </w:rPr>
              <w:t xml:space="preserve">This AI summary is shown at the top of the Discussion thread. It serves players who don't have time to read all contributions but want the synthesised insight.</w:t>
            </w:r>
          </w:p>
          <w:p>
            <w:pPr>
              <w:spacing w:before="40" w:after="40"/>
            </w:pPr>
            <w:r>
              <w:rPr>
                <w:rFonts w:ascii="Arial" w:cs="Arial" w:eastAsia="Arial" w:hAnsi="Arial"/>
                <w:b w:val="false"/>
                <w:bCs w:val="false"/>
                <w:i w:val="false"/>
                <w:iCs w:val="false"/>
                <w:caps w:val="false"/>
                <w:color w:val="374151"/>
                <w:sz w:val="21"/>
                <w:szCs w:val="21"/>
              </w:rPr>
              <w:t xml:space="preserve">The summary is clearly labelled "AI-synthesised from community contributions" — not as authoritative, but as a digest.</w:t>
            </w:r>
          </w:p>
          <w:p>
            <w:pPr>
              <w:spacing w:before="40" w:after="40"/>
            </w:pPr>
            <w:r>
              <w:rPr>
                <w:rFonts w:ascii="Arial" w:cs="Arial" w:eastAsia="Arial" w:hAnsi="Arial"/>
                <w:b w:val="false"/>
                <w:bCs w:val="false"/>
                <w:i w:val="false"/>
                <w:iCs w:val="false"/>
                <w:caps w:val="false"/>
                <w:color w:val="374151"/>
                <w:sz w:val="21"/>
                <w:szCs w:val="21"/>
              </w:rPr>
              <w:t xml:space="preserve">Expert reviewers can edit the AI summary before publication if it misrepresents the technical content.</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4.5 Incident Response Mode (Phase 2 — Unchanged)</w:t>
      </w:r>
    </w:p>
    <w:p>
      <w:pPr>
        <w:spacing w:before="80" w:after="100"/>
      </w:pPr>
      <w:r>
        <w:rPr>
          <w:rFonts w:ascii="Arial" w:cs="Arial" w:eastAsia="Arial" w:hAnsi="Arial"/>
          <w:b w:val="false"/>
          <w:bCs w:val="false"/>
          <w:i w:val="false"/>
          <w:iCs w:val="false"/>
          <w:caps w:val="false"/>
          <w:color w:val="0F172A"/>
          <w:sz w:val="22"/>
          <w:szCs w:val="22"/>
        </w:rPr>
        <w:t xml:space="preserve">Format: 3-step ordered decision chain. Correctness + reasoning order only. No speed bonus. 90-second generous timer per step. Partial credit: optimal = 100%, valid-but-suboptimal = 40%, harmful = 0%.</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4.6 Future Modes (Architecture Puzzle, Scale the System — Phases 3–4, Unchanged)</w:t>
      </w:r>
    </w:p>
    <w:p>
      <w:pPr>
        <w:spacing w:before="80" w:after="100"/>
      </w:pPr>
      <w:r>
        <w:rPr>
          <w:rFonts w:ascii="Arial" w:cs="Arial" w:eastAsia="Arial" w:hAnsi="Arial"/>
          <w:b w:val="false"/>
          <w:bCs w:val="false"/>
          <w:i w:val="false"/>
          <w:iCs w:val="false"/>
          <w:caps w:val="false"/>
          <w:color w:val="0F172A"/>
          <w:sz w:val="22"/>
          <w:szCs w:val="22"/>
        </w:rPr>
        <w:t xml:space="preserve">Architecture Puzzle (Phase 3): diagram-based, correctness-only scoring. Scale the System simulation mode (Phase 4): rule-based state machine. Neither mode is in MVP scope.</w:t>
      </w:r>
    </w:p>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5. Progression — Phase-Gated Design</w:t>
      </w:r>
    </w:p>
    <w:p>
      <w:pPr>
        <w:spacing w:before="80" w:after="100"/>
      </w:pPr>
      <w:r>
        <w:rPr>
          <w:rFonts w:ascii="Arial" w:cs="Arial" w:eastAsia="Arial" w:hAnsi="Arial"/>
          <w:b w:val="false"/>
          <w:bCs w:val="false"/>
          <w:i w:val="false"/>
          <w:iCs w:val="false"/>
          <w:caps w:val="false"/>
          <w:color w:val="0F172A"/>
          <w:sz w:val="22"/>
          <w:szCs w:val="22"/>
        </w:rPr>
        <w:t xml:space="preserve">The v2.1 progression design was correct in concept but over-specified for Phase 1. The reviewer was direct: "For Phase 1–2 you probably only need ELO, daily streak, and leaderboard. Everything else can wait." v2.2 enforces this with hard phase gates.</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28"/>
              <w:bottom w:val="single" w:color="EA580C" w:sz="1"/>
              <w:right w:val="single" w:color="EA580C" w:sz="1"/>
            </w:tcBorders>
            <w:shd w:fill="FFF7ED" w:val="clear"/>
            <w:tcMar>
              <w:top w:type="dxa" w:w="140"/>
              <w:left w:type="dxa" w:w="280"/>
              <w:bottom w:type="dxa" w:w="140"/>
              <w:right w:type="dxa" w:w="200"/>
            </w:tcMar>
          </w:tcPr>
          <w:p>
            <w:pPr>
              <w:spacing w:before="0" w:after="80"/>
            </w:pPr>
            <w:r>
              <w:rPr>
                <w:rFonts w:ascii="Arial" w:cs="Arial" w:eastAsia="Arial" w:hAnsi="Arial"/>
                <w:b/>
                <w:bCs/>
                <w:i w:val="false"/>
                <w:iCs w:val="false"/>
                <w:caps/>
                <w:color w:val="EA580C"/>
                <w:sz w:val="18"/>
                <w:szCs w:val="18"/>
              </w:rPr>
              <w:t xml:space="preserve">Changed from v2.1</w:t>
            </w:r>
          </w:p>
          <w:p>
            <w:pPr>
              <w:spacing w:before="40" w:after="40"/>
            </w:pPr>
            <w:r>
              <w:rPr>
                <w:rFonts w:ascii="Arial" w:cs="Arial" w:eastAsia="Arial" w:hAnsi="Arial"/>
                <w:b w:val="false"/>
                <w:bCs w:val="false"/>
                <w:i w:val="false"/>
                <w:iCs w:val="false"/>
                <w:caps w:val="false"/>
                <w:color w:val="374151"/>
                <w:sz w:val="21"/>
                <w:szCs w:val="21"/>
              </w:rPr>
              <w:t xml:space="preserve">Phase 1 progression is reduced to exactly two visible elements: per-tier ELO and streak counter. No badges, no league icons, no mastery levels. These add development complexity and cognitive load for new users with no established behavior yet.</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31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Progression Feature</w:t>
            </w:r>
          </w:p>
        </w:tc>
        <w:tc>
          <w:tcPr>
            <w:tcW w:type="dxa" w:w="1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 1</w:t>
            </w:r>
          </w:p>
        </w:tc>
        <w:tc>
          <w:tcPr>
            <w:tcW w:type="dxa" w:w="1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 2</w:t>
            </w:r>
          </w:p>
        </w:tc>
        <w:tc>
          <w:tcPr>
            <w:tcW w:type="dxa" w:w="1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 3</w:t>
            </w:r>
          </w:p>
        </w:tc>
        <w:tc>
          <w:tcPr>
            <w:tcW w:type="dxa" w:w="31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Unlock Trigger</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Per-tier ELO</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3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Available at signup</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streak counter</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3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Available at signup</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Global leaderboard</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 (basic)</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3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Available at signup</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Topic mastery badges</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3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 launch — requires 4+ weeks of match history data</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Ranked leagues (Bronze–Diamond)</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3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 — needs ELO distribution known from Phase 1</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Discussion reputation</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3 — requires Discussion thread data (Phase 2)</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Seasonal resets</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3 — requires DAU ≥ 2,000</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28"/>
              <w:bottom w:val="single" w:color="4338CA" w:sz="1"/>
              <w:right w:val="single" w:color="4338CA" w:sz="1"/>
            </w:tcBorders>
            <w:shd w:fill="EEF2FF" w:val="clear"/>
            <w:tcMar>
              <w:top w:type="dxa" w:w="140"/>
              <w:left w:type="dxa" w:w="280"/>
              <w:bottom w:type="dxa" w:w="140"/>
              <w:right w:type="dxa" w:w="200"/>
            </w:tcMar>
          </w:tcPr>
          <w:p>
            <w:pPr>
              <w:spacing w:before="0" w:after="80"/>
            </w:pPr>
            <w:r>
              <w:rPr>
                <w:rFonts w:ascii="Arial" w:cs="Arial" w:eastAsia="Arial" w:hAnsi="Arial"/>
                <w:b/>
                <w:bCs/>
                <w:i w:val="false"/>
                <w:iCs w:val="false"/>
                <w:caps/>
                <w:color w:val="4338CA"/>
                <w:sz w:val="18"/>
                <w:szCs w:val="18"/>
              </w:rPr>
              <w:t xml:space="preserve">Note</w:t>
            </w:r>
          </w:p>
          <w:p>
            <w:pPr>
              <w:spacing w:before="40" w:after="40"/>
            </w:pPr>
            <w:r>
              <w:rPr>
                <w:rFonts w:ascii="Arial" w:cs="Arial" w:eastAsia="Arial" w:hAnsi="Arial"/>
                <w:b w:val="false"/>
                <w:bCs w:val="false"/>
                <w:i w:val="false"/>
                <w:iCs w:val="false"/>
                <w:caps w:val="false"/>
                <w:color w:val="374151"/>
                <w:sz w:val="21"/>
                <w:szCs w:val="21"/>
              </w:rPr>
              <w:t xml:space="preserve">The "Unlock Trigger" column is a hard gate, not a preference. Phase 2 badges and leagues should not be developed in parallel with Phase 1. They are built during Phase 1 only if Phase 1 go/no-go criteria are met and the team has capacity. Otherwise, Phase 1 must ship and validate before any Phase 2 progression work begins.</w:t>
            </w:r>
          </w:p>
        </w:tc>
      </w:tr>
    </w:tbl>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6. Post-Match Experience (Unchanged from v2.1)</w:t>
      </w:r>
    </w:p>
    <w:p>
      <w:pPr>
        <w:spacing w:before="80" w:after="100"/>
      </w:pPr>
      <w:r>
        <w:rPr>
          <w:rFonts w:ascii="Arial" w:cs="Arial" w:eastAsia="Arial" w:hAnsi="Arial"/>
          <w:b w:val="false"/>
          <w:bCs w:val="false"/>
          <w:i w:val="false"/>
          <w:iCs w:val="false"/>
          <w:caps w:val="false"/>
          <w:color w:val="0F172A"/>
          <w:sz w:val="22"/>
          <w:szCs w:val="22"/>
        </w:rPr>
        <w:t xml:space="preserve">Immediate answer reveal (10-second reveal after each question), AI-powered Learning Summary (4-item personal card), and Rematch + Quick Queue buttons. These are all confirmed for Phase 1 in §15 roadmap.</w:t>
      </w:r>
    </w:p>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7. AI Integration Strategy</w:t>
      </w:r>
    </w:p>
    <w:p>
      <w:pPr>
        <w:spacing w:before="80" w:after="100"/>
      </w:pPr>
      <w:r>
        <w:rPr>
          <w:rFonts w:ascii="Arial" w:cs="Arial" w:eastAsia="Arial" w:hAnsi="Arial"/>
          <w:b w:val="false"/>
          <w:bCs w:val="false"/>
          <w:i w:val="false"/>
          <w:iCs w:val="false"/>
          <w:caps w:val="false"/>
          <w:color w:val="0F172A"/>
          <w:sz w:val="22"/>
          <w:szCs w:val="22"/>
        </w:rPr>
        <w:t xml:space="preserve">Carried forward from v2.1 §7. Two updates in v2.2: Discussion Summary (Pattern 5, new) and an explicit monitoring requirement for cases where the tutor might contradict the official rationale.</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28"/>
              <w:bottom w:val="single" w:color="B45309" w:sz="1"/>
              <w:right w:val="single" w:color="B45309" w:sz="1"/>
            </w:tcBorders>
            <w:shd w:fill="FFFBEB" w:val="clear"/>
            <w:tcMar>
              <w:top w:type="dxa" w:w="140"/>
              <w:left w:type="dxa" w:w="280"/>
              <w:bottom w:type="dxa" w:w="140"/>
              <w:right w:type="dxa" w:w="200"/>
            </w:tcMar>
          </w:tcPr>
          <w:p>
            <w:pPr>
              <w:spacing w:before="0" w:after="80"/>
            </w:pPr>
            <w:r>
              <w:rPr>
                <w:rFonts w:ascii="Arial" w:cs="Arial" w:eastAsia="Arial" w:hAnsi="Arial"/>
                <w:b/>
                <w:bCs/>
                <w:i w:val="false"/>
                <w:iCs w:val="false"/>
                <w:caps/>
                <w:color w:val="B45309"/>
                <w:sz w:val="18"/>
                <w:szCs w:val="18"/>
              </w:rPr>
              <w:t xml:space="preserve">Risk</w:t>
            </w:r>
          </w:p>
          <w:p>
            <w:pPr>
              <w:spacing w:before="40" w:after="40"/>
            </w:pPr>
            <w:r>
              <w:rPr>
                <w:rFonts w:ascii="Arial" w:cs="Arial" w:eastAsia="Arial" w:hAnsi="Arial"/>
                <w:b w:val="false"/>
                <w:bCs w:val="false"/>
                <w:i w:val="false"/>
                <w:iCs w:val="false"/>
                <w:caps w:val="false"/>
                <w:color w:val="374151"/>
                <w:sz w:val="21"/>
                <w:szCs w:val="21"/>
              </w:rPr>
              <w:t xml:space="preserve">Non-negotiable rule (unchanged): no AI-generated content ships to production without expert human sign-off. AI drafts; humans certify. The Discussion Summary (Pattern 5) is the exception — it is generated from community contributions, not from AI alone, and is labelled as such. Expert reviewers have edit access.</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7.1 Pattern 1: AI-Assisted Question Authoring (Unchanged)</w:t>
      </w:r>
    </w:p>
    <w:p>
      <w:pPr>
        <w:spacing w:before="80" w:after="100"/>
      </w:pPr>
      <w:r>
        <w:rPr>
          <w:rFonts w:ascii="Arial" w:cs="Arial" w:eastAsia="Arial" w:hAnsi="Arial"/>
          <w:b w:val="false"/>
          <w:bCs w:val="false"/>
          <w:i w:val="false"/>
          <w:iCs w:val="false"/>
          <w:caps w:val="false"/>
          <w:color w:val="0F172A"/>
          <w:sz w:val="22"/>
          <w:szCs w:val="22"/>
        </w:rPr>
        <w:t xml:space="preserve">Expert seed → Claude Sonnet draft → double expert review → 50-attempt pilot. Target: 60% AI draft acceptance rate. 8–12 expert-reviewed questions per expert per day using the pipeline.</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7.2 Pattern 2: Scenario Variation Engine (Unchanged)</w:t>
      </w:r>
    </w:p>
    <w:p>
      <w:pPr>
        <w:spacing w:before="80" w:after="100"/>
      </w:pPr>
      <w:r>
        <w:rPr>
          <w:rFonts w:ascii="Arial" w:cs="Arial" w:eastAsia="Arial" w:hAnsi="Arial"/>
          <w:b w:val="false"/>
          <w:bCs w:val="false"/>
          <w:i w:val="false"/>
          <w:iCs w:val="false"/>
          <w:caps w:val="false"/>
          <w:color w:val="0F172A"/>
          <w:sz w:val="22"/>
          <w:szCs w:val="22"/>
        </w:rPr>
        <w:t xml:space="preserve">Approved base question → N structural variants with changed constraints. Mandatory answer-verification checklist per variant: reviewer must explicitly re-confirm correct answer for each variant independently.</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7.3 Pattern 3: AI Difficulty Calibration (Unchanged)</w:t>
      </w:r>
    </w:p>
    <w:p>
      <w:pPr>
        <w:spacing w:before="80" w:after="100"/>
      </w:pPr>
      <w:r>
        <w:rPr>
          <w:rFonts w:ascii="Arial" w:cs="Arial" w:eastAsia="Arial" w:hAnsi="Arial"/>
          <w:b w:val="false"/>
          <w:bCs w:val="false"/>
          <w:i w:val="false"/>
          <w:iCs w:val="false"/>
          <w:caps w:val="false"/>
          <w:color w:val="0F172A"/>
          <w:sz w:val="22"/>
          <w:szCs w:val="22"/>
        </w:rPr>
        <w:t xml:space="preserve">LLM estimates difficulty for new questions before live player data. Seed difficulty replaced by empirical data after 200+ player attempts. Expert reviews reasoning chain, not just the score.</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7.4 Pattern 4: Post-Match AI Tutor (Unchanged from v2.1)</w:t>
      </w:r>
    </w:p>
    <w:p>
      <w:pPr>
        <w:spacing w:before="80" w:after="100"/>
      </w:pPr>
      <w:r>
        <w:rPr>
          <w:rFonts w:ascii="Arial" w:cs="Arial" w:eastAsia="Arial" w:hAnsi="Arial"/>
          <w:b w:val="false"/>
          <w:bCs w:val="false"/>
          <w:i w:val="false"/>
          <w:iCs w:val="false"/>
          <w:caps w:val="false"/>
          <w:color w:val="0F172A"/>
          <w:sz w:val="22"/>
          <w:szCs w:val="22"/>
        </w:rPr>
        <w:t xml:space="preserve">Claude Haiku, grounded to official rationale, with explicit tradeoff framing: "multiple solutions can be valid; this answer is optimal for the constraints stated in this question." Rate limit: 3 sessions/match on free tier; unlimited on Pro.</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28"/>
              <w:bottom w:val="single" w:color="B45309" w:sz="1"/>
              <w:right w:val="single" w:color="B45309" w:sz="1"/>
            </w:tcBorders>
            <w:shd w:fill="FFFBEB" w:val="clear"/>
            <w:tcMar>
              <w:top w:type="dxa" w:w="140"/>
              <w:left w:type="dxa" w:w="280"/>
              <w:bottom w:type="dxa" w:w="140"/>
              <w:right w:type="dxa" w:w="200"/>
            </w:tcMar>
          </w:tcPr>
          <w:p>
            <w:pPr>
              <w:spacing w:before="0" w:after="80"/>
            </w:pPr>
            <w:r>
              <w:rPr>
                <w:rFonts w:ascii="Arial" w:cs="Arial" w:eastAsia="Arial" w:hAnsi="Arial"/>
                <w:b/>
                <w:bCs/>
                <w:i w:val="false"/>
                <w:iCs w:val="false"/>
                <w:caps/>
                <w:color w:val="B45309"/>
                <w:sz w:val="18"/>
                <w:szCs w:val="18"/>
              </w:rPr>
              <w:t xml:space="preserve">Risk</w:t>
            </w:r>
          </w:p>
          <w:p>
            <w:pPr>
              <w:spacing w:before="40" w:after="40"/>
            </w:pPr>
            <w:r>
              <w:rPr>
                <w:rFonts w:ascii="Arial" w:cs="Arial" w:eastAsia="Arial" w:hAnsi="Arial"/>
                <w:b w:val="false"/>
                <w:bCs w:val="false"/>
                <w:i w:val="false"/>
                <w:iCs w:val="false"/>
                <w:caps w:val="false"/>
                <w:color w:val="374151"/>
                <w:sz w:val="21"/>
                <w:szCs w:val="21"/>
              </w:rPr>
              <w:t xml:space="preserve">Monitoring requirement added: the AI Service logs all tutor responses. A weekly automated check scans for responses containing the exact string from the official rationale in inverted form (e.g., if rationale says "Redis is correct here," flag any response containing "Redis is not"). This catches the edge case where the LLM contradicts the official rationale despite the grounding prompt.</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7.5 Pattern 5: Discussion Summary Generation</w:t>
      </w:r>
      <w:r>
        <w:rPr>
          <w:rFonts w:ascii="Arial" w:cs="Arial" w:eastAsia="Arial" w:hAnsi="Arial"/>
          <w:b/>
          <w:bCs/>
          <w:i w:val="false"/>
          <w:iCs w:val="false"/>
          <w:caps w:val="false"/>
          <w:color w:val="EA580C"/>
          <w:sz w:val="18"/>
          <w:szCs w:val="18"/>
        </w:rPr>
        <w:t xml:space="preserve">  ◆ New in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28"/>
              <w:bottom w:val="single" w:color="7C3AED" w:sz="1"/>
              <w:right w:val="single" w:color="7C3AED" w:sz="1"/>
            </w:tcBorders>
            <w:shd w:fill="F5F3FF" w:val="clear"/>
            <w:tcMar>
              <w:top w:type="dxa" w:w="140"/>
              <w:left w:type="dxa" w:w="280"/>
              <w:bottom w:type="dxa" w:w="140"/>
              <w:right w:type="dxa" w:w="200"/>
            </w:tcMar>
          </w:tcPr>
          <w:p>
            <w:pPr>
              <w:spacing w:before="0" w:after="80"/>
            </w:pPr>
            <w:r>
              <w:rPr>
                <w:rFonts w:ascii="Arial" w:cs="Arial" w:eastAsia="Arial" w:hAnsi="Arial"/>
                <w:b/>
                <w:bCs/>
                <w:i w:val="false"/>
                <w:iCs w:val="false"/>
                <w:caps/>
                <w:color w:val="7C3AED"/>
                <w:sz w:val="18"/>
                <w:szCs w:val="18"/>
              </w:rPr>
              <w:t xml:space="preserve">AI Integration</w:t>
            </w:r>
          </w:p>
          <w:p>
            <w:pPr>
              <w:spacing w:before="40" w:after="40"/>
            </w:pPr>
            <w:r>
              <w:rPr>
                <w:rFonts w:ascii="Arial" w:cs="Arial" w:eastAsia="Arial" w:hAnsi="Arial"/>
                <w:b w:val="false"/>
                <w:bCs w:val="false"/>
                <w:i w:val="false"/>
                <w:iCs w:val="false"/>
                <w:caps w:val="false"/>
                <w:color w:val="374151"/>
                <w:sz w:val="21"/>
                <w:szCs w:val="21"/>
              </w:rPr>
              <w:t xml:space="preserve">Trigger: 24 hours after each Daily Challenge publishes, after community contributions have accumulated.</w:t>
            </w:r>
          </w:p>
          <w:p>
            <w:pPr>
              <w:spacing w:before="40" w:after="40"/>
            </w:pPr>
            <w:r>
              <w:rPr>
                <w:rFonts w:ascii="Arial" w:cs="Arial" w:eastAsia="Arial" w:hAnsi="Arial"/>
                <w:b w:val="false"/>
                <w:bCs w:val="false"/>
                <w:i w:val="false"/>
                <w:iCs w:val="false"/>
                <w:caps w:val="false"/>
                <w:color w:val="374151"/>
                <w:sz w:val="21"/>
                <w:szCs w:val="21"/>
              </w:rPr>
              <w:t xml:space="preserve">Input: top 10 upvoted discussion contributions for each of the 3 questions in the Daily Challenge.</w:t>
            </w:r>
          </w:p>
          <w:p>
            <w:pPr>
              <w:spacing w:before="40" w:after="40"/>
            </w:pPr>
            <w:r>
              <w:rPr>
                <w:rFonts w:ascii="Arial" w:cs="Arial" w:eastAsia="Arial" w:hAnsi="Arial"/>
                <w:b w:val="false"/>
                <w:bCs w:val="false"/>
                <w:i w:val="false"/>
                <w:iCs w:val="false"/>
                <w:caps w:val="false"/>
                <w:color w:val="374151"/>
                <w:sz w:val="21"/>
                <w:szCs w:val="21"/>
              </w:rPr>
              <w:t xml:space="preserve">Output: a 3-paragraph synthesis covering (1) primary correct reasoning, (2) most common misconception, (3) most insightful alternative approach from the community.</w:t>
            </w:r>
          </w:p>
          <w:p>
            <w:pPr>
              <w:spacing w:before="40" w:after="40"/>
            </w:pPr>
            <w:r>
              <w:rPr>
                <w:rFonts w:ascii="Arial" w:cs="Arial" w:eastAsia="Arial" w:hAnsi="Arial"/>
                <w:b w:val="false"/>
                <w:bCs w:val="false"/>
                <w:i w:val="false"/>
                <w:iCs w:val="false"/>
                <w:caps w:val="false"/>
                <w:color w:val="374151"/>
                <w:sz w:val="21"/>
                <w:szCs w:val="21"/>
              </w:rPr>
              <w:t xml:space="preserve">Model: Claude Sonnet (higher quality needed for a synthesis that represents the community).</w:t>
            </w:r>
          </w:p>
          <w:p>
            <w:pPr>
              <w:spacing w:before="40" w:after="40"/>
            </w:pPr>
            <w:r>
              <w:rPr>
                <w:rFonts w:ascii="Arial" w:cs="Arial" w:eastAsia="Arial" w:hAnsi="Arial"/>
                <w:b w:val="false"/>
                <w:bCs w:val="false"/>
                <w:i w:val="false"/>
                <w:iCs w:val="false"/>
                <w:caps w:val="false"/>
                <w:color w:val="374151"/>
                <w:sz w:val="21"/>
                <w:szCs w:val="21"/>
              </w:rPr>
              <w:t xml:space="preserve">Review: expert reviewer has 4-hour edit window before the summary is shown publicly. If no edit is made, it auto-publishes with "Community AI Synthesis — unreviewed" label. If reviewed, label changes to "Community AI Synthesis — Expert Verified".</w:t>
            </w:r>
          </w:p>
          <w:p>
            <w:pPr>
              <w:spacing w:before="40" w:after="40"/>
            </w:pPr>
            <w:r>
              <w:rPr>
                <w:rFonts w:ascii="Arial" w:cs="Arial" w:eastAsia="Arial" w:hAnsi="Arial"/>
                <w:b w:val="false"/>
                <w:bCs w:val="false"/>
                <w:i w:val="false"/>
                <w:iCs w:val="false"/>
                <w:caps w:val="false"/>
                <w:color w:val="374151"/>
                <w:sz w:val="21"/>
                <w:szCs w:val="21"/>
              </w:rPr>
              <w:t xml:space="preserve">This is the only AI pattern where content can reach users without mandatory prior expert review. The "unreviewed" label is the safeguard. The community contributions that ground it are human-generated.</w:t>
            </w:r>
          </w:p>
          <w:p>
            <w:pPr>
              <w:spacing w:before="40" w:after="40"/>
            </w:pPr>
            <w:r>
              <w:rPr>
                <w:rFonts w:ascii="Arial" w:cs="Arial" w:eastAsia="Arial" w:hAnsi="Arial"/>
                <w:b w:val="false"/>
                <w:bCs w:val="false"/>
                <w:i w:val="false"/>
                <w:iCs w:val="false"/>
                <w:caps w:val="false"/>
                <w:color w:val="374151"/>
                <w:sz w:val="21"/>
                <w:szCs w:val="21"/>
              </w:rPr>
              <w:t xml:space="preserve">Token estimate: ~3,000 tokens per synthesis. At 365 Daily Challenges per year: ~1.1M tokens/year for Discussion Summary. Negligible cost.</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7.6 AI Non-Goals (Unchanged)</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Generate questions without expert review and ship directly to live matches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Grade player answers for correctness in any live game mode</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Replace the human dispute resolution process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Moderate Discussion thread contributions autonomously</w:t>
      </w:r>
    </w:p>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8. Content Strategy &amp; Pipeline</w:t>
      </w:r>
    </w:p>
    <w:p>
      <w:pPr>
        <w:pStyle w:val="Heading2"/>
        <w:spacing w:before="320" w:after="120"/>
      </w:pPr>
      <w:r>
        <w:rPr>
          <w:rFonts w:ascii="Arial" w:cs="Arial" w:eastAsia="Arial" w:hAnsi="Arial"/>
          <w:b/>
          <w:bCs/>
          <w:i w:val="false"/>
          <w:iCs w:val="false"/>
          <w:caps w:val="false"/>
          <w:color w:val="4338CA"/>
          <w:sz w:val="28"/>
          <w:szCs w:val="28"/>
        </w:rPr>
        <w:t xml:space="preserve">8.1 Launch Content Targets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Content Type</w:t>
            </w:r>
          </w:p>
        </w:tc>
        <w:tc>
          <w:tcPr>
            <w:tcW w:type="dxa" w:w="3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Target (Phase 1)</w:t>
            </w:r>
          </w:p>
        </w:tc>
        <w:tc>
          <w:tcPr>
            <w:tcW w:type="dxa" w:w="2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Format</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FFF match questions</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80 (40 Junior, 36 Senior, 4 placeholder Staff)</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5-option MCQ with rationale</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sets</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14 sets for 2-week launch buffer</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3-question linked scenario</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Incident Response chains</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0 (Phase 2)</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N/A</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TOTAL questions</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~122 (80 match + 42 daily = 122)</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28"/>
              <w:bottom w:val="single" w:color="4338CA" w:sz="1"/>
              <w:right w:val="single" w:color="4338CA" w:sz="1"/>
            </w:tcBorders>
            <w:shd w:fill="EEF2FF" w:val="clear"/>
            <w:tcMar>
              <w:top w:type="dxa" w:w="140"/>
              <w:left w:type="dxa" w:w="280"/>
              <w:bottom w:type="dxa" w:w="140"/>
              <w:right w:type="dxa" w:w="200"/>
            </w:tcMar>
          </w:tcPr>
          <w:p>
            <w:pPr>
              <w:spacing w:before="0" w:after="80"/>
            </w:pPr>
            <w:r>
              <w:rPr>
                <w:rFonts w:ascii="Arial" w:cs="Arial" w:eastAsia="Arial" w:hAnsi="Arial"/>
                <w:b/>
                <w:bCs/>
                <w:i w:val="false"/>
                <w:iCs w:val="false"/>
                <w:caps/>
                <w:color w:val="4338CA"/>
                <w:sz w:val="18"/>
                <w:szCs w:val="18"/>
              </w:rPr>
              <w:t xml:space="preserve">Note</w:t>
            </w:r>
          </w:p>
          <w:p>
            <w:pPr>
              <w:spacing w:before="40" w:after="40"/>
            </w:pPr>
            <w:r>
              <w:rPr>
                <w:rFonts w:ascii="Arial" w:cs="Arial" w:eastAsia="Arial" w:hAnsi="Arial"/>
                <w:b w:val="false"/>
                <w:bCs w:val="false"/>
                <w:i w:val="false"/>
                <w:iCs w:val="false"/>
                <w:caps w:val="false"/>
                <w:color w:val="374151"/>
                <w:sz w:val="21"/>
                <w:szCs w:val="21"/>
              </w:rPr>
              <w:t xml:space="preserve">The 14-set Daily Challenge buffer (2 weeks ahead) is important. Daily Challenge must never fail to publish. Running out of content at Day 8 would break streaks and destroy early habit formation. Always maintain a minimum 2-week buffer.</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8.2 Content Quality Policy (Unchanged)</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Situational specificity: concrete numerical constraints in every scenario</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Unambiguous correct answer given stated constraints</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Defensible distractors: each wrong answer plausibly tempting, incorrectness explainable</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Self-contained context: answerable from scenario alone</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Difficulty tier verified against tier definitions</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Double expert review sign-off before staging</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50-attempt pilot in solo mode; dispute rate &lt; 8% before live match deployment</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8.3 Dynamic Dispute Threshold (Unchanged from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Condition</w:t>
            </w:r>
          </w:p>
        </w:tc>
        <w:tc>
          <w:tcPr>
            <w:tcW w:type="dxa" w:w="29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Auto-Quarantine Threshold</w:t>
            </w:r>
          </w:p>
        </w:tc>
        <w:tc>
          <w:tcPr>
            <w:tcW w:type="dxa" w:w="4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Rationale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(Days 1–90)</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&gt; 8%</w:t>
            </w:r>
          </w:p>
        </w:tc>
        <w:tc>
          <w:tcPr>
            <w:tcW w:type="dxa" w:w="4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Small user base; single vocal thread can spike rate on a valid question</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DAU &gt; 500</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&gt; 5%</w:t>
            </w:r>
          </w:p>
        </w:tc>
        <w:tc>
          <w:tcPr>
            <w:tcW w:type="dxa" w:w="4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Signal is representative at this scale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Any time</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&gt; 15%</w:t>
            </w:r>
          </w:p>
        </w:tc>
        <w:tc>
          <w:tcPr>
            <w:tcW w:type="dxa" w:w="4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Immediate quarantine — serious quality problem regardless of phase</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8.4 Three-Stage Content Pipeline (Unchanged from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960"/>
        <w:gridCol w:w="2200"/>
        <w:gridCol w:w="1000"/>
      </w:tblGrid>
      <w:tr>
        <w:trPr>
          <w:tblHeader/>
        </w:trPr>
        <w:tc>
          <w:tcPr>
            <w:tcW w:type="dxa" w:w="1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Stage</w:t>
            </w:r>
          </w:p>
        </w:tc>
        <w:tc>
          <w:tcPr>
            <w:tcW w:type="dxa" w:w="1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w:t>
            </w:r>
          </w:p>
        </w:tc>
        <w:tc>
          <w:tcPr>
            <w:tcW w:type="dxa" w:w="29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Source</w:t>
            </w:r>
          </w:p>
        </w:tc>
        <w:tc>
          <w:tcPr>
            <w:tcW w:type="dxa" w:w="2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Volume Target</w:t>
            </w:r>
          </w:p>
        </w:tc>
        <w:tc>
          <w:tcPr>
            <w:tcW w:type="dxa" w:w="1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Review Process</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 Founder-authored</w:t>
            </w:r>
          </w:p>
        </w:tc>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0–6 months</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Founder + 2 domain expert reviewers + AI-assisted drafting</w:t>
            </w:r>
          </w:p>
        </w:tc>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80 questions + 14 daily sets at launch</w:t>
            </w:r>
          </w:p>
        </w:tc>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Double review + 50-attempt pilot</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 Expert contributors</w:t>
            </w:r>
          </w:p>
        </w:tc>
        <w:tc>
          <w:tcPr>
            <w:tcW w:type="dxa" w:w="1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6–12 months</w:t>
            </w:r>
          </w:p>
        </w:tc>
        <w:tc>
          <w:tcPr>
            <w:tcW w:type="dxa" w:w="2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Invited engineers; Pro access compensation</w:t>
            </w:r>
          </w:p>
        </w:tc>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+100/quarter</w:t>
            </w:r>
          </w:p>
        </w:tc>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Same process; contributor credited</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3: Community</w:t>
            </w:r>
          </w:p>
        </w:tc>
        <w:tc>
          <w:tcPr>
            <w:tcW w:type="dxa" w:w="1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12m+</w:t>
            </w:r>
          </w:p>
        </w:tc>
        <w:tc>
          <w:tcPr>
            <w:tcW w:type="dxa" w:w="2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Pro users submit; AI pre-screens; expert moderates</w:t>
            </w:r>
          </w:p>
        </w:tc>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+200/quarter</w:t>
            </w:r>
          </w:p>
        </w:tc>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filter + expert review + 100-attempt pilot</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8.5 Expert Reviewer Recruitment Plan (Unchanged from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Timeline</w:t>
            </w:r>
          </w:p>
        </w:tc>
        <w:tc>
          <w:tcPr>
            <w:tcW w:type="dxa" w:w="5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Action</w:t>
            </w:r>
          </w:p>
        </w:tc>
        <w:tc>
          <w:tcPr>
            <w:tcW w:type="dxa" w:w="1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Owner</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6 weeks pre-launch</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Identify 4–5 candidates in system design Discord communities</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Founder</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 weeks pre-launch</w:t>
            </w:r>
          </w:p>
        </w:tc>
        <w:tc>
          <w:tcPr>
            <w:tcW w:type="dxa" w:w="5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DM with concrete ask: "Review 10 questions, 30 min/week, Pro for life + platform credit"</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Founder</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 weeks pre-launch</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Onboard 2 confirmed reviewers; calibration exercise on 5 sample questions</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Founder + Reviewers</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launch</w:t>
            </w:r>
          </w:p>
        </w:tc>
        <w:tc>
          <w:tcPr>
            <w:tcW w:type="dxa" w:w="5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Both reviewers active. Weekly quota: 8–10 questions each = ~30–40 min/week.</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Reviewers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 (month 3)</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Expand to 4 reviewers. Post open call in community.</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Founder</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8.6 Content Reviewer Hour Model</w:t>
      </w:r>
      <w:r>
        <w:rPr>
          <w:rFonts w:ascii="Arial" w:cs="Arial" w:eastAsia="Arial" w:hAnsi="Arial"/>
          <w:b/>
          <w:bCs/>
          <w:i w:val="false"/>
          <w:iCs w:val="false"/>
          <w:caps w:val="false"/>
          <w:color w:val="EA580C"/>
          <w:sz w:val="18"/>
          <w:szCs w:val="18"/>
        </w:rPr>
        <w:t xml:space="preserve">  ◆ New in v2.2</w:t>
      </w:r>
    </w:p>
    <w:p>
      <w:pPr>
        <w:spacing w:before="80" w:after="100"/>
      </w:pPr>
      <w:r>
        <w:rPr>
          <w:rFonts w:ascii="Arial" w:cs="Arial" w:eastAsia="Arial" w:hAnsi="Arial"/>
          <w:b w:val="false"/>
          <w:bCs w:val="false"/>
          <w:i w:val="false"/>
          <w:iCs w:val="false"/>
          <w:caps w:val="false"/>
          <w:color w:val="0F172A"/>
          <w:sz w:val="22"/>
          <w:szCs w:val="22"/>
        </w:rPr>
        <w:t xml:space="preserve">The third review performed this calculation. The PRD must own it explicitly so the team enters the content pipeline with eyes open.</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2000"/>
        <w:gridCol w:w="1600"/>
      </w:tblGrid>
      <w:tr>
        <w:trPr>
          <w:tblHeader/>
        </w:trPr>
        <w:tc>
          <w:tcPr>
            <w:tcW w:type="dxa" w:w="33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Content Type</w:t>
            </w:r>
          </w:p>
        </w:tc>
        <w:tc>
          <w:tcPr>
            <w:tcW w:type="dxa" w:w="2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Volume Needed (Phase 1–2)</w:t>
            </w:r>
          </w:p>
        </w:tc>
        <w:tc>
          <w:tcPr>
            <w:tcW w:type="dxa" w:w="2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Review Time per Item</w:t>
            </w:r>
          </w:p>
        </w:tc>
        <w:tc>
          <w:tcPr>
            <w:tcW w:type="dxa" w:w="1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Total Hours</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 questions (FFF + Incident)</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80 questions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~20 min each</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~27 hours</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sets</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28 sets = 84 questions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~20 min each</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~28 hours</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Variation review</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~30 variants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~15 min each</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~7.5 hours</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TOTAL (14 weeks)</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194 reviewed items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~62.5 hours</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Per reviewer (2 reviewers)</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~31 hours each over 14 weeks</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Per reviewer per week</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~2.2 hours/week</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28"/>
              <w:bottom w:val="single" w:color="4338CA" w:sz="1"/>
              <w:right w:val="single" w:color="4338CA" w:sz="1"/>
            </w:tcBorders>
            <w:shd w:fill="EEF2FF" w:val="clear"/>
            <w:tcMar>
              <w:top w:type="dxa" w:w="140"/>
              <w:left w:type="dxa" w:w="280"/>
              <w:bottom w:type="dxa" w:w="140"/>
              <w:right w:type="dxa" w:w="200"/>
            </w:tcMar>
          </w:tcPr>
          <w:p>
            <w:pPr>
              <w:spacing w:before="0" w:after="80"/>
            </w:pPr>
            <w:r>
              <w:rPr>
                <w:rFonts w:ascii="Arial" w:cs="Arial" w:eastAsia="Arial" w:hAnsi="Arial"/>
                <w:b/>
                <w:bCs/>
                <w:i w:val="false"/>
                <w:iCs w:val="false"/>
                <w:caps/>
                <w:color w:val="4338CA"/>
                <w:sz w:val="18"/>
                <w:szCs w:val="18"/>
              </w:rPr>
              <w:t xml:space="preserve">Note</w:t>
            </w:r>
          </w:p>
          <w:p>
            <w:pPr>
              <w:spacing w:before="40" w:after="40"/>
            </w:pPr>
            <w:r>
              <w:rPr>
                <w:rFonts w:ascii="Arial" w:cs="Arial" w:eastAsia="Arial" w:hAnsi="Arial"/>
                <w:b w:val="false"/>
                <w:bCs w:val="false"/>
                <w:i w:val="false"/>
                <w:iCs w:val="false"/>
                <w:caps w:val="false"/>
                <w:color w:val="374151"/>
                <w:sz w:val="21"/>
                <w:szCs w:val="21"/>
              </w:rPr>
              <w:t xml:space="preserve">2.2 hours per reviewer per week is feasible for a volunteer contributor receiving Pro access for life. The model is sustainable. The risk is not hours — it is commitment reliability. This is why 4 candidates are recruited to secure 2 confirmed reviewers. Buffer for dropout.</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28"/>
              <w:bottom w:val="single" w:color="DC2626" w:sz="1"/>
              <w:right w:val="single" w:color="DC2626" w:sz="1"/>
            </w:tcBorders>
            <w:shd w:fill="FEF2F2" w:val="clear"/>
            <w:tcMar>
              <w:top w:type="dxa" w:w="140"/>
              <w:left w:type="dxa" w:w="280"/>
              <w:bottom w:type="dxa" w:w="140"/>
              <w:right w:type="dxa" w:w="200"/>
            </w:tcMar>
          </w:tcPr>
          <w:p>
            <w:pPr>
              <w:spacing w:before="0" w:after="80"/>
            </w:pPr>
            <w:r>
              <w:rPr>
                <w:rFonts w:ascii="Arial" w:cs="Arial" w:eastAsia="Arial" w:hAnsi="Arial"/>
                <w:b/>
                <w:bCs/>
                <w:i w:val="false"/>
                <w:iCs w:val="false"/>
                <w:caps/>
                <w:color w:val="DC2626"/>
                <w:sz w:val="18"/>
                <w:szCs w:val="18"/>
              </w:rPr>
              <w:t xml:space="preserve">Critical</w:t>
            </w:r>
          </w:p>
          <w:p>
            <w:pPr>
              <w:spacing w:before="40" w:after="40"/>
            </w:pPr>
            <w:r>
              <w:rPr>
                <w:rFonts w:ascii="Arial" w:cs="Arial" w:eastAsia="Arial" w:hAnsi="Arial"/>
                <w:b w:val="false"/>
                <w:bCs w:val="false"/>
                <w:i w:val="false"/>
                <w:iCs w:val="false"/>
                <w:caps w:val="false"/>
                <w:color w:val="374151"/>
                <w:sz w:val="21"/>
                <w:szCs w:val="21"/>
              </w:rPr>
              <w:t xml:space="preserve">Contingency: if only 1 reviewer is confirmed by Week -2 before launch, Phase 1 launches with 40 questions, not 80. This is non-negotiable. Launching with 80 single-reviewed questions violates the quality gate and will produce disputed questions that damage early trust beyond recovery.</w:t>
            </w:r>
          </w:p>
        </w:tc>
      </w:tr>
    </w:tbl>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9. Detailed Feature Requirements</w:t>
      </w:r>
    </w:p>
    <w:p>
      <w:pPr>
        <w:pStyle w:val="Heading2"/>
        <w:spacing w:before="320" w:after="120"/>
      </w:pPr>
      <w:r>
        <w:rPr>
          <w:rFonts w:ascii="Arial" w:cs="Arial" w:eastAsia="Arial" w:hAnsi="Arial"/>
          <w:b/>
          <w:bCs/>
          <w:i w:val="false"/>
          <w:iCs w:val="false"/>
          <w:caps w:val="false"/>
          <w:color w:val="4338CA"/>
          <w:sz w:val="28"/>
          <w:szCs w:val="28"/>
        </w:rPr>
        <w:t xml:space="preserve">9.1 Matchmaking (Updated for Staff Cross-Match)</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Tier-aware matching: players matched within same tier (hard constraint in ranked mode)</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ELO window within tier: ±150 at 0–60s; ±300 at 60–90s; solo fallback at 90s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Staff cross-match: if Staff wait &gt; 90s, prompt both Staff and high-Senior players (ELO &gt; 1450): "No opponent at your level found. Challenge a high-Senior player?" Both must consent.</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Match size: 2–4 players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Private rooms: host selects tier; no ELO restriction</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9.2 Real-Time Event System (Redis Streams — Unchanged)</w:t>
      </w:r>
    </w:p>
    <w:p>
      <w:pPr>
        <w:spacing w:before="80" w:after="100"/>
      </w:pPr>
      <w:r>
        <w:rPr>
          <w:rFonts w:ascii="Arial" w:cs="Arial" w:eastAsia="Arial" w:hAnsi="Arial"/>
          <w:b w:val="false"/>
          <w:bCs w:val="false"/>
          <w:i w:val="false"/>
          <w:iCs w:val="false"/>
          <w:caps w:val="false"/>
          <w:color w:val="0F172A"/>
          <w:sz w:val="22"/>
          <w:szCs w:val="22"/>
        </w:rPr>
        <w:t xml:space="preserve">Transport: Redis Streams per match with consumer groups. All submissions timestamped server-side. Reconnect via sequence replay. Match stream TTL: 10 minutes.</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9.3 Answer Ordering (ZADD NX + Monotonic Counter — Unchanged)</w:t>
      </w:r>
    </w:p>
    <w:p>
      <w:pPr>
        <w:spacing w:before="80" w:after="100"/>
      </w:pPr>
      <w:r>
        <w:rPr>
          <w:rFonts w:ascii="Arial" w:cs="Arial" w:eastAsia="Arial" w:hAnsi="Arial"/>
          <w:b w:val="false"/>
          <w:bCs w:val="false"/>
          <w:i w:val="false"/>
          <w:iCs w:val="false"/>
          <w:caps w:val="false"/>
          <w:color w:val="0F172A"/>
          <w:sz w:val="22"/>
          <w:szCs w:val="22"/>
        </w:rPr>
        <w:t xml:space="preserve">ZADD NX records first-correct submission with server timestamp as score. Monotonic counter resolves sub-millisecond ties deterministically.</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9.4 ELO &amp; Scoring (Per-Tier, Performance-Weighted — Unchanged)</w:t>
      </w:r>
    </w:p>
    <w:p>
      <w:pPr>
        <w:spacing w:before="80" w:after="100"/>
      </w:pPr>
      <w:r>
        <w:rPr>
          <w:rFonts w:ascii="Arial" w:cs="Arial" w:eastAsia="Arial" w:hAnsi="Arial"/>
          <w:b w:val="false"/>
          <w:bCs w:val="false"/>
          <w:i w:val="false"/>
          <w:iCs w:val="false"/>
          <w:caps w:val="false"/>
          <w:color w:val="0F172A"/>
          <w:sz w:val="22"/>
          <w:szCs w:val="22"/>
        </w:rPr>
        <w:t xml:space="preserve">ELO is per-tier (Junior ELO, Senior ELO, Staff ELO tracked independently). Delta calculated from performance ratio relative to opponents, not binary win/loss.</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Scoring Parameter</w:t>
            </w:r>
          </w:p>
        </w:tc>
        <w:tc>
          <w:tcPr>
            <w:tcW w:type="dxa" w:w="338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FFF Mode</w:t>
            </w:r>
          </w:p>
        </w:tc>
        <w:tc>
          <w:tcPr>
            <w:tcW w:type="dxa" w:w="338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Incident Response Mode</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Timer</w:t>
            </w:r>
          </w:p>
        </w:tc>
        <w:tc>
          <w:tcPr>
            <w:tcW w:type="dxa" w:w="33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75 seconds per question</w:t>
            </w:r>
          </w:p>
        </w:tc>
        <w:tc>
          <w:tcPr>
            <w:tcW w:type="dxa" w:w="33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90 seconds per step</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Speed bonus</w:t>
            </w:r>
          </w:p>
        </w:tc>
        <w:tc>
          <w:tcPr>
            <w:tcW w:type="dxa" w:w="33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 ×1.5 top-25%, ×1.2 top-50%</w:t>
            </w:r>
          </w:p>
        </w:tc>
        <w:tc>
          <w:tcPr>
            <w:tcW w:type="dxa" w:w="33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 speed bonus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Careful Reader bonus</w:t>
            </w:r>
          </w:p>
        </w:tc>
        <w:tc>
          <w:tcPr>
            <w:tcW w:type="dxa" w:w="33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×1.1 if correct after 45s</w:t>
            </w:r>
          </w:p>
        </w:tc>
        <w:tc>
          <w:tcPr>
            <w:tcW w:type="dxa" w:w="33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N/A</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Base points</w:t>
            </w:r>
          </w:p>
        </w:tc>
        <w:tc>
          <w:tcPr>
            <w:tcW w:type="dxa" w:w="33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100 correct, 0 incorrect</w:t>
            </w:r>
          </w:p>
        </w:tc>
        <w:tc>
          <w:tcPr>
            <w:tcW w:type="dxa" w:w="33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100 optimal, 40 valid-suboptimal, 0 harmful</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ELO pool</w:t>
            </w:r>
          </w:p>
        </w:tc>
        <w:tc>
          <w:tcPr>
            <w:tcW w:type="dxa" w:w="33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Per-tier</w:t>
            </w:r>
          </w:p>
        </w:tc>
        <w:tc>
          <w:tcPr>
            <w:tcW w:type="dxa" w:w="338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Per-tier</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 TTL</w:t>
            </w:r>
          </w:p>
        </w:tc>
        <w:tc>
          <w:tcPr>
            <w:tcW w:type="dxa" w:w="33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10 minutes</w:t>
            </w:r>
          </w:p>
        </w:tc>
        <w:tc>
          <w:tcPr>
            <w:tcW w:type="dxa" w:w="338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10 minutes</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9.5 WebSocket Gateway — Horizontal Scaling Plan (Unchanged)</w:t>
      </w:r>
    </w:p>
    <w:p>
      <w:pPr>
        <w:spacing w:before="80" w:after="100"/>
      </w:pPr>
      <w:r>
        <w:rPr>
          <w:rFonts w:ascii="Arial" w:cs="Arial" w:eastAsia="Arial" w:hAnsi="Arial"/>
          <w:b w:val="false"/>
          <w:bCs w:val="false"/>
          <w:i w:val="false"/>
          <w:iCs w:val="false"/>
          <w:caps w:val="false"/>
          <w:color w:val="0F172A"/>
          <w:sz w:val="22"/>
          <w:szCs w:val="22"/>
        </w:rPr>
        <w:t xml:space="preserve">Phase 1: single gateway (deliberate). All state in Redis Streams — gateway is stateless. Phase 3+: multiple gateway instances behind a load balancer with sticky sessions by match_id. No re-architecture required; the statelessness decision in Phase 1 makes horizontal scaling an operational change only.</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9.6 Redis Memory Sizing (Unchanged)</w:t>
      </w:r>
    </w:p>
    <w:p>
      <w:pPr>
        <w:spacing w:before="80" w:after="100"/>
      </w:pPr>
      <w:r>
        <w:rPr>
          <w:rFonts w:ascii="Arial" w:cs="Arial" w:eastAsia="Arial" w:hAnsi="Arial"/>
          <w:b w:val="false"/>
          <w:bCs w:val="false"/>
          <w:i w:val="false"/>
          <w:iCs w:val="false"/>
          <w:caps w:val="false"/>
          <w:color w:val="0F172A"/>
          <w:sz w:val="22"/>
          <w:szCs w:val="22"/>
        </w:rPr>
        <w:t xml:space="preserve">~10 MB at 500 concurrent matches. ~100 MB at 5,000 concurrent matches. Not a risk at any foreseeable Phase 1–3 scale. Single Redis instance is sufficient through Phase 3.</w:t>
      </w:r>
    </w:p>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10. System Architecture</w:t>
      </w:r>
    </w:p>
    <w:p>
      <w:pPr>
        <w:pStyle w:val="Heading2"/>
        <w:spacing w:before="320" w:after="120"/>
      </w:pPr>
      <w:r>
        <w:rPr>
          <w:rFonts w:ascii="Arial" w:cs="Arial" w:eastAsia="Arial" w:hAnsi="Arial"/>
          <w:b/>
          <w:bCs/>
          <w:i w:val="false"/>
          <w:iCs w:val="false"/>
          <w:caps w:val="false"/>
          <w:color w:val="4338CA"/>
          <w:sz w:val="28"/>
          <w:szCs w:val="28"/>
        </w:rPr>
        <w:t xml:space="preserve">10.1 Phase 1 Consolidated Service Topology</w:t>
      </w:r>
      <w:r>
        <w:rPr>
          <w:rFonts w:ascii="Arial" w:cs="Arial" w:eastAsia="Arial" w:hAnsi="Arial"/>
          <w:b/>
          <w:bCs/>
          <w:i w:val="false"/>
          <w:iCs w:val="false"/>
          <w:caps w:val="false"/>
          <w:color w:val="EA580C"/>
          <w:sz w:val="18"/>
          <w:szCs w:val="18"/>
        </w:rPr>
        <w:t xml:space="preserve">  ◆ Updated</w:t>
      </w:r>
    </w:p>
    <w:p>
      <w:pPr>
        <w:spacing w:before="80" w:after="100"/>
      </w:pPr>
      <w:r>
        <w:rPr>
          <w:rFonts w:ascii="Arial" w:cs="Arial" w:eastAsia="Arial" w:hAnsi="Arial"/>
          <w:b w:val="false"/>
          <w:bCs w:val="false"/>
          <w:i w:val="false"/>
          <w:iCs w:val="false"/>
          <w:caps w:val="false"/>
          <w:color w:val="0F172A"/>
          <w:sz w:val="22"/>
          <w:szCs w:val="22"/>
        </w:rPr>
        <w:t xml:space="preserve">v2.1 defined 8 distinct microservices. The reviewer flagged this as premature decomposition for a solo/small team. v2.2 consolidates Phase 1 into 3 deployable units. Services are split after PMF is proven.</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28"/>
              <w:bottom w:val="single" w:color="EA580C" w:sz="1"/>
              <w:right w:val="single" w:color="EA580C" w:sz="1"/>
            </w:tcBorders>
            <w:shd w:fill="FFF7ED" w:val="clear"/>
            <w:tcMar>
              <w:top w:type="dxa" w:w="140"/>
              <w:left w:type="dxa" w:w="280"/>
              <w:bottom w:type="dxa" w:w="140"/>
              <w:right w:type="dxa" w:w="200"/>
            </w:tcMar>
          </w:tcPr>
          <w:p>
            <w:pPr>
              <w:spacing w:before="0" w:after="80"/>
            </w:pPr>
            <w:r>
              <w:rPr>
                <w:rFonts w:ascii="Arial" w:cs="Arial" w:eastAsia="Arial" w:hAnsi="Arial"/>
                <w:b/>
                <w:bCs/>
                <w:i w:val="false"/>
                <w:iCs w:val="false"/>
                <w:caps/>
                <w:color w:val="EA580C"/>
                <w:sz w:val="18"/>
                <w:szCs w:val="18"/>
              </w:rPr>
              <w:t xml:space="preserve">Changed from v2.1</w:t>
            </w:r>
          </w:p>
          <w:p>
            <w:pPr>
              <w:spacing w:before="40" w:after="40"/>
            </w:pPr>
            <w:r>
              <w:rPr>
                <w:rFonts w:ascii="Arial" w:cs="Arial" w:eastAsia="Arial" w:hAnsi="Arial"/>
                <w:b w:val="false"/>
                <w:bCs w:val="false"/>
                <w:i w:val="false"/>
                <w:iCs w:val="false"/>
                <w:caps w:val="false"/>
                <w:color w:val="374151"/>
                <w:sz w:val="21"/>
                <w:szCs w:val="21"/>
              </w:rPr>
              <w:t xml:space="preserve">Phase 1 deploys 3 services only: (1) Core Service, (2) AI Service, (3) Frontend. The Core Service contains what will eventually become separate Matchmaking, Game, Question Engine, Leaderboard, and Daily Challenge services. Internal module boundaries are maintained so the split is an operational task, not a rewrite.</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2000"/>
        <w:gridCol w:w="1200"/>
      </w:tblGrid>
      <w:tr>
        <w:trPr>
          <w:tblHeader/>
        </w:trPr>
        <w:tc>
          <w:tcPr>
            <w:tcW w:type="dxa" w:w="1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 1 Service</w:t>
            </w:r>
          </w:p>
        </w:tc>
        <w:tc>
          <w:tcPr>
            <w:tcW w:type="dxa" w:w="43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Contains</w:t>
            </w:r>
          </w:p>
        </w:tc>
        <w:tc>
          <w:tcPr>
            <w:tcW w:type="dxa" w:w="2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Technology</w:t>
            </w:r>
          </w:p>
        </w:tc>
        <w:tc>
          <w:tcPr>
            <w:tcW w:type="dxa" w:w="1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Notes</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Core Service</w:t>
            </w:r>
          </w:p>
        </w:tc>
        <w:tc>
          <w:tcPr>
            <w:tcW w:type="dxa" w:w="4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Matchmaking, Game logic, Question Engine, Leaderboard, Daily Challenge, WebSocket Gateway, Redis Streams integration</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Go monolith</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Internal module structure mirrors eventual microservices. Split post-PMF.</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Service</w:t>
            </w:r>
          </w:p>
        </w:tc>
        <w:tc>
          <w:tcPr>
            <w:tcW w:type="dxa" w:w="4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Question drafting, variation, difficulty calibration, learning summary, tutor, discussion summary</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Go + Claude API</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Stateless; can scale independently. Separate from day one because: external API dependency, cost metering, independent rate limiting.</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Frontend</w:t>
            </w:r>
          </w:p>
        </w:tc>
        <w:tc>
          <w:tcPr>
            <w:tcW w:type="dxa" w:w="4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React UI, real-time WebSocket client, Daily Challenge UI, post-match UX</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React + TypeScript</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Served via CDN. Communicates with Core via REST + WebSocket.</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28"/>
              <w:bottom w:val="single" w:color="4338CA" w:sz="1"/>
              <w:right w:val="single" w:color="4338CA" w:sz="1"/>
            </w:tcBorders>
            <w:shd w:fill="EEF2FF" w:val="clear"/>
            <w:tcMar>
              <w:top w:type="dxa" w:w="140"/>
              <w:left w:type="dxa" w:w="280"/>
              <w:bottom w:type="dxa" w:w="140"/>
              <w:right w:type="dxa" w:w="200"/>
            </w:tcMar>
          </w:tcPr>
          <w:p>
            <w:pPr>
              <w:spacing w:before="0" w:after="80"/>
            </w:pPr>
            <w:r>
              <w:rPr>
                <w:rFonts w:ascii="Arial" w:cs="Arial" w:eastAsia="Arial" w:hAnsi="Arial"/>
                <w:b/>
                <w:bCs/>
                <w:i w:val="false"/>
                <w:iCs w:val="false"/>
                <w:caps/>
                <w:color w:val="4338CA"/>
                <w:sz w:val="18"/>
                <w:szCs w:val="18"/>
              </w:rPr>
              <w:t xml:space="preserve">Note</w:t>
            </w:r>
          </w:p>
          <w:p>
            <w:pPr>
              <w:spacing w:before="40" w:after="40"/>
            </w:pPr>
            <w:r>
              <w:rPr>
                <w:rFonts w:ascii="Arial" w:cs="Arial" w:eastAsia="Arial" w:hAnsi="Arial"/>
                <w:b w:val="false"/>
                <w:bCs w:val="false"/>
                <w:i w:val="false"/>
                <w:iCs w:val="false"/>
                <w:caps w:val="false"/>
                <w:color w:val="374151"/>
                <w:sz w:val="21"/>
                <w:szCs w:val="21"/>
              </w:rPr>
              <w:t xml:space="preserve">The AI Service is intentionally separate from day one — not because of scale, but because it has an external API dependency (Claude), independent cost metering needs, and its own rate limiting requirements. Everything else consolidates into Core.</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10.2 Phase 3+ Service Split (Planned, Not Built)</w:t>
      </w:r>
    </w:p>
    <w:p>
      <w:pPr>
        <w:spacing w:before="80" w:after="100"/>
      </w:pPr>
      <w:r>
        <w:rPr>
          <w:rFonts w:ascii="Arial" w:cs="Arial" w:eastAsia="Arial" w:hAnsi="Arial"/>
          <w:b w:val="false"/>
          <w:bCs w:val="false"/>
          <w:i w:val="false"/>
          <w:iCs w:val="false"/>
          <w:caps w:val="false"/>
          <w:color w:val="0F172A"/>
          <w:sz w:val="22"/>
          <w:szCs w:val="22"/>
        </w:rPr>
        <w:t xml:space="preserve">When Phase 1–2 PMF is proven, the Core Service is split along these module boundaries. This is a deployment change — code modules already exist, they are simply extracted into separate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New Service</w:t>
            </w:r>
          </w:p>
        </w:tc>
        <w:tc>
          <w:tcPr>
            <w:tcW w:type="dxa" w:w="2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Extracted From</w:t>
            </w:r>
          </w:p>
        </w:tc>
        <w:tc>
          <w:tcPr>
            <w:tcW w:type="dxa" w:w="45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Split Trigger</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Matchmaking Service</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Core</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DAU &gt; 1,000 OR matchmaking latency p95 &gt; 200ms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Question Engine</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Core</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Question bank &gt; 500 OR dispute workflow requires dedicated capacity</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Leaderboard Service</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Core</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Leaderboard queries &gt; 5% of Core CPU</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Svc</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Core</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 Discussion threads require dedicated moderation + AI pipeline capacity</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WebSocket Gateway</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Core</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Need &gt; 1 gateway instance (horizontal scale trigger)</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10.3 Data Model (v2.2 Additions)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User: added streak_grace_period_end (timestamp — extends to 48h during Phase 1), discussion_contributions_count, discussion_upvotes_received</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DailyChallenge: added discussion_summary_ai (text, nullable), discussion_summary_reviewed (bool), discussion_summary_expert_id (nullable)</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DiscussionEntry: id, challenge_date, user_id, question_number (1–3), reasoning_text, alternative_text, surprise_text, real_system_text, upvotes, created_at</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DiscussionUpvote: user_id, entry_id, created_at (prevents duplicate upvoting)</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All Phase 1 progression tables (badges, leagues, mastery) are NOT created in Phase 1 schema. They are added in Phase 2 migration.</w:t>
      </w:r>
    </w:p>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11. UX &amp; Design Requirements</w:t>
      </w:r>
    </w:p>
    <w:p>
      <w:pPr>
        <w:pStyle w:val="Heading2"/>
        <w:spacing w:before="320" w:after="120"/>
      </w:pPr>
      <w:r>
        <w:rPr>
          <w:rFonts w:ascii="Arial" w:cs="Arial" w:eastAsia="Arial" w:hAnsi="Arial"/>
          <w:b/>
          <w:bCs/>
          <w:i w:val="false"/>
          <w:iCs w:val="false"/>
          <w:caps w:val="false"/>
          <w:color w:val="4338CA"/>
          <w:sz w:val="28"/>
          <w:szCs w:val="28"/>
        </w:rPr>
        <w:t xml:space="preserve">11.1 Design Principles (v2.2 Addition)</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Speed is a feature: answer buttons keyboard-accessible (1–4 + Enter); never blocked by animations</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Clarity under pressure: during a question, only three elements on screen — scenario, options, timer</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Learning is the product: post-match experience is co-equal with the competitive experience</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Community enriches learning: the Discussion thread is a first-class post-Daily-Challenge surface, not a hidden afterthought</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Phase 1 is simple: no progression complexity visible in Phase 1 beyond streak and ELO</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11.2 Key Screens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Screen</w:t>
            </w:r>
          </w:p>
        </w:tc>
        <w:tc>
          <w:tcPr>
            <w:tcW w:type="dxa" w:w="4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Key Requirements</w:t>
            </w:r>
          </w:p>
        </w:tc>
        <w:tc>
          <w:tcPr>
            <w:tcW w:type="dxa" w:w="2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Home / Dashboard</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Quick queue button; streak counter (prominent); Daily Challenge card; recent matches; ELO</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Card</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Today's theme; completion status; global leaderboard preview (top 3); share button</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Matchmaking Queue</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Tier selector; topic; wait timer; cross-match consent prompt (Staff tier); solo fallback at 90s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 Lobby</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Opponent names + tier; topic; 15s countdown; no league icons in Phase 1</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Battle Screen</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Scenario; options; 75s timer; score strip; keyboard shortcuts</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Question Reveal</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Correct answer; one-line per option; player choices; 10s</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Results Screen</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Final leaderboard; ELO delta; Rematch + Quick Queue; Learning Summary card</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Tutor Panel</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Slide-in from question; grounded Q&amp;A; tradeoff framing visible</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Results</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Score; percentile; share card; streak update; "View Discussion" button</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Discussion</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Structured 4-section thread; upvote; AI summary (top); search</w:t>
            </w:r>
          </w:p>
        </w:tc>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User Profile</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ELO; streak; match history; in Phase 2: badge display, league, mastery radar</w:t>
            </w:r>
          </w:p>
        </w:tc>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(basic)</w:t>
            </w:r>
          </w:p>
        </w:tc>
      </w:tr>
    </w:tbl>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12. Growth Strategy</w:t>
      </w:r>
    </w:p>
    <w:p>
      <w:pPr>
        <w:pStyle w:val="Heading2"/>
        <w:spacing w:before="320" w:after="120"/>
      </w:pPr>
      <w:r>
        <w:rPr>
          <w:rFonts w:ascii="Arial" w:cs="Arial" w:eastAsia="Arial" w:hAnsi="Arial"/>
          <w:b/>
          <w:bCs/>
          <w:i w:val="false"/>
          <w:iCs w:val="false"/>
          <w:caps w:val="false"/>
          <w:color w:val="4338CA"/>
          <w:sz w:val="28"/>
          <w:szCs w:val="28"/>
        </w:rPr>
        <w:t xml:space="preserve">12.1 Daily Challenge Share Card as Primary Distribution</w:t>
      </w:r>
    </w:p>
    <w:p>
      <w:pPr>
        <w:spacing w:before="80" w:after="100"/>
      </w:pPr>
      <w:r>
        <w:rPr>
          <w:rFonts w:ascii="Arial" w:cs="Arial" w:eastAsia="Arial" w:hAnsi="Arial"/>
          <w:b w:val="false"/>
          <w:bCs w:val="false"/>
          <w:i w:val="false"/>
          <w:iCs w:val="false"/>
          <w:caps w:val="false"/>
          <w:color w:val="0F172A"/>
          <w:sz w:val="22"/>
          <w:szCs w:val="22"/>
        </w:rPr>
        <w:t xml:space="preserve">The most cost-effective organic distribution is the Daily Challenge share card. Target: 5% of completions shared. At 500 daily players, 25 organic shares/day compounds to meaningful reach over weeks.</w:t>
      </w:r>
    </w:p>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1"/>
              <w:left w:val="single" w:color="0369A1" w:sz="28"/>
              <w:bottom w:val="single" w:color="0369A1" w:sz="1"/>
              <w:right w:val="single" w:color="0369A1" w:sz="1"/>
            </w:tcBorders>
            <w:shd w:fill="F0F9FF" w:val="clear"/>
            <w:tcMar>
              <w:top w:type="dxa" w:w="140"/>
              <w:left w:type="dxa" w:w="280"/>
              <w:bottom w:type="dxa" w:w="140"/>
              <w:right w:type="dxa" w:w="200"/>
            </w:tcMar>
          </w:tcPr>
          <w:p>
            <w:pPr>
              <w:spacing w:before="0" w:after="80"/>
            </w:pPr>
            <w:r>
              <w:rPr>
                <w:rFonts w:ascii="Arial" w:cs="Arial" w:eastAsia="Arial" w:hAnsi="Arial"/>
                <w:b/>
                <w:bCs/>
                <w:i w:val="false"/>
                <w:iCs w:val="false"/>
                <w:caps/>
                <w:color w:val="0369A1"/>
                <w:sz w:val="18"/>
                <w:szCs w:val="18"/>
              </w:rPr>
              <w:t xml:space="preserve">Daily Challenge</w:t>
            </w:r>
          </w:p>
          <w:p>
            <w:pPr>
              <w:spacing w:before="40" w:after="40"/>
            </w:pPr>
            <w:r>
              <w:rPr>
                <w:rFonts w:ascii="Arial" w:cs="Arial" w:eastAsia="Arial" w:hAnsi="Arial"/>
                <w:b w:val="false"/>
                <w:bCs w:val="false"/>
                <w:i w:val="false"/>
                <w:iCs w:val="false"/>
                <w:caps w:val="false"/>
                <w:color w:val="374151"/>
                <w:sz w:val="21"/>
                <w:szCs w:val="21"/>
              </w:rPr>
              <w:t xml:space="preserve">Share card format: "ArchBattle Daily #47 — Caching Week 🏗️ | 267/300 — Top 8% today | archbattle.io"</w:t>
            </w:r>
          </w:p>
          <w:p>
            <w:pPr>
              <w:spacing w:before="40" w:after="40"/>
            </w:pPr>
            <w:r>
              <w:rPr>
                <w:rFonts w:ascii="Arial" w:cs="Arial" w:eastAsia="Arial" w:hAnsi="Arial"/>
                <w:b w:val="false"/>
                <w:bCs w:val="false"/>
                <w:i w:val="false"/>
                <w:iCs w:val="false"/>
                <w:caps w:val="false"/>
                <w:color w:val="374151"/>
                <w:sz w:val="21"/>
                <w:szCs w:val="21"/>
              </w:rPr>
              <w:t xml:space="preserve">LinkedIn is the highest-value share target: engineers sharing "I'm prepping system design" has social proof value for their network.</w:t>
            </w:r>
          </w:p>
          <w:p>
            <w:pPr>
              <w:spacing w:before="40" w:after="40"/>
            </w:pPr>
            <w:r>
              <w:rPr>
                <w:rFonts w:ascii="Arial" w:cs="Arial" w:eastAsia="Arial" w:hAnsi="Arial"/>
                <w:b w:val="false"/>
                <w:bCs w:val="false"/>
                <w:i w:val="false"/>
                <w:iCs w:val="false"/>
                <w:caps w:val="false"/>
                <w:color w:val="374151"/>
                <w:sz w:val="21"/>
                <w:szCs w:val="21"/>
              </w:rPr>
              <w:t xml:space="preserve">Discord share: in the same system design communities used for launch, members sharing their scores creates social proof and inbound traffic naturally.</w:t>
            </w:r>
          </w:p>
          <w:p>
            <w:pPr>
              <w:spacing w:before="40" w:after="40"/>
            </w:pPr>
            <w:r>
              <w:rPr>
                <w:rFonts w:ascii="Arial" w:cs="Arial" w:eastAsia="Arial" w:hAnsi="Arial"/>
                <w:b w:val="false"/>
                <w:bCs w:val="false"/>
                <w:i w:val="false"/>
                <w:iCs w:val="false"/>
                <w:caps w:val="false"/>
                <w:color w:val="374151"/>
                <w:sz w:val="21"/>
                <w:szCs w:val="21"/>
              </w:rPr>
              <w:t xml:space="preserve">The share card never spoils the scenario. It shows score and percentile only — curiosity drives clicks.</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12.2 Discussion Threads as SEO Moat (Long-Term)</w:t>
      </w:r>
    </w:p>
    <w:p>
      <w:pPr>
        <w:spacing w:before="80" w:after="100"/>
      </w:pPr>
      <w:r>
        <w:rPr>
          <w:rFonts w:ascii="Arial" w:cs="Arial" w:eastAsia="Arial" w:hAnsi="Arial"/>
          <w:b w:val="false"/>
          <w:bCs w:val="false"/>
          <w:i w:val="false"/>
          <w:iCs w:val="false"/>
          <w:caps w:val="false"/>
          <w:color w:val="0F172A"/>
          <w:sz w:val="22"/>
          <w:szCs w:val="22"/>
        </w:rPr>
        <w:t xml:space="preserve">After 6–12 months of daily challenges, ArchBattle has hundreds of indexed, community-annotated system design scenario discussions. Search queries like "cache stampede system design," "database sharding vs replication tradeoff," and "payment service latency incident" will surface ArchBattle discussion threads.</w:t>
      </w:r>
    </w:p>
    <w:p>
      <w:pPr>
        <w:spacing w:before="80" w:after="100"/>
      </w:pPr>
      <w:r>
        <w:rPr>
          <w:rFonts w:ascii="Arial" w:cs="Arial" w:eastAsia="Arial" w:hAnsi="Arial"/>
          <w:b w:val="false"/>
          <w:bCs w:val="false"/>
          <w:i w:val="false"/>
          <w:iCs w:val="false"/>
          <w:caps w:val="false"/>
          <w:color w:val="0F172A"/>
          <w:sz w:val="22"/>
          <w:szCs w:val="22"/>
        </w:rPr>
        <w:t xml:space="preserve">This is the LeetCode SEO flywheel applied to system design: problem + community discussion + indexed content = organic search traffic that compounds indefinitely. It requires no paid acquisition.</w:t>
      </w:r>
    </w:p>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12.3 Single-Community Launch + Interview Season Timing (Unchanged)</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Phase 1 beta: launch to one large system design Discord community. 200 simultaneous invites. Scheduled Battle Hours for matchmaking density.</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Phase 2 open: early August 2026, 6 weeks before fall interview season peak.</w:t>
      </w:r>
    </w:p>
    <w:p>
      <w:pPr>
        <w:pStyle w:val="ListParagraph"/>
        <w:numPr>
          <w:ilvl w:val="0"/>
          <w:numId w:val="2"/>
        </w:numPr>
        <w:spacing w:before="60" w:after="60"/>
      </w:pPr>
      <w:r>
        <w:rPr>
          <w:rFonts w:ascii="Arial" w:cs="Arial" w:eastAsia="Arial" w:hAnsi="Arial"/>
          <w:b w:val="false"/>
          <w:bCs w:val="false"/>
          <w:i w:val="false"/>
          <w:iCs w:val="false"/>
          <w:caps w:val="false"/>
          <w:color w:val="0F172A"/>
          <w:sz w:val="22"/>
          <w:szCs w:val="22"/>
        </w:rPr>
        <w:t xml:space="preserve">HN Show launch: timed to Phase 2 open. Include architecture diagram, latency benchmarks, and write-up of the knowledge commons concept.</w:t>
      </w:r>
    </w:p>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13. Monetization Strategy</w:t>
      </w:r>
    </w:p>
    <w:p>
      <w:pPr>
        <w:pStyle w:val="Heading2"/>
        <w:spacing w:before="320" w:after="120"/>
      </w:pPr>
      <w:r>
        <w:rPr>
          <w:rFonts w:ascii="Arial" w:cs="Arial" w:eastAsia="Arial" w:hAnsi="Arial"/>
          <w:b/>
          <w:bCs/>
          <w:i w:val="false"/>
          <w:iCs w:val="false"/>
          <w:caps w:val="false"/>
          <w:color w:val="4338CA"/>
          <w:sz w:val="28"/>
          <w:szCs w:val="28"/>
        </w:rPr>
        <w:t xml:space="preserve">13.1 Freemium Model (Updated for Discussion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Feature</w:t>
            </w:r>
          </w:p>
        </w:tc>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Free Tier</w:t>
            </w:r>
          </w:p>
        </w:tc>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Pro ($12/month)</w:t>
            </w:r>
          </w:p>
        </w:tc>
      </w:tr>
      <w:tr>
        <w:tc>
          <w:tcPr>
            <w:tcW w:type="dxa" w:w="4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Ranked matches per day</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Unlimited</w:t>
            </w:r>
          </w:p>
        </w:tc>
      </w:tr>
      <w:tr>
        <w:tc>
          <w:tcPr>
            <w:tcW w:type="dxa" w:w="4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Unlimited</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Unlimited</w:t>
            </w:r>
          </w:p>
        </w:tc>
      </w:tr>
      <w:tr>
        <w:tc>
          <w:tcPr>
            <w:tcW w:type="dxa" w:w="4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Discussion — read</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r>
      <w:tr>
        <w:tc>
          <w:tcPr>
            <w:tcW w:type="dxa" w:w="4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Discussion — post</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 per day</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Unlimited</w:t>
            </w:r>
          </w:p>
        </w:tc>
      </w:tr>
      <w:tr>
        <w:tc>
          <w:tcPr>
            <w:tcW w:type="dxa" w:w="4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Tutor sessions per match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Unlimited</w:t>
            </w:r>
          </w:p>
        </w:tc>
      </w:tr>
      <w:tr>
        <w:tc>
          <w:tcPr>
            <w:tcW w:type="dxa" w:w="4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Learning Summary history</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Last 5</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Full history</w:t>
            </w:r>
          </w:p>
        </w:tc>
      </w:tr>
      <w:tr>
        <w:tc>
          <w:tcPr>
            <w:tcW w:type="dxa" w:w="4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Performance analytics by topic</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Basic</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Detailed</w:t>
            </w:r>
          </w:p>
        </w:tc>
      </w:tr>
      <w:tr>
        <w:tc>
          <w:tcPr>
            <w:tcW w:type="dxa" w:w="4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Company-specific interview packs</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 (Phase 3+)</w:t>
            </w:r>
          </w:p>
        </w:tc>
      </w:tr>
      <w:tr>
        <w:tc>
          <w:tcPr>
            <w:tcW w:type="dxa" w:w="4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Streak freeze extra</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1/week (earned)</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+2/week</w:t>
            </w:r>
          </w:p>
        </w:tc>
      </w:tr>
    </w:tbl>
    <w:p>
      <w:pPr>
        <w:spacing w:before="40" w:after="4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28"/>
              <w:bottom w:val="single" w:color="4338CA" w:sz="1"/>
              <w:right w:val="single" w:color="4338CA" w:sz="1"/>
            </w:tcBorders>
            <w:shd w:fill="EEF2FF" w:val="clear"/>
            <w:tcMar>
              <w:top w:type="dxa" w:w="140"/>
              <w:left w:type="dxa" w:w="280"/>
              <w:bottom w:type="dxa" w:w="140"/>
              <w:right w:type="dxa" w:w="200"/>
            </w:tcMar>
          </w:tcPr>
          <w:p>
            <w:pPr>
              <w:spacing w:before="0" w:after="80"/>
            </w:pPr>
            <w:r>
              <w:rPr>
                <w:rFonts w:ascii="Arial" w:cs="Arial" w:eastAsia="Arial" w:hAnsi="Arial"/>
                <w:b/>
                <w:bCs/>
                <w:i w:val="false"/>
                <w:iCs w:val="false"/>
                <w:caps/>
                <w:color w:val="4338CA"/>
                <w:sz w:val="18"/>
                <w:szCs w:val="18"/>
              </w:rPr>
              <w:t xml:space="preserve">Note</w:t>
            </w:r>
          </w:p>
          <w:p>
            <w:pPr>
              <w:spacing w:before="40" w:after="40"/>
            </w:pPr>
            <w:r>
              <w:rPr>
                <w:rFonts w:ascii="Arial" w:cs="Arial" w:eastAsia="Arial" w:hAnsi="Arial"/>
                <w:b w:val="false"/>
                <w:bCs w:val="false"/>
                <w:i w:val="false"/>
                <w:iCs w:val="false"/>
                <w:caps w:val="false"/>
                <w:color w:val="374151"/>
                <w:sz w:val="21"/>
                <w:szCs w:val="21"/>
              </w:rPr>
              <w:t xml:space="preserve">Discussion posting limit (1/day free tier) is a gentle monetisation gate, not a paywall. The goal is to keep Discussion threads high-quality by ensuring free-tier users think carefully about what they post. Pro users get unlimited posts, which drives contribution volume.</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13.2 Phase Rollout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Phase</w:t>
            </w:r>
          </w:p>
        </w:tc>
        <w:tc>
          <w:tcPr>
            <w:tcW w:type="dxa" w:w="45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Model</w:t>
            </w:r>
          </w:p>
        </w:tc>
        <w:tc>
          <w:tcPr>
            <w:tcW w:type="dxa" w:w="2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Revenue Target</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1–2 (0–14 weeks)</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Completely free. No limits.</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$0 (intentional)</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3 (month 4–9)</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Freemium. Pro $12/month.</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$5K MRR</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4 (month 9–18)</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B2B: branded rooms, assessment reports, team leaderboards</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$25K MRR</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5 (18m+)</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Enterprise API + white-label + LMS + Discussion thread licensing</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TBD</w:t>
            </w:r>
          </w:p>
        </w:tc>
      </w:tr>
    </w:tbl>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14. Risk Register</w:t>
      </w:r>
    </w:p>
    <w:p>
      <w:pPr>
        <w:pStyle w:val="Heading2"/>
        <w:spacing w:before="320" w:after="120"/>
      </w:pPr>
      <w:r>
        <w:rPr>
          <w:rFonts w:ascii="Arial" w:cs="Arial" w:eastAsia="Arial" w:hAnsi="Arial"/>
          <w:b/>
          <w:bCs/>
          <w:i w:val="false"/>
          <w:iCs w:val="false"/>
          <w:caps w:val="false"/>
          <w:color w:val="4338CA"/>
          <w:sz w:val="28"/>
          <w:szCs w:val="28"/>
        </w:rPr>
        <w:t xml:space="preserve">14.1 Decisions Required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Question</w:t>
            </w:r>
          </w:p>
        </w:tc>
        <w:tc>
          <w:tcPr>
            <w:tcW w:type="dxa" w:w="6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Recommended Answer</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Who are the 2 confirmed expert reviewers? (Must be confirmed 6 weeks before launch)</w:t>
            </w:r>
          </w:p>
        </w:tc>
        <w:tc>
          <w:tcPr>
            <w:tcW w:type="dxa" w:w="6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Recruit 4 candidates → confirm 2. Compensation: Pro for life + platform credit. Contingency: 40 questions if only 1 confirmed.</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Is 48-hour streak grace period during Phase 1 the right default, or is 24h with explicit freeze better?</w:t>
            </w:r>
          </w:p>
        </w:tc>
        <w:tc>
          <w:tcPr>
            <w:tcW w:type="dxa" w:w="6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Recommended: 48h grace for Phase 1. Simpler to implement (no freeze mechanic needed in Phase 1). Tighten to 24h + explicit freeze in Phase 2 when the behavior is established.</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Should the Staff cross-match prompt be opt-in (players actively request it) or opt-out (it happens unless declined)?</w:t>
            </w:r>
          </w:p>
        </w:tc>
        <w:tc>
          <w:tcPr>
            <w:tcW w:type="dxa" w:w="6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Recommended: opt-in. The Staff player who wants to play rather than wait presses "Find a Senior opponent." Opt-out would create a poor experience for Staff players who specifically want to wait for a Staff match.</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Is Discussion thread read access gated at all for non-logged-in users?</w:t>
            </w:r>
          </w:p>
        </w:tc>
        <w:tc>
          <w:tcPr>
            <w:tcW w:type="dxa" w:w="6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Recommended: public read access, no login required. Discussion threads are SEO content. Gating them behind login reduces the compounding knowledge base value. Post access requires login.</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progression: is "ELO + streak only" truly enough, or will players feel the product is empty?</w:t>
            </w:r>
          </w:p>
        </w:tc>
        <w:tc>
          <w:tcPr>
            <w:tcW w:type="dxa" w:w="6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Validated by comparable products: Chess.com launched with ELO only. Duolingo launched with streak only. Both achieved strong retention. The leaderboard (global + weekly) provides the third competitive signal. This is enough.</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14.2 Risk Register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800"/>
        <w:gridCol w:w="4760"/>
      </w:tblGrid>
      <w:tr>
        <w:trPr>
          <w:tblHeader/>
        </w:trPr>
        <w:tc>
          <w:tcPr>
            <w:tcW w:type="dxa" w:w="3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Risk</w:t>
            </w:r>
          </w:p>
        </w:tc>
        <w:tc>
          <w:tcPr>
            <w:tcW w:type="dxa" w:w="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Like.</w:t>
            </w:r>
          </w:p>
        </w:tc>
        <w:tc>
          <w:tcPr>
            <w:tcW w:type="dxa" w:w="8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Impact</w:t>
            </w:r>
          </w:p>
        </w:tc>
        <w:tc>
          <w:tcPr>
            <w:tcW w:type="dxa" w:w="4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Mitigation</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Expert reviewer dropout mid-pipeline</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High</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Critical</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 candidates recruited for 2 confirmed. Content buffer maintained 2 weeks ahead. 40-question contingency plan.</w:t>
            </w:r>
          </w:p>
        </w:tc>
      </w:tr>
      <w:tr>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Staff tier pool too small for meaningful matchmaking</w:t>
            </w:r>
          </w:p>
        </w:tc>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High</w:t>
            </w:r>
          </w:p>
        </w:tc>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High</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Cross-match rule (§9.1) with explicit consent. Staff players informed at signup that pool is small initially. Community seeding: invite known Staff-level engineers in beta cohort.</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content exhaustion (run out of buffer)</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Medium</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Critical</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Always maintain 14-set (2-week) buffer. Weekly content review meeting every Thursday. AI-assisted drafting makes this achievable.</w:t>
            </w:r>
          </w:p>
        </w:tc>
      </w:tr>
      <w:tr>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Discussion threads attract low-quality or gaming-the-upvote behavior</w:t>
            </w:r>
          </w:p>
        </w:tc>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Medium</w:t>
            </w:r>
          </w:p>
        </w:tc>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Medium</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Structured template prevents free-form noise. Rate limits on upvoting. Expert reviewers can mark/remove contributions. Free tier posting limit reduces incentive for spam.</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Discussion Summary contradicts official rationale</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Low</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High</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Expert reviewer has 4-hour edit window. If not reviewed: "unreviewed" label shown. Expert edit = "Expert Verified" label. Community trust is protected by labelling.</w:t>
            </w:r>
          </w:p>
        </w:tc>
      </w:tr>
      <w:tr>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progression too sparse; users feel product is empty</w:t>
            </w:r>
          </w:p>
        </w:tc>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Medium</w:t>
            </w:r>
          </w:p>
        </w:tc>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Medium</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Leaderboard (global + weekly), ELO delta on every match, streak counter. These are three distinct feedback loops. Chess.com and Duolingo prove this is sufficient.</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share card not shared organically</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Medium</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Medium</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Measure share rate from day one. If &lt; 2% at Week 3, test alternative share card formats (emojis, different copy). This is a copy/format problem, not a product problem.</w:t>
            </w:r>
          </w:p>
        </w:tc>
      </w:tr>
      <w:tr>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Cold start: matchmaking fails; multiplayer engagement collapses</w:t>
            </w:r>
          </w:p>
        </w:tc>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High</w:t>
            </w:r>
          </w:p>
        </w:tc>
        <w:tc>
          <w:tcPr>
            <w:tcW w:type="dxa" w:w="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High</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requires zero concurrent users. It carries retention until matchmaking pool grows. Scheduled Battle Hours create density.</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LLM API outage</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Low</w:t>
            </w:r>
          </w:p>
        </w:tc>
        <w:tc>
          <w:tcPr>
            <w:tcW w:type="dxa" w:w="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Medium</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All AI features are non-blocking. Graceful fallback: tutor unavailable message; learning summary shows static breakdown; discussion summary delayed.</w:t>
            </w:r>
          </w:p>
        </w:tc>
      </w:tr>
    </w:tbl>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15. Build Roadmap</w:t>
      </w:r>
    </w:p>
    <w:p>
      <w:pPr>
        <w:pStyle w:val="Heading2"/>
        <w:spacing w:before="320" w:after="120"/>
      </w:pPr>
      <w:r>
        <w:rPr>
          <w:rFonts w:ascii="Arial" w:cs="Arial" w:eastAsia="Arial" w:hAnsi="Arial"/>
          <w:b/>
          <w:bCs/>
          <w:i w:val="false"/>
          <w:iCs w:val="false"/>
          <w:caps w:val="false"/>
          <w:color w:val="4338CA"/>
          <w:sz w:val="28"/>
          <w:szCs w:val="28"/>
        </w:rPr>
        <w:t xml:space="preserve">15.1 Phase 1 — Core Loop Beta (Weeks 1–6)</w:t>
      </w:r>
    </w:p>
    <w:p>
      <w:pPr>
        <w:spacing w:before="80" w:after="100"/>
      </w:pPr>
      <w:r>
        <w:rPr>
          <w:rFonts w:ascii="Arial" w:cs="Arial" w:eastAsia="Arial" w:hAnsi="Arial"/>
          <w:b w:val="false"/>
          <w:bCs w:val="false"/>
          <w:i w:val="false"/>
          <w:iCs w:val="false"/>
          <w:caps w:val="false"/>
          <w:color w:val="0F172A"/>
          <w:sz w:val="22"/>
          <w:szCs w:val="22"/>
        </w:rPr>
        <w:t xml:space="preserve">Phase 1 ships: FFF multiplayer (tier-aware), Daily Challenge with streak, solo fallback, AI Tutor, Learning Summary, basic user profile (ELO + streak).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rPr>
          <w:tblHeader/>
        </w:trPr>
        <w:tc>
          <w:tcPr>
            <w:tcW w:type="dxa" w:w="9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Week</w:t>
            </w:r>
          </w:p>
        </w:tc>
        <w:tc>
          <w:tcPr>
            <w:tcW w:type="dxa" w:w="5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Focus</w:t>
            </w:r>
          </w:p>
        </w:tc>
        <w:tc>
          <w:tcPr>
            <w:tcW w:type="dxa" w:w="27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Milestone</w:t>
            </w:r>
          </w:p>
        </w:tc>
      </w:tr>
      <w:tr>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1–2</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Core Service: auth, DB schema (Phase 1 tables only — no badge/league/mastery tables), Redis Streams, WebSocket server, basic REST API. AI Service: tutor + learning summary endpoints.</w:t>
            </w:r>
          </w:p>
        </w:tc>
        <w:tc>
          <w:tcPr>
            <w:tcW w:type="dxa" w:w="2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Two users connect, exchange events, WebSocket stable</w:t>
            </w:r>
          </w:p>
        </w:tc>
      </w:tr>
      <w:tr>
        <w:tc>
          <w:tcPr>
            <w:tcW w:type="dxa" w:w="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3</w:t>
            </w:r>
          </w:p>
        </w:tc>
        <w:tc>
          <w:tcPr>
            <w:tcW w:type="dxa" w:w="5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Matchmaking: tier-aware ELO queue, 2–4 player rooms, Staff cross-match consent prompt, solo fallback at 90s</w:t>
            </w:r>
          </w:p>
        </w:tc>
        <w:tc>
          <w:tcPr>
            <w:tcW w:type="dxa" w:w="2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Two players matched within tier and placed in lobby</w:t>
            </w:r>
          </w:p>
        </w:tc>
      </w:tr>
      <w:tr>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4–5</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FFF mode: tier-routed question delivery, ZADD NX + monotonic counter, 75s timer, Careful Reader logic, 10s reveal screen, live leaderboard, ELO delta calculation</w:t>
            </w:r>
          </w:p>
        </w:tc>
        <w:tc>
          <w:tcPr>
            <w:tcW w:type="dxa" w:w="2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Full FFF match playable end-to-end with ELO update</w:t>
            </w:r>
          </w:p>
        </w:tc>
      </w:tr>
      <w:tr>
        <w:tc>
          <w:tcPr>
            <w:tcW w:type="dxa" w:w="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6</w:t>
            </w:r>
          </w:p>
        </w:tc>
        <w:tc>
          <w:tcPr>
            <w:tcW w:type="dxa" w:w="5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daily publish, streak tracking (48h grace), share card generation, home screen streak display, solo fallback. Expert reviewer onboarding complete. 80 questions + 14 daily sets approved and staged. 200-user closed beta launch.</w:t>
            </w:r>
          </w:p>
        </w:tc>
        <w:tc>
          <w:tcPr>
            <w:tcW w:type="dxa" w:w="2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beta live with Daily Challenge from day one</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15.2 Phase 2 — Depth + Community (Weeks 7–14)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rPr>
          <w:tblHeader/>
        </w:trPr>
        <w:tc>
          <w:tcPr>
            <w:tcW w:type="dxa" w:w="9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Week</w:t>
            </w:r>
          </w:p>
        </w:tc>
        <w:tc>
          <w:tcPr>
            <w:tcW w:type="dxa" w:w="5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Focus</w:t>
            </w:r>
          </w:p>
        </w:tc>
        <w:tc>
          <w:tcPr>
            <w:tcW w:type="dxa" w:w="27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Milestone</w:t>
            </w:r>
          </w:p>
        </w:tc>
      </w:tr>
      <w:tr>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7–8</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Incident Response mode: 3-step chain, partial credit, 90s timer, no speed bonus</w:t>
            </w:r>
          </w:p>
        </w:tc>
        <w:tc>
          <w:tcPr>
            <w:tcW w:type="dxa" w:w="2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Incident match playable end-to-end</w:t>
            </w:r>
          </w:p>
        </w:tc>
      </w:tr>
      <w:tr>
        <w:tc>
          <w:tcPr>
            <w:tcW w:type="dxa" w:w="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w:t>
            </w:r>
          </w:p>
        </w:tc>
        <w:tc>
          <w:tcPr>
            <w:tcW w:type="dxa" w:w="5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Discussion threads: structured template, upvoting, search index, AI Discussion Summary with reviewer edit window</w:t>
            </w:r>
          </w:p>
        </w:tc>
        <w:tc>
          <w:tcPr>
            <w:tcW w:type="dxa" w:w="2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Discussion live for Phase 2 Daily Challenges</w:t>
            </w:r>
          </w:p>
        </w:tc>
      </w:tr>
      <w:tr>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10</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Progression Phase 2: topic mastery badges (data available from Phase 1 history), ranked leagues, league badge on profile</w:t>
            </w:r>
          </w:p>
        </w:tc>
        <w:tc>
          <w:tcPr>
            <w:tcW w:type="dxa" w:w="2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Full progression system live</w:t>
            </w:r>
          </w:p>
        </w:tc>
      </w:tr>
      <w:tr>
        <w:tc>
          <w:tcPr>
            <w:tcW w:type="dxa" w:w="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11</w:t>
            </w:r>
          </w:p>
        </w:tc>
        <w:tc>
          <w:tcPr>
            <w:tcW w:type="dxa" w:w="5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pipeline: variation engine with checklist, difficulty calibration, expand to 170 questions reviewed</w:t>
            </w:r>
          </w:p>
        </w:tc>
        <w:tc>
          <w:tcPr>
            <w:tcW w:type="dxa" w:w="2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170 questions in bank with 2-week daily buffer maintained</w:t>
            </w:r>
          </w:p>
        </w:tc>
      </w:tr>
      <w:tr>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12</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Performance analytics: topic breakdown on profile, ELO history chart per tier</w:t>
            </w:r>
          </w:p>
        </w:tc>
        <w:tc>
          <w:tcPr>
            <w:tcW w:type="dxa" w:w="2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Full profile analytics live</w:t>
            </w:r>
          </w:p>
        </w:tc>
      </w:tr>
      <w:tr>
        <w:tc>
          <w:tcPr>
            <w:tcW w:type="dxa" w:w="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13</w:t>
            </w:r>
          </w:p>
        </w:tc>
        <w:tc>
          <w:tcPr>
            <w:tcW w:type="dxa" w:w="5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Load test: 500 concurrent matches, WS reconnect stress, Redis Streams consumer group failover</w:t>
            </w:r>
          </w:p>
        </w:tc>
        <w:tc>
          <w:tcPr>
            <w:tcW w:type="dxa" w:w="2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System validated at 500 concurrent matches</w:t>
            </w:r>
          </w:p>
        </w:tc>
      </w:tr>
      <w:tr>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14</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Bug fix, polish, Phase 2 open beta launch</w:t>
            </w:r>
          </w:p>
        </w:tc>
        <w:tc>
          <w:tcPr>
            <w:tcW w:type="dxa" w:w="2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 public</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15.3 Phase 3+ (Months 4–12)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00"/>
        <w:gridCol w:w="4400"/>
      </w:tblGrid>
      <w:tr>
        <w:trPr>
          <w:tblHeader/>
        </w:trPr>
        <w:tc>
          <w:tcPr>
            <w:tcW w:type="dxa" w:w="33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Milestone</w:t>
            </w:r>
          </w:p>
        </w:tc>
        <w:tc>
          <w:tcPr>
            <w:tcW w:type="dxa" w:w="1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Timeline</w:t>
            </w:r>
          </w:p>
        </w:tc>
        <w:tc>
          <w:tcPr>
            <w:tcW w:type="dxa" w:w="4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Gate</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Architecture Puzzle mode</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4–5</w:t>
            </w:r>
          </w:p>
        </w:tc>
        <w:tc>
          <w:tcPr>
            <w:tcW w:type="dxa" w:w="4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 D30 ≥ 12%</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Freemium launch ($12/mo Pro)</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4</w:t>
            </w:r>
          </w:p>
        </w:tc>
        <w:tc>
          <w:tcPr>
            <w:tcW w:type="dxa" w:w="4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DAL ≥ 200 sustained 2 weeks</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Discussion reputation + Expert Picks</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4</w:t>
            </w:r>
          </w:p>
        </w:tc>
        <w:tc>
          <w:tcPr>
            <w:tcW w:type="dxa" w:w="4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Discussion thread post rate ≥ 25% of DAL</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Stage 2 expert contributor pipeline</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5</w:t>
            </w:r>
          </w:p>
        </w:tc>
        <w:tc>
          <w:tcPr>
            <w:tcW w:type="dxa" w:w="4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Original question bank hitting rotation limits</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Staff-tier full question bank</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5–6</w:t>
            </w:r>
          </w:p>
        </w:tc>
        <w:tc>
          <w:tcPr>
            <w:tcW w:type="dxa" w:w="4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ELO &gt; 1600 players reach 50+ users</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Discussion SEO indexing + public access</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6</w:t>
            </w:r>
          </w:p>
        </w:tc>
        <w:tc>
          <w:tcPr>
            <w:tcW w:type="dxa" w:w="4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2 Discussion volume is meaningful (50+ entries/day)</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Seasonal league resets</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6</w:t>
            </w:r>
          </w:p>
        </w:tc>
        <w:tc>
          <w:tcPr>
            <w:tcW w:type="dxa" w:w="4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DAU ≥ 2,000</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Scale the System simulation mode</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7–9</w:t>
            </w:r>
          </w:p>
        </w:tc>
        <w:tc>
          <w:tcPr>
            <w:tcW w:type="dxa" w:w="4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DAL ≥ 500; sim engine design complete</w:t>
            </w:r>
          </w:p>
        </w:tc>
      </w:tr>
      <w:tr>
        <w:tc>
          <w:tcPr>
            <w:tcW w:type="dxa" w:w="3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Company-specific interview packs</w:t>
            </w:r>
          </w:p>
        </w:tc>
        <w:tc>
          <w:tcPr>
            <w:tcW w:type="dxa" w:w="1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9+</w:t>
            </w:r>
          </w:p>
        </w:tc>
        <w:tc>
          <w:tcPr>
            <w:tcW w:type="dxa" w:w="4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Pro MRR ≥ $5K</w:t>
            </w:r>
          </w:p>
        </w:tc>
      </w:tr>
      <w:tr>
        <w:tc>
          <w:tcPr>
            <w:tcW w:type="dxa" w:w="3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B2B assessment product</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Month 12+</w:t>
            </w:r>
          </w:p>
        </w:tc>
        <w:tc>
          <w:tcPr>
            <w:tcW w:type="dxa" w:w="4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PMF proven B2C; inbound from companies</w:t>
            </w:r>
          </w:p>
        </w:tc>
      </w:tr>
    </w:tbl>
    <w:p>
      <w:pPr>
        <w:pBdr>
          <w:bottom w:val="single" w:color="E2E8F0" w:sz="4"/>
        </w:pBdr>
        <w:spacing w:before="220" w:after="220"/>
      </w:pPr>
    </w:p>
    <w:p>
      <w:pPr>
        <w:pStyle w:val="Heading1"/>
        <w:spacing w:before="440" w:after="180"/>
      </w:pPr>
      <w:r>
        <w:rPr>
          <w:rFonts w:ascii="Arial" w:cs="Arial" w:eastAsia="Arial" w:hAnsi="Arial"/>
          <w:b/>
          <w:bCs/>
          <w:i w:val="false"/>
          <w:iCs w:val="false"/>
          <w:caps w:val="false"/>
          <w:color w:val="0F172A"/>
          <w:sz w:val="40"/>
          <w:szCs w:val="40"/>
        </w:rPr>
        <w:t xml:space="preserve">16. Appendix</w:t>
      </w:r>
    </w:p>
    <w:p>
      <w:pPr>
        <w:pStyle w:val="Heading2"/>
        <w:spacing w:before="320" w:after="120"/>
      </w:pPr>
      <w:r>
        <w:rPr>
          <w:rFonts w:ascii="Arial" w:cs="Arial" w:eastAsia="Arial" w:hAnsi="Arial"/>
          <w:b/>
          <w:bCs/>
          <w:i w:val="false"/>
          <w:iCs w:val="false"/>
          <w:caps w:val="false"/>
          <w:color w:val="4338CA"/>
          <w:sz w:val="28"/>
          <w:szCs w:val="28"/>
        </w:rPr>
        <w:t xml:space="preserve">16.1 Complete Stakeholder Review Response Matrix (All Four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1200"/>
        <w:gridCol w:w="3400"/>
      </w:tblGrid>
      <w:tr>
        <w:trPr>
          <w:tblHeader/>
        </w:trPr>
        <w:tc>
          <w:tcPr>
            <w:tcW w:type="dxa" w:w="10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Review</w:t>
            </w:r>
          </w:p>
        </w:tc>
        <w:tc>
          <w:tcPr>
            <w:tcW w:type="dxa" w:w="3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Concern</w:t>
            </w:r>
          </w:p>
        </w:tc>
        <w:tc>
          <w:tcPr>
            <w:tcW w:type="dxa" w:w="12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Addressed?</w:t>
            </w:r>
          </w:p>
        </w:tc>
        <w:tc>
          <w:tcPr>
            <w:tcW w:type="dxa" w:w="34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Where</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150 questions too many</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§8.1 — 80 questions</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Speed vs thoughtfulness tension</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§4.2 — 75s timer + Careful Reader + no speed bonus in Incident</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MCQs may trivialize system design</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§8.2 — situational tradeoff policy</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Redis Pub/Sub no reconnect replay</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§9.2 — Redis Streams</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ZADD NX sub-millisecond ties</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§9.3 — monotonic counter</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 state TTL excessive</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§9.4 — 10 minutes</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ELO win/loss noisy</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§9.4 — performance-weighted delta</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Match size 2–6 too large</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§9.1 — capped at 4</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Content strategy missing</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Growth strategy diffuse</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§12</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 answer reveal</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§6</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 Learning Summary</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§6 + §7.4</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 Rematch button</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§6</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FFF 60s rewards pattern-matching</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§4.2 — 75s + Careful Reader</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D7 30% target aspirational</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§3.3 — calibrated with benchmarks</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Difficulty tiers not designed</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§4.1</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 progression beyond ELO</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Missing addictive feature</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§4.3 — Daily Challenge</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WS gateway scaling undocumented</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§9.5</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Redis memory not estimated</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§9.6</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Expert reviewer plan vague</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§8.5</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tutor silent on alternatives</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§7.4 — tradeoff framing</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 variation silently changes correct answer</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§7.2 — answer-verification checklist</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Dispute threshold too sensitive at launch</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§8.3 — dynamic threshold</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Staff tier unplayable with small pool</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§9.1 — cross-match consent rule</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v2.1</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Progression overload in Phase 1</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§5 — hard phase gating</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Service decomposition premature</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§10.1 — 3 services in Phase 1</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v2.1</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Content reviewer hours not calculated</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§8.6 — 2.2h/reviewer/week</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Streak mechanics can backfire</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§4.3 — 48h grace period Phase 1</w:t>
            </w:r>
          </w:p>
        </w:tc>
      </w:tr>
      <w:tr>
        <w:tc>
          <w:tcPr>
            <w:tcW w:type="dxa" w:w="1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v2.1</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No community / discussion layer</w:t>
            </w:r>
          </w:p>
        </w:tc>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§4.4 — Daily Challenge Discussion</w:t>
            </w:r>
          </w:p>
        </w:tc>
      </w:tr>
      <w:tr>
        <w:tc>
          <w:tcPr>
            <w:tcW w:type="dxa" w:w="1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v2.1</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Challenge could be the core product</w:t>
            </w:r>
          </w:p>
        </w:tc>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Yes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 — three-layer model; knowledge commons pivot</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16.2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Term</w:t>
            </w:r>
          </w:p>
        </w:tc>
        <w:tc>
          <w:tcPr>
            <w:tcW w:type="dxa" w:w="6760"/>
            <w:tcBorders>
              <w:top w:val="single" w:color="E2E8F0" w:sz="1"/>
              <w:left w:val="single" w:color="E2E8F0" w:sz="1"/>
              <w:bottom w:val="single" w:color="E2E8F0" w:sz="1"/>
              <w:right w:val="single" w:color="E2E8F0" w:sz="1"/>
            </w:tcBorders>
            <w:shd w:fill="1E293B" w:val="clear"/>
            <w:tcMar>
              <w:top w:type="dxa" w:w="90"/>
              <w:left w:type="dxa" w:w="140"/>
              <w:bottom w:type="dxa" w:w="90"/>
              <w:right w:type="dxa" w:w="140"/>
            </w:tcMar>
          </w:tcPr>
          <w:p>
            <w:r>
              <w:rPr>
                <w:rFonts w:ascii="Arial" w:cs="Arial" w:eastAsia="Arial" w:hAnsi="Arial"/>
                <w:b/>
                <w:bCs/>
                <w:i w:val="false"/>
                <w:iCs w:val="false"/>
                <w:caps w:val="false"/>
                <w:color w:val="FFFFFF"/>
                <w:sz w:val="19"/>
                <w:szCs w:val="19"/>
              </w:rPr>
              <w:t xml:space="preserve">Definition</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DAL</w:t>
            </w:r>
          </w:p>
        </w:tc>
        <w:tc>
          <w:tcPr>
            <w:tcW w:type="dxa" w:w="6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Daily Active Learners — north star metric; unique users completing Daily Challenge OR playing 1+ ranked match per day</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Knowledge Commons</w:t>
            </w:r>
          </w:p>
        </w:tc>
        <w:tc>
          <w:tcPr>
            <w:tcW w:type="dxa" w:w="6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The strategic positioning of ArchBattle as a community-built, scenario-grounded, searchable system design knowledge base</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Discussion Summary</w:t>
            </w:r>
          </w:p>
        </w:tc>
        <w:tc>
          <w:tcPr>
            <w:tcW w:type="dxa" w:w="6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AI-generated synthesis of top community contributions to a Daily Challenge thread; labelled "AI-synthesised"</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Careful Reader Bonus</w:t>
            </w:r>
          </w:p>
        </w:tc>
        <w:tc>
          <w:tcPr>
            <w:tcW w:type="dxa" w:w="6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×1.1 score multiplier for correct FFF answers submitted after 45s; partially compensates for speed disadvantage</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Staff Cross-Match</w:t>
            </w:r>
          </w:p>
        </w:tc>
        <w:tc>
          <w:tcPr>
            <w:tcW w:type="dxa" w:w="6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Optional consent-based matching of Staff and high-Senior players when Staff queue wait exceeds 90s</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Streak Grace Period</w:t>
            </w:r>
          </w:p>
        </w:tc>
        <w:tc>
          <w:tcPr>
            <w:tcW w:type="dxa" w:w="6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48h window (Phase 1 only) during which missing a Daily Challenge does not break the streak</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Core Service</w:t>
            </w:r>
          </w:p>
        </w:tc>
        <w:tc>
          <w:tcPr>
            <w:tcW w:type="dxa" w:w="6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Phase 1 Go monolith containing matchmaking, game logic, question engine, leaderboard, and daily challenge; split post-PMF</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Performance-Weighted ELO</w:t>
            </w:r>
          </w:p>
        </w:tc>
        <w:tc>
          <w:tcPr>
            <w:tcW w:type="dxa" w:w="6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ELO delta based on score ratio relative to opponents, not binary win/loss; appropriate for short variable matches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Dynamic Dispute Threshold</w:t>
            </w:r>
          </w:p>
        </w:tc>
        <w:tc>
          <w:tcPr>
            <w:tcW w:type="dxa" w:w="6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Auto-quarantine at 8% during Phase 1; drops to 5% when DAU &gt; 500</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Expert Pick</w:t>
            </w:r>
          </w:p>
        </w:tc>
        <w:tc>
          <w:tcPr>
            <w:tcW w:type="dxa" w:w="6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val="false"/>
                <w:bCs w:val="false"/>
                <w:i w:val="false"/>
                <w:iCs w:val="false"/>
                <w:caps w:val="false"/>
                <w:color w:val="374151"/>
                <w:sz w:val="20"/>
                <w:szCs w:val="20"/>
              </w:rPr>
              <w:t xml:space="preserve">Domain expert label applied to particularly insightful Discussion thread contributions; Phase 3 feature</w:t>
            </w:r>
          </w:p>
        </w:tc>
      </w:tr>
    </w:tbl>
    <w:p>
      <w:pPr>
        <w:spacing w:before="40" w:after="40"/>
      </w:pPr>
      <w:r>
        <w:rPr>
          <w:rFonts w:ascii="Arial" w:cs="Arial" w:eastAsia="Arial" w:hAnsi="Arial"/>
          <w:b w:val="false"/>
          <w:bCs w:val="false"/>
          <w:i w:val="false"/>
          <w:iCs w:val="false"/>
          <w:caps w:val="false"/>
          <w:color w:val="0F172A"/>
          <w:sz w:val="22"/>
          <w:szCs w:val="22"/>
        </w:rPr>
        <w:t xml:space="preserve"/>
      </w:r>
    </w:p>
    <w:p>
      <w:pPr>
        <w:pStyle w:val="Heading2"/>
        <w:spacing w:before="320" w:after="120"/>
      </w:pPr>
      <w:r>
        <w:rPr>
          <w:rFonts w:ascii="Arial" w:cs="Arial" w:eastAsia="Arial" w:hAnsi="Arial"/>
          <w:b/>
          <w:bCs/>
          <w:i w:val="false"/>
          <w:iCs w:val="false"/>
          <w:caps w:val="false"/>
          <w:color w:val="4338CA"/>
          <w:sz w:val="28"/>
          <w:szCs w:val="28"/>
        </w:rPr>
        <w:t xml:space="preserve">16.3 Questions for v2.2 Review Session</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The strategic reframing as "knowledge commons" changes the headline on the homepage. Should "battle platform" language be removed entirely, or does the competitive framing remain important for early user acquisition?</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Discussion threads being publicly readable (no login required) creates SEO value but also means low-quality early threads are permanently indexed. Should we delay public indexing until thread quality is established (e.g., first 60 days are login-required)?</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The Careful Reader bonus (×1.1 after 45s) was flagged in v2.1 as unlikely to change behavior and adds scoring complexity. Should it be removed in favor of simply keeping the 75s timer and letting time serve as the natural equaliser?</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Is the freemium Discussion post limit (1/day free, unlimited Pro) the right gate, or is it too restrictive and will it suppress the community volume we need to build the knowledge base?</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At what point does the knowledge commons framing warrant outreach to engineering teams (not just individuals)? Companies would benefit from their team using ArchBattle for ongoing architecture sharpening. Is this a Phase 3 B2B angle worth pursuing proactively?</w:t>
      </w:r>
    </w:p>
    <w:p>
      <w:pPr>
        <w:pStyle w:val="ListParagraph"/>
        <w:numPr>
          <w:ilvl w:val="0"/>
          <w:numId w:val="3"/>
        </w:numPr>
        <w:spacing w:before="60" w:after="60"/>
      </w:pPr>
      <w:r>
        <w:rPr>
          <w:rFonts w:ascii="Arial" w:cs="Arial" w:eastAsia="Arial" w:hAnsi="Arial"/>
          <w:b w:val="false"/>
          <w:bCs w:val="false"/>
          <w:i w:val="false"/>
          <w:iCs w:val="false"/>
          <w:caps w:val="false"/>
          <w:color w:val="0F172A"/>
          <w:sz w:val="22"/>
          <w:szCs w:val="22"/>
        </w:rPr>
        <w:t xml:space="preserve">The reviewer suggested the platform could be "10× bigger" with a pivot. The knowledge commons framing is our best guess at that pivot. Is there another angle — tooling, curriculum integration, open standards — that should also be evaluated?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before="120"/>
    </w:pPr>
    <w:r>
      <w:rPr>
        <w:rFonts w:ascii="Arial" w:cs="Arial" w:eastAsia="Arial" w:hAnsi="Arial"/>
        <w:b w:val="false"/>
        <w:bCs w:val="false"/>
        <w:i/>
        <w:iCs/>
        <w:caps w:val="false"/>
        <w:color w:val="64748B"/>
        <w:sz w:val="18"/>
        <w:szCs w:val="18"/>
      </w:rPr>
      <w:t xml:space="preserve">Confidential — Internal Review Only</w:t>
    </w:r>
    <w:r>
      <w:rPr>
        <w:rFonts w:ascii="Arial" w:cs="Arial" w:eastAsia="Arial" w:hAnsi="Arial"/>
        <w:b w:val="false"/>
        <w:bCs w:val="false"/>
        <w:i w:val="false"/>
        <w:iCs w:val="false"/>
        <w:caps w:val="false"/>
        <w:color w:val="64748B"/>
        <w:sz w:val="18"/>
        <w:szCs w:val="18"/>
      </w:rPr>
      <w:t xml:space="preserve">	© ArchBattle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20"/>
    </w:pPr>
    <w:r>
      <w:rPr>
        <w:rFonts w:ascii="Arial" w:cs="Arial" w:eastAsia="Arial" w:hAnsi="Arial"/>
        <w:b w:val="false"/>
        <w:bCs w:val="false"/>
        <w:i w:val="false"/>
        <w:iCs w:val="false"/>
        <w:caps w:val="false"/>
        <w:color w:val="64748B"/>
        <w:sz w:val="18"/>
        <w:szCs w:val="18"/>
      </w:rPr>
      <w:t xml:space="preserve">ArchBattle — PRD v2.2</w:t>
    </w:r>
    <w:r>
      <w:rPr>
        <w:rFonts w:ascii="Arial" w:cs="Arial" w:eastAsia="Arial" w:hAnsi="Arial"/>
        <w:b w:val="false"/>
        <w:bCs w:val="false"/>
        <w:i/>
        <w:iCs/>
        <w:caps w:val="false"/>
        <w:color w:val="64748B"/>
        <w:sz w:val="18"/>
        <w:szCs w:val="18"/>
      </w:rPr>
      <w:t xml:space="preserve">    The System Design Knowledge Commons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0F172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4338C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2026-03-14T15:45:47.301Z</dcterms:created>
  <dcterms:modified xsi:type="dcterms:W3CDTF">2026-03-14T15:45:47.303Z</dcterms:modified>
</cp:coreProperties>
</file>

<file path=docProps/custom.xml><?xml version="1.0" encoding="utf-8"?>
<Properties xmlns="http://schemas.openxmlformats.org/officeDocument/2006/custom-properties" xmlns:vt="http://schemas.openxmlformats.org/officeDocument/2006/docPropsVTypes"/>
</file>