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5B7B8" w14:textId="77777777" w:rsidR="001C5663" w:rsidRPr="001C5663" w:rsidRDefault="001C5663" w:rsidP="001C5663">
      <w:r>
        <w:t xml:space="preserve">Summary of </w:t>
      </w:r>
      <w:r w:rsidRPr="001C5663">
        <w:rPr>
          <w:b/>
          <w:bCs/>
        </w:rPr>
        <w:t>SECTION 04</w:t>
      </w:r>
    </w:p>
    <w:p w14:paraId="65D58A14" w14:textId="77777777" w:rsidR="001C5663" w:rsidRPr="001C5663" w:rsidRDefault="001C5663" w:rsidP="001C5663">
      <w:pPr>
        <w:rPr>
          <w:b/>
          <w:bCs/>
        </w:rPr>
      </w:pPr>
      <w:r w:rsidRPr="001C5663">
        <w:rPr>
          <w:rFonts w:ascii="Segoe UI Emoji" w:hAnsi="Segoe UI Emoji" w:cs="Segoe UI Emoji"/>
          <w:b/>
          <w:bCs/>
        </w:rPr>
        <w:t>🧠</w:t>
      </w:r>
      <w:r w:rsidRPr="001C5663">
        <w:rPr>
          <w:b/>
          <w:bCs/>
        </w:rPr>
        <w:t xml:space="preserve"> 1. RevPAR Trend Over Time</w:t>
      </w:r>
    </w:p>
    <w:p w14:paraId="4C1F09CA" w14:textId="77777777" w:rsidR="001C5663" w:rsidRPr="001C5663" w:rsidRDefault="001C5663" w:rsidP="001C5663">
      <w:pPr>
        <w:numPr>
          <w:ilvl w:val="0"/>
          <w:numId w:val="1"/>
        </w:numPr>
      </w:pPr>
      <w:r w:rsidRPr="001C5663">
        <w:t xml:space="preserve">RevPAR ranged from </w:t>
      </w:r>
      <w:r w:rsidRPr="001C5663">
        <w:rPr>
          <w:b/>
          <w:bCs/>
        </w:rPr>
        <w:t>~₹48 to ₹104</w:t>
      </w:r>
      <w:r w:rsidRPr="001C5663">
        <w:t xml:space="preserve"> </w:t>
      </w:r>
    </w:p>
    <w:p w14:paraId="5DC77322" w14:textId="77777777" w:rsidR="001C5663" w:rsidRPr="001C5663" w:rsidRDefault="001C5663" w:rsidP="001C5663">
      <w:pPr>
        <w:numPr>
          <w:ilvl w:val="0"/>
          <w:numId w:val="1"/>
        </w:numPr>
      </w:pPr>
      <w:r w:rsidRPr="001C5663">
        <w:t xml:space="preserve">Peak in </w:t>
      </w:r>
      <w:r w:rsidRPr="001C5663">
        <w:rPr>
          <w:b/>
          <w:bCs/>
        </w:rPr>
        <w:t>Aug 2017 (~₹104)</w:t>
      </w:r>
      <w:r w:rsidRPr="001C5663">
        <w:t xml:space="preserve"> </w:t>
      </w:r>
    </w:p>
    <w:p w14:paraId="4798B6A5" w14:textId="77777777" w:rsidR="001C5663" w:rsidRPr="001C5663" w:rsidRDefault="001C5663" w:rsidP="001C5663">
      <w:pPr>
        <w:numPr>
          <w:ilvl w:val="0"/>
          <w:numId w:val="1"/>
        </w:numPr>
      </w:pPr>
      <w:r w:rsidRPr="001C5663">
        <w:t xml:space="preserve">Lowest in </w:t>
      </w:r>
      <w:r w:rsidRPr="001C5663">
        <w:rPr>
          <w:b/>
          <w:bCs/>
        </w:rPr>
        <w:t>early 2016 (~₹46–₹50)</w:t>
      </w:r>
      <w:r w:rsidRPr="001C5663">
        <w:t xml:space="preserve"> </w:t>
      </w:r>
    </w:p>
    <w:p w14:paraId="48A3A2DF" w14:textId="77777777" w:rsidR="001C5663" w:rsidRPr="001C5663" w:rsidRDefault="001C5663" w:rsidP="001C5663">
      <w:pPr>
        <w:numPr>
          <w:ilvl w:val="0"/>
          <w:numId w:val="1"/>
        </w:numPr>
      </w:pPr>
      <w:r w:rsidRPr="001C5663">
        <w:t>~</w:t>
      </w:r>
      <w:r w:rsidRPr="001C5663">
        <w:rPr>
          <w:b/>
          <w:bCs/>
        </w:rPr>
        <w:t>25–30% growth</w:t>
      </w:r>
      <w:r w:rsidRPr="001C5663">
        <w:t xml:space="preserve"> from 2016 → 2017 peak </w:t>
      </w:r>
    </w:p>
    <w:p w14:paraId="48AC1110" w14:textId="77777777" w:rsidR="001C5663" w:rsidRPr="001C5663" w:rsidRDefault="001C5663" w:rsidP="001C5663">
      <w:r w:rsidRPr="001C5663">
        <w:rPr>
          <w:rFonts w:ascii="Segoe UI Emoji" w:hAnsi="Segoe UI Emoji" w:cs="Segoe UI Emoji"/>
        </w:rPr>
        <w:t>👉</w:t>
      </w:r>
      <w:r w:rsidRPr="001C5663">
        <w:t xml:space="preserve"> </w:t>
      </w:r>
      <w:r w:rsidRPr="001C5663">
        <w:rPr>
          <w:b/>
          <w:bCs/>
        </w:rPr>
        <w:t>Insight:</w:t>
      </w:r>
      <w:r w:rsidRPr="001C5663">
        <w:t xml:space="preserve"> Strong seasonal growth → revenue heavily dependent on peak months</w:t>
      </w:r>
    </w:p>
    <w:p w14:paraId="0C177AAB" w14:textId="77777777" w:rsidR="001C5663" w:rsidRPr="001C5663" w:rsidRDefault="001C5663" w:rsidP="001C5663">
      <w:r w:rsidRPr="001C5663">
        <w:pict w14:anchorId="3911D8DC">
          <v:rect id="_x0000_i1115" style="width:0;height:1.5pt" o:hralign="center" o:hrstd="t" o:hr="t" fillcolor="#a0a0a0" stroked="f"/>
        </w:pict>
      </w:r>
    </w:p>
    <w:p w14:paraId="7BC99C27" w14:textId="77777777" w:rsidR="001C5663" w:rsidRPr="001C5663" w:rsidRDefault="001C5663" w:rsidP="001C5663">
      <w:pPr>
        <w:rPr>
          <w:b/>
          <w:bCs/>
        </w:rPr>
      </w:pPr>
      <w:r w:rsidRPr="001C5663">
        <w:rPr>
          <w:rFonts w:ascii="Segoe UI Emoji" w:hAnsi="Segoe UI Emoji" w:cs="Segoe UI Emoji"/>
          <w:b/>
          <w:bCs/>
        </w:rPr>
        <w:t>📉</w:t>
      </w:r>
      <w:r w:rsidRPr="001C5663">
        <w:rPr>
          <w:b/>
          <w:bCs/>
        </w:rPr>
        <w:t xml:space="preserve"> 2. ADR vs Occupancy</w:t>
      </w:r>
    </w:p>
    <w:p w14:paraId="0078808E" w14:textId="77777777" w:rsidR="001C5663" w:rsidRPr="001C5663" w:rsidRDefault="001C5663" w:rsidP="001C5663">
      <w:pPr>
        <w:numPr>
          <w:ilvl w:val="0"/>
          <w:numId w:val="2"/>
        </w:numPr>
      </w:pPr>
      <w:r w:rsidRPr="001C5663">
        <w:t xml:space="preserve">ADR range: </w:t>
      </w:r>
      <w:r w:rsidRPr="001C5663">
        <w:rPr>
          <w:b/>
          <w:bCs/>
        </w:rPr>
        <w:t>₹60 → ₹165</w:t>
      </w:r>
      <w:r w:rsidRPr="001C5663">
        <w:t xml:space="preserve"> </w:t>
      </w:r>
    </w:p>
    <w:p w14:paraId="29E868C8" w14:textId="77777777" w:rsidR="001C5663" w:rsidRPr="001C5663" w:rsidRDefault="001C5663" w:rsidP="001C5663">
      <w:pPr>
        <w:numPr>
          <w:ilvl w:val="0"/>
          <w:numId w:val="2"/>
        </w:numPr>
      </w:pPr>
      <w:r w:rsidRPr="001C5663">
        <w:t xml:space="preserve">Occupancy range: </w:t>
      </w:r>
      <w:r w:rsidRPr="001C5663">
        <w:rPr>
          <w:b/>
          <w:bCs/>
        </w:rPr>
        <w:t>55% → 80%</w:t>
      </w:r>
      <w:r w:rsidRPr="001C5663">
        <w:t xml:space="preserve"> </w:t>
      </w:r>
    </w:p>
    <w:p w14:paraId="5408860A" w14:textId="77777777" w:rsidR="001C5663" w:rsidRPr="001C5663" w:rsidRDefault="001C5663" w:rsidP="001C5663">
      <w:pPr>
        <w:numPr>
          <w:ilvl w:val="0"/>
          <w:numId w:val="2"/>
        </w:numPr>
      </w:pPr>
      <w:r w:rsidRPr="001C5663">
        <w:t xml:space="preserve">Optimal zone observed around: </w:t>
      </w:r>
    </w:p>
    <w:p w14:paraId="660B1A9D" w14:textId="77777777" w:rsidR="001C5663" w:rsidRPr="001C5663" w:rsidRDefault="001C5663" w:rsidP="001C5663">
      <w:pPr>
        <w:numPr>
          <w:ilvl w:val="1"/>
          <w:numId w:val="2"/>
        </w:numPr>
      </w:pPr>
      <w:r w:rsidRPr="001C5663">
        <w:rPr>
          <w:b/>
          <w:bCs/>
        </w:rPr>
        <w:t>ADR ₹140–₹160</w:t>
      </w:r>
      <w:r w:rsidRPr="001C5663">
        <w:t xml:space="preserve"> </w:t>
      </w:r>
    </w:p>
    <w:p w14:paraId="5308ED9F" w14:textId="77777777" w:rsidR="001C5663" w:rsidRPr="001C5663" w:rsidRDefault="001C5663" w:rsidP="001C5663">
      <w:pPr>
        <w:numPr>
          <w:ilvl w:val="1"/>
          <w:numId w:val="2"/>
        </w:numPr>
      </w:pPr>
      <w:r w:rsidRPr="001C5663">
        <w:rPr>
          <w:b/>
          <w:bCs/>
        </w:rPr>
        <w:t>Occupancy ~63–65%</w:t>
      </w:r>
      <w:r w:rsidRPr="001C5663">
        <w:t xml:space="preserve"> </w:t>
      </w:r>
    </w:p>
    <w:p w14:paraId="1890DEE1" w14:textId="77777777" w:rsidR="001C5663" w:rsidRPr="001C5663" w:rsidRDefault="001C5663" w:rsidP="001C5663">
      <w:r w:rsidRPr="001C5663">
        <w:rPr>
          <w:rFonts w:ascii="Segoe UI Emoji" w:hAnsi="Segoe UI Emoji" w:cs="Segoe UI Emoji"/>
        </w:rPr>
        <w:t>👉</w:t>
      </w:r>
      <w:r w:rsidRPr="001C5663">
        <w:t xml:space="preserve"> </w:t>
      </w:r>
      <w:r w:rsidRPr="001C5663">
        <w:rPr>
          <w:b/>
          <w:bCs/>
        </w:rPr>
        <w:t>Insight:</w:t>
      </w:r>
      <w:r w:rsidRPr="001C5663">
        <w:t xml:space="preserve"> Pricing above ₹150 reduces occupancy sharply → pricing sensitivity exists</w:t>
      </w:r>
    </w:p>
    <w:p w14:paraId="08C329B8" w14:textId="77777777" w:rsidR="001C5663" w:rsidRPr="001C5663" w:rsidRDefault="001C5663" w:rsidP="001C5663">
      <w:r w:rsidRPr="001C5663">
        <w:pict w14:anchorId="7CB940B1">
          <v:rect id="_x0000_i1116" style="width:0;height:1.5pt" o:hralign="center" o:hrstd="t" o:hr="t" fillcolor="#a0a0a0" stroked="f"/>
        </w:pict>
      </w:r>
    </w:p>
    <w:p w14:paraId="4224325D" w14:textId="77777777" w:rsidR="001C5663" w:rsidRPr="001C5663" w:rsidRDefault="001C5663" w:rsidP="001C5663">
      <w:pPr>
        <w:rPr>
          <w:b/>
          <w:bCs/>
        </w:rPr>
      </w:pPr>
      <w:r w:rsidRPr="001C5663">
        <w:rPr>
          <w:rFonts w:ascii="Segoe UI Emoji" w:hAnsi="Segoe UI Emoji" w:cs="Segoe UI Emoji"/>
          <w:b/>
          <w:bCs/>
        </w:rPr>
        <w:t>📊</w:t>
      </w:r>
      <w:r w:rsidRPr="001C5663">
        <w:rPr>
          <w:b/>
          <w:bCs/>
        </w:rPr>
        <w:t xml:space="preserve"> 3. Channel Mix</w:t>
      </w:r>
    </w:p>
    <w:p w14:paraId="01ACEE4F" w14:textId="77777777" w:rsidR="001C5663" w:rsidRPr="001C5663" w:rsidRDefault="001C5663" w:rsidP="001C5663">
      <w:pPr>
        <w:numPr>
          <w:ilvl w:val="0"/>
          <w:numId w:val="3"/>
        </w:numPr>
      </w:pPr>
      <w:r w:rsidRPr="001C5663">
        <w:t xml:space="preserve">TA/TO (OTA): </w:t>
      </w:r>
      <w:r w:rsidRPr="001C5663">
        <w:rPr>
          <w:b/>
          <w:bCs/>
        </w:rPr>
        <w:t>~75–85% share</w:t>
      </w:r>
      <w:r w:rsidRPr="001C5663">
        <w:t xml:space="preserve"> </w:t>
      </w:r>
      <w:r w:rsidRPr="001C5663">
        <w:rPr>
          <w:rFonts w:ascii="Segoe UI Emoji" w:hAnsi="Segoe UI Emoji" w:cs="Segoe UI Emoji"/>
        </w:rPr>
        <w:t>🚨</w:t>
      </w:r>
      <w:r w:rsidRPr="001C5663">
        <w:t xml:space="preserve"> </w:t>
      </w:r>
    </w:p>
    <w:p w14:paraId="623EFBFA" w14:textId="77777777" w:rsidR="001C5663" w:rsidRPr="001C5663" w:rsidRDefault="001C5663" w:rsidP="001C5663">
      <w:pPr>
        <w:numPr>
          <w:ilvl w:val="0"/>
          <w:numId w:val="3"/>
        </w:numPr>
      </w:pPr>
      <w:r w:rsidRPr="001C5663">
        <w:t xml:space="preserve">Direct: </w:t>
      </w:r>
      <w:r w:rsidRPr="001C5663">
        <w:rPr>
          <w:b/>
          <w:bCs/>
        </w:rPr>
        <w:t>~15–20%</w:t>
      </w:r>
      <w:r w:rsidRPr="001C5663">
        <w:t xml:space="preserve"> </w:t>
      </w:r>
    </w:p>
    <w:p w14:paraId="25559744" w14:textId="77777777" w:rsidR="001C5663" w:rsidRPr="001C5663" w:rsidRDefault="001C5663" w:rsidP="001C5663">
      <w:pPr>
        <w:numPr>
          <w:ilvl w:val="0"/>
          <w:numId w:val="3"/>
        </w:numPr>
      </w:pPr>
      <w:r w:rsidRPr="001C5663">
        <w:t xml:space="preserve">Corporate + others: </w:t>
      </w:r>
      <w:r w:rsidRPr="001C5663">
        <w:rPr>
          <w:b/>
          <w:bCs/>
        </w:rPr>
        <w:t>&lt;10%</w:t>
      </w:r>
      <w:r w:rsidRPr="001C5663">
        <w:t xml:space="preserve"> </w:t>
      </w:r>
    </w:p>
    <w:p w14:paraId="5F98D655" w14:textId="77777777" w:rsidR="001C5663" w:rsidRPr="001C5663" w:rsidRDefault="001C5663" w:rsidP="001C5663">
      <w:r w:rsidRPr="001C5663">
        <w:rPr>
          <w:rFonts w:ascii="Segoe UI Emoji" w:hAnsi="Segoe UI Emoji" w:cs="Segoe UI Emoji"/>
        </w:rPr>
        <w:t>👉</w:t>
      </w:r>
      <w:r w:rsidRPr="001C5663">
        <w:t xml:space="preserve"> </w:t>
      </w:r>
      <w:r w:rsidRPr="001C5663">
        <w:rPr>
          <w:b/>
          <w:bCs/>
        </w:rPr>
        <w:t>Insight:</w:t>
      </w:r>
      <w:r w:rsidRPr="001C5663">
        <w:t xml:space="preserve"> Extremely high OTA dependency → major profit leakage</w:t>
      </w:r>
    </w:p>
    <w:p w14:paraId="0563516D" w14:textId="77777777" w:rsidR="001C5663" w:rsidRPr="001C5663" w:rsidRDefault="001C5663" w:rsidP="001C5663">
      <w:r w:rsidRPr="001C5663">
        <w:pict w14:anchorId="69F3BF28">
          <v:rect id="_x0000_i1117" style="width:0;height:1.5pt" o:hralign="center" o:hrstd="t" o:hr="t" fillcolor="#a0a0a0" stroked="f"/>
        </w:pict>
      </w:r>
    </w:p>
    <w:p w14:paraId="4E376E35" w14:textId="77777777" w:rsidR="001C5663" w:rsidRPr="001C5663" w:rsidRDefault="001C5663" w:rsidP="001C5663">
      <w:pPr>
        <w:rPr>
          <w:b/>
          <w:bCs/>
        </w:rPr>
      </w:pPr>
      <w:r w:rsidRPr="001C5663">
        <w:rPr>
          <w:rFonts w:ascii="Segoe UI Emoji" w:hAnsi="Segoe UI Emoji" w:cs="Segoe UI Emoji"/>
          <w:b/>
          <w:bCs/>
        </w:rPr>
        <w:t>🔥</w:t>
      </w:r>
      <w:r w:rsidRPr="001C5663">
        <w:rPr>
          <w:b/>
          <w:bCs/>
        </w:rPr>
        <w:t xml:space="preserve"> 4. Seasonality Heatmap</w:t>
      </w:r>
    </w:p>
    <w:p w14:paraId="3F8BB627" w14:textId="77777777" w:rsidR="001C5663" w:rsidRPr="001C5663" w:rsidRDefault="001C5663" w:rsidP="001C5663">
      <w:pPr>
        <w:numPr>
          <w:ilvl w:val="0"/>
          <w:numId w:val="4"/>
        </w:numPr>
      </w:pPr>
      <w:r w:rsidRPr="001C5663">
        <w:t xml:space="preserve">Peak months: </w:t>
      </w:r>
    </w:p>
    <w:p w14:paraId="6DD7DA45" w14:textId="77777777" w:rsidR="001C5663" w:rsidRPr="001C5663" w:rsidRDefault="001C5663" w:rsidP="001C5663">
      <w:pPr>
        <w:numPr>
          <w:ilvl w:val="1"/>
          <w:numId w:val="4"/>
        </w:numPr>
      </w:pPr>
      <w:r w:rsidRPr="001C5663">
        <w:rPr>
          <w:b/>
          <w:bCs/>
        </w:rPr>
        <w:t>July: ₹90–₹104</w:t>
      </w:r>
      <w:r w:rsidRPr="001C5663">
        <w:t xml:space="preserve"> </w:t>
      </w:r>
    </w:p>
    <w:p w14:paraId="0CDD7CAF" w14:textId="77777777" w:rsidR="001C5663" w:rsidRPr="001C5663" w:rsidRDefault="001C5663" w:rsidP="001C5663">
      <w:pPr>
        <w:numPr>
          <w:ilvl w:val="1"/>
          <w:numId w:val="4"/>
        </w:numPr>
      </w:pPr>
      <w:r w:rsidRPr="001C5663">
        <w:rPr>
          <w:b/>
          <w:bCs/>
        </w:rPr>
        <w:lastRenderedPageBreak/>
        <w:t>August: ₹91–₹104</w:t>
      </w:r>
      <w:r w:rsidRPr="001C5663">
        <w:t xml:space="preserve"> </w:t>
      </w:r>
    </w:p>
    <w:p w14:paraId="2805038B" w14:textId="77777777" w:rsidR="001C5663" w:rsidRPr="001C5663" w:rsidRDefault="001C5663" w:rsidP="001C5663">
      <w:pPr>
        <w:numPr>
          <w:ilvl w:val="0"/>
          <w:numId w:val="4"/>
        </w:numPr>
      </w:pPr>
      <w:r w:rsidRPr="001C5663">
        <w:t xml:space="preserve">Low months: </w:t>
      </w:r>
    </w:p>
    <w:p w14:paraId="6365A749" w14:textId="77777777" w:rsidR="001C5663" w:rsidRPr="001C5663" w:rsidRDefault="001C5663" w:rsidP="001C5663">
      <w:pPr>
        <w:numPr>
          <w:ilvl w:val="1"/>
          <w:numId w:val="4"/>
        </w:numPr>
      </w:pPr>
      <w:r w:rsidRPr="001C5663">
        <w:rPr>
          <w:b/>
          <w:bCs/>
        </w:rPr>
        <w:t>Jan–Feb: ₹46–₹52</w:t>
      </w:r>
      <w:r w:rsidRPr="001C5663">
        <w:t xml:space="preserve"> </w:t>
      </w:r>
    </w:p>
    <w:p w14:paraId="4DCF99C6" w14:textId="77777777" w:rsidR="001C5663" w:rsidRPr="001C5663" w:rsidRDefault="001C5663" w:rsidP="001C5663">
      <w:r w:rsidRPr="001C5663">
        <w:rPr>
          <w:rFonts w:ascii="Segoe UI Emoji" w:hAnsi="Segoe UI Emoji" w:cs="Segoe UI Emoji"/>
        </w:rPr>
        <w:t>👉</w:t>
      </w:r>
      <w:r w:rsidRPr="001C5663">
        <w:t xml:space="preserve"> </w:t>
      </w:r>
      <w:r w:rsidRPr="001C5663">
        <w:rPr>
          <w:b/>
          <w:bCs/>
        </w:rPr>
        <w:t>Insight:</w:t>
      </w:r>
      <w:r w:rsidRPr="001C5663">
        <w:t xml:space="preserve"> Peak months generate </w:t>
      </w:r>
      <w:r w:rsidRPr="001C5663">
        <w:rPr>
          <w:b/>
          <w:bCs/>
        </w:rPr>
        <w:t>~2x revenue vs low months</w:t>
      </w:r>
    </w:p>
    <w:p w14:paraId="304B1D3E" w14:textId="77777777" w:rsidR="001C5663" w:rsidRPr="001C5663" w:rsidRDefault="001C5663" w:rsidP="001C5663">
      <w:r w:rsidRPr="001C5663">
        <w:pict w14:anchorId="46F96149">
          <v:rect id="_x0000_i1118" style="width:0;height:1.5pt" o:hralign="center" o:hrstd="t" o:hr="t" fillcolor="#a0a0a0" stroked="f"/>
        </w:pict>
      </w:r>
    </w:p>
    <w:p w14:paraId="4CADA4F8" w14:textId="77777777" w:rsidR="001C5663" w:rsidRPr="001C5663" w:rsidRDefault="001C5663" w:rsidP="001C5663">
      <w:pPr>
        <w:rPr>
          <w:b/>
          <w:bCs/>
        </w:rPr>
      </w:pPr>
      <w:r w:rsidRPr="001C5663">
        <w:rPr>
          <w:rFonts w:ascii="Segoe UI Emoji" w:hAnsi="Segoe UI Emoji" w:cs="Segoe UI Emoji"/>
          <w:b/>
          <w:bCs/>
        </w:rPr>
        <w:t>📦</w:t>
      </w:r>
      <w:r w:rsidRPr="001C5663">
        <w:rPr>
          <w:b/>
          <w:bCs/>
        </w:rPr>
        <w:t xml:space="preserve"> 5. Property Benchmarking</w:t>
      </w:r>
    </w:p>
    <w:p w14:paraId="3C9EA8F1" w14:textId="77777777" w:rsidR="001C5663" w:rsidRPr="001C5663" w:rsidRDefault="001C5663" w:rsidP="001C5663">
      <w:pPr>
        <w:numPr>
          <w:ilvl w:val="0"/>
          <w:numId w:val="5"/>
        </w:numPr>
      </w:pPr>
      <w:r w:rsidRPr="001C5663">
        <w:t xml:space="preserve">Budget RevPAR: </w:t>
      </w:r>
      <w:r w:rsidRPr="001C5663">
        <w:rPr>
          <w:b/>
          <w:bCs/>
        </w:rPr>
        <w:t>₹40–₹55</w:t>
      </w:r>
      <w:r w:rsidRPr="001C5663">
        <w:t xml:space="preserve"> </w:t>
      </w:r>
    </w:p>
    <w:p w14:paraId="2DC40024" w14:textId="77777777" w:rsidR="001C5663" w:rsidRPr="001C5663" w:rsidRDefault="001C5663" w:rsidP="001C5663">
      <w:pPr>
        <w:numPr>
          <w:ilvl w:val="0"/>
          <w:numId w:val="5"/>
        </w:numPr>
      </w:pPr>
      <w:r w:rsidRPr="001C5663">
        <w:t xml:space="preserve">Midscale: </w:t>
      </w:r>
      <w:r w:rsidRPr="001C5663">
        <w:rPr>
          <w:b/>
          <w:bCs/>
        </w:rPr>
        <w:t>₹55–₹95</w:t>
      </w:r>
      <w:r w:rsidRPr="001C5663">
        <w:t xml:space="preserve"> </w:t>
      </w:r>
    </w:p>
    <w:p w14:paraId="53462FB5" w14:textId="77777777" w:rsidR="001C5663" w:rsidRPr="001C5663" w:rsidRDefault="001C5663" w:rsidP="001C5663">
      <w:pPr>
        <w:numPr>
          <w:ilvl w:val="0"/>
          <w:numId w:val="5"/>
        </w:numPr>
      </w:pPr>
      <w:r w:rsidRPr="001C5663">
        <w:t xml:space="preserve">Upscale: </w:t>
      </w:r>
      <w:r w:rsidRPr="001C5663">
        <w:rPr>
          <w:b/>
          <w:bCs/>
        </w:rPr>
        <w:t>₹105–₹130</w:t>
      </w:r>
      <w:r w:rsidRPr="001C5663">
        <w:t xml:space="preserve"> </w:t>
      </w:r>
    </w:p>
    <w:p w14:paraId="46A1094C" w14:textId="77777777" w:rsidR="001C5663" w:rsidRPr="001C5663" w:rsidRDefault="001C5663" w:rsidP="001C5663">
      <w:r w:rsidRPr="001C5663">
        <w:rPr>
          <w:rFonts w:ascii="Segoe UI Emoji" w:hAnsi="Segoe UI Emoji" w:cs="Segoe UI Emoji"/>
        </w:rPr>
        <w:t>👉</w:t>
      </w:r>
      <w:r w:rsidRPr="001C5663">
        <w:t xml:space="preserve"> </w:t>
      </w:r>
      <w:r w:rsidRPr="001C5663">
        <w:rPr>
          <w:b/>
          <w:bCs/>
        </w:rPr>
        <w:t>Insight:</w:t>
      </w:r>
    </w:p>
    <w:p w14:paraId="2AEE7A95" w14:textId="77777777" w:rsidR="001C5663" w:rsidRPr="001C5663" w:rsidRDefault="001C5663" w:rsidP="001C5663">
      <w:pPr>
        <w:numPr>
          <w:ilvl w:val="0"/>
          <w:numId w:val="6"/>
        </w:numPr>
      </w:pPr>
      <w:r w:rsidRPr="001C5663">
        <w:t xml:space="preserve">Upscale ≈ </w:t>
      </w:r>
      <w:r w:rsidRPr="001C5663">
        <w:rPr>
          <w:b/>
          <w:bCs/>
        </w:rPr>
        <w:t>2.5x budget performance</w:t>
      </w:r>
      <w:r w:rsidRPr="001C5663">
        <w:t xml:space="preserve"> </w:t>
      </w:r>
    </w:p>
    <w:p w14:paraId="19E17508" w14:textId="77777777" w:rsidR="001C5663" w:rsidRPr="001C5663" w:rsidRDefault="001C5663" w:rsidP="001C5663">
      <w:pPr>
        <w:numPr>
          <w:ilvl w:val="0"/>
          <w:numId w:val="6"/>
        </w:numPr>
      </w:pPr>
      <w:r w:rsidRPr="001C5663">
        <w:t xml:space="preserve">But large spread → inconsistent upscale performance </w:t>
      </w:r>
    </w:p>
    <w:p w14:paraId="795371A5" w14:textId="77777777" w:rsidR="001C5663" w:rsidRPr="001C5663" w:rsidRDefault="001C5663" w:rsidP="001C5663">
      <w:r w:rsidRPr="001C5663">
        <w:pict w14:anchorId="6815FBBE">
          <v:rect id="_x0000_i1119" style="width:0;height:1.5pt" o:hralign="center" o:hrstd="t" o:hr="t" fillcolor="#a0a0a0" stroked="f"/>
        </w:pict>
      </w:r>
    </w:p>
    <w:p w14:paraId="113BBA8F" w14:textId="77777777" w:rsidR="001C5663" w:rsidRPr="001C5663" w:rsidRDefault="001C5663" w:rsidP="001C5663">
      <w:pPr>
        <w:rPr>
          <w:b/>
          <w:bCs/>
        </w:rPr>
      </w:pPr>
      <w:r w:rsidRPr="001C5663">
        <w:rPr>
          <w:rFonts w:ascii="Segoe UI Emoji" w:hAnsi="Segoe UI Emoji" w:cs="Segoe UI Emoji"/>
          <w:b/>
          <w:bCs/>
        </w:rPr>
        <w:t>⏳</w:t>
      </w:r>
      <w:r w:rsidRPr="001C5663">
        <w:rPr>
          <w:b/>
          <w:bCs/>
        </w:rPr>
        <w:t xml:space="preserve"> 6. Lead Time vs ADR</w:t>
      </w:r>
    </w:p>
    <w:p w14:paraId="3B70BDEA" w14:textId="77777777" w:rsidR="001C5663" w:rsidRPr="001C5663" w:rsidRDefault="001C5663" w:rsidP="001C5663">
      <w:pPr>
        <w:numPr>
          <w:ilvl w:val="0"/>
          <w:numId w:val="7"/>
        </w:numPr>
      </w:pPr>
      <w:r w:rsidRPr="001C5663">
        <w:t xml:space="preserve">0–3 days: </w:t>
      </w:r>
      <w:r w:rsidRPr="001C5663">
        <w:rPr>
          <w:b/>
          <w:bCs/>
        </w:rPr>
        <w:t>₹87</w:t>
      </w:r>
      <w:r w:rsidRPr="001C5663">
        <w:t xml:space="preserve"> </w:t>
      </w:r>
    </w:p>
    <w:p w14:paraId="6F329C29" w14:textId="77777777" w:rsidR="001C5663" w:rsidRPr="001C5663" w:rsidRDefault="001C5663" w:rsidP="001C5663">
      <w:pPr>
        <w:numPr>
          <w:ilvl w:val="0"/>
          <w:numId w:val="7"/>
        </w:numPr>
      </w:pPr>
      <w:r w:rsidRPr="001C5663">
        <w:t xml:space="preserve">15–28 days: </w:t>
      </w:r>
      <w:r w:rsidRPr="001C5663">
        <w:rPr>
          <w:b/>
          <w:bCs/>
        </w:rPr>
        <w:t>₹106 (peak)</w:t>
      </w:r>
      <w:r w:rsidRPr="001C5663">
        <w:t xml:space="preserve"> </w:t>
      </w:r>
    </w:p>
    <w:p w14:paraId="039DCF27" w14:textId="77777777" w:rsidR="001C5663" w:rsidRPr="001C5663" w:rsidRDefault="001C5663" w:rsidP="001C5663">
      <w:pPr>
        <w:numPr>
          <w:ilvl w:val="0"/>
          <w:numId w:val="7"/>
        </w:numPr>
      </w:pPr>
      <w:r w:rsidRPr="001C5663">
        <w:t xml:space="preserve">60+ days: </w:t>
      </w:r>
      <w:r w:rsidRPr="001C5663">
        <w:rPr>
          <w:b/>
          <w:bCs/>
        </w:rPr>
        <w:t>₹102</w:t>
      </w:r>
      <w:r w:rsidRPr="001C5663">
        <w:t xml:space="preserve"> </w:t>
      </w:r>
    </w:p>
    <w:p w14:paraId="5820C131" w14:textId="77777777" w:rsidR="001C5663" w:rsidRPr="001C5663" w:rsidRDefault="001C5663" w:rsidP="001C5663">
      <w:r w:rsidRPr="001C5663">
        <w:rPr>
          <w:rFonts w:ascii="Segoe UI Emoji" w:hAnsi="Segoe UI Emoji" w:cs="Segoe UI Emoji"/>
        </w:rPr>
        <w:t>👉</w:t>
      </w:r>
      <w:r w:rsidRPr="001C5663">
        <w:t xml:space="preserve"> </w:t>
      </w:r>
      <w:r w:rsidRPr="001C5663">
        <w:rPr>
          <w:b/>
          <w:bCs/>
        </w:rPr>
        <w:t>Insight:</w:t>
      </w:r>
    </w:p>
    <w:p w14:paraId="7BA04D36" w14:textId="77777777" w:rsidR="001C5663" w:rsidRPr="001C5663" w:rsidRDefault="001C5663" w:rsidP="001C5663">
      <w:pPr>
        <w:numPr>
          <w:ilvl w:val="0"/>
          <w:numId w:val="8"/>
        </w:numPr>
      </w:pPr>
      <w:r w:rsidRPr="001C5663">
        <w:t xml:space="preserve">Early bookings yield </w:t>
      </w:r>
      <w:r w:rsidRPr="001C5663">
        <w:rPr>
          <w:b/>
          <w:bCs/>
        </w:rPr>
        <w:t>~20% higher ADR</w:t>
      </w:r>
      <w:r w:rsidRPr="001C5663">
        <w:t xml:space="preserve"> </w:t>
      </w:r>
    </w:p>
    <w:p w14:paraId="4FBF1DB5" w14:textId="77777777" w:rsidR="001C5663" w:rsidRPr="001C5663" w:rsidRDefault="001C5663" w:rsidP="001C5663">
      <w:pPr>
        <w:numPr>
          <w:ilvl w:val="0"/>
          <w:numId w:val="8"/>
        </w:numPr>
      </w:pPr>
      <w:r w:rsidRPr="001C5663">
        <w:t xml:space="preserve">Last-minute discounting reduces revenue </w:t>
      </w:r>
    </w:p>
    <w:p w14:paraId="71E383CA" w14:textId="77777777" w:rsidR="001C5663" w:rsidRPr="001C5663" w:rsidRDefault="001C5663" w:rsidP="001C5663">
      <w:r w:rsidRPr="001C5663">
        <w:pict w14:anchorId="2E679A24">
          <v:rect id="_x0000_i1120" style="width:0;height:1.5pt" o:hralign="center" o:hrstd="t" o:hr="t" fillcolor="#a0a0a0" stroked="f"/>
        </w:pict>
      </w:r>
    </w:p>
    <w:p w14:paraId="4043D0D2" w14:textId="77777777" w:rsidR="001C5663" w:rsidRPr="001C5663" w:rsidRDefault="001C5663" w:rsidP="001C5663">
      <w:pPr>
        <w:rPr>
          <w:b/>
          <w:bCs/>
        </w:rPr>
      </w:pPr>
      <w:r w:rsidRPr="001C5663">
        <w:rPr>
          <w:rFonts w:ascii="Segoe UI Emoji" w:hAnsi="Segoe UI Emoji" w:cs="Segoe UI Emoji"/>
          <w:b/>
          <w:bCs/>
        </w:rPr>
        <w:t>🧑</w:t>
      </w:r>
      <w:r w:rsidRPr="001C5663">
        <w:rPr>
          <w:b/>
          <w:bCs/>
        </w:rPr>
        <w:t>‍</w:t>
      </w:r>
      <w:r w:rsidRPr="001C5663">
        <w:rPr>
          <w:rFonts w:ascii="Segoe UI Emoji" w:hAnsi="Segoe UI Emoji" w:cs="Segoe UI Emoji"/>
          <w:b/>
          <w:bCs/>
        </w:rPr>
        <w:t>💼</w:t>
      </w:r>
      <w:r w:rsidRPr="001C5663">
        <w:rPr>
          <w:b/>
          <w:bCs/>
        </w:rPr>
        <w:t xml:space="preserve"> 7. Market Segment Performance</w:t>
      </w:r>
    </w:p>
    <w:p w14:paraId="04AEEC9F" w14:textId="77777777" w:rsidR="001C5663" w:rsidRPr="001C5663" w:rsidRDefault="001C5663" w:rsidP="001C5663">
      <w:pPr>
        <w:numPr>
          <w:ilvl w:val="0"/>
          <w:numId w:val="9"/>
        </w:numPr>
      </w:pPr>
      <w:r w:rsidRPr="001C5663">
        <w:t xml:space="preserve">Direct: </w:t>
      </w:r>
      <w:r w:rsidRPr="001C5663">
        <w:rPr>
          <w:b/>
          <w:bCs/>
        </w:rPr>
        <w:t>~₹114 RevPAR (highest)</w:t>
      </w:r>
      <w:r w:rsidRPr="001C5663">
        <w:t xml:space="preserve"> </w:t>
      </w:r>
    </w:p>
    <w:p w14:paraId="45B84B8E" w14:textId="77777777" w:rsidR="001C5663" w:rsidRPr="001C5663" w:rsidRDefault="001C5663" w:rsidP="001C5663">
      <w:pPr>
        <w:numPr>
          <w:ilvl w:val="0"/>
          <w:numId w:val="9"/>
        </w:numPr>
      </w:pPr>
      <w:r w:rsidRPr="001C5663">
        <w:t xml:space="preserve">Online TA: </w:t>
      </w:r>
      <w:r w:rsidRPr="001C5663">
        <w:rPr>
          <w:b/>
          <w:bCs/>
        </w:rPr>
        <w:t>~₹113</w:t>
      </w:r>
      <w:r w:rsidRPr="001C5663">
        <w:t xml:space="preserve"> </w:t>
      </w:r>
    </w:p>
    <w:p w14:paraId="4A375E7A" w14:textId="77777777" w:rsidR="001C5663" w:rsidRPr="001C5663" w:rsidRDefault="001C5663" w:rsidP="001C5663">
      <w:pPr>
        <w:numPr>
          <w:ilvl w:val="0"/>
          <w:numId w:val="9"/>
        </w:numPr>
      </w:pPr>
      <w:r w:rsidRPr="001C5663">
        <w:t xml:space="preserve">Aviation: </w:t>
      </w:r>
      <w:r w:rsidRPr="001C5663">
        <w:rPr>
          <w:b/>
          <w:bCs/>
        </w:rPr>
        <w:t>~₹100</w:t>
      </w:r>
      <w:r w:rsidRPr="001C5663">
        <w:t xml:space="preserve"> </w:t>
      </w:r>
    </w:p>
    <w:p w14:paraId="49304AA2" w14:textId="77777777" w:rsidR="001C5663" w:rsidRPr="001C5663" w:rsidRDefault="001C5663" w:rsidP="001C5663">
      <w:pPr>
        <w:numPr>
          <w:ilvl w:val="0"/>
          <w:numId w:val="9"/>
        </w:numPr>
      </w:pPr>
      <w:r w:rsidRPr="001C5663">
        <w:lastRenderedPageBreak/>
        <w:t xml:space="preserve">Corporate: </w:t>
      </w:r>
      <w:r w:rsidRPr="001C5663">
        <w:rPr>
          <w:b/>
          <w:bCs/>
        </w:rPr>
        <w:t>~₹67</w:t>
      </w:r>
      <w:r w:rsidRPr="001C5663">
        <w:t xml:space="preserve"> </w:t>
      </w:r>
    </w:p>
    <w:p w14:paraId="5CABFA4C" w14:textId="77777777" w:rsidR="001C5663" w:rsidRPr="001C5663" w:rsidRDefault="001C5663" w:rsidP="001C5663">
      <w:pPr>
        <w:numPr>
          <w:ilvl w:val="0"/>
          <w:numId w:val="9"/>
        </w:numPr>
      </w:pPr>
      <w:r w:rsidRPr="001C5663">
        <w:t xml:space="preserve">Complementary: </w:t>
      </w:r>
      <w:r w:rsidRPr="001C5663">
        <w:rPr>
          <w:b/>
          <w:bCs/>
        </w:rPr>
        <w:t>~₹3 (very low)</w:t>
      </w:r>
      <w:r w:rsidRPr="001C5663">
        <w:t xml:space="preserve"> </w:t>
      </w:r>
    </w:p>
    <w:p w14:paraId="4CAE2075" w14:textId="77777777" w:rsidR="001C5663" w:rsidRPr="001C5663" w:rsidRDefault="001C5663" w:rsidP="001C5663">
      <w:r w:rsidRPr="001C5663">
        <w:rPr>
          <w:rFonts w:ascii="Segoe UI Emoji" w:hAnsi="Segoe UI Emoji" w:cs="Segoe UI Emoji"/>
        </w:rPr>
        <w:t>👉</w:t>
      </w:r>
      <w:r w:rsidRPr="001C5663">
        <w:t xml:space="preserve"> </w:t>
      </w:r>
      <w:r w:rsidRPr="001C5663">
        <w:rPr>
          <w:b/>
          <w:bCs/>
        </w:rPr>
        <w:t>Insight:</w:t>
      </w:r>
    </w:p>
    <w:p w14:paraId="4F200317" w14:textId="77777777" w:rsidR="001C5663" w:rsidRPr="001C5663" w:rsidRDefault="001C5663" w:rsidP="001C5663">
      <w:pPr>
        <w:numPr>
          <w:ilvl w:val="0"/>
          <w:numId w:val="10"/>
        </w:numPr>
      </w:pPr>
      <w:r w:rsidRPr="001C5663">
        <w:t xml:space="preserve">Direct &amp; OTA drive most revenue </w:t>
      </w:r>
    </w:p>
    <w:p w14:paraId="1A237A5A" w14:textId="77777777" w:rsidR="001C5663" w:rsidRPr="001C5663" w:rsidRDefault="001C5663" w:rsidP="001C5663">
      <w:pPr>
        <w:numPr>
          <w:ilvl w:val="0"/>
          <w:numId w:val="10"/>
        </w:numPr>
      </w:pPr>
      <w:r w:rsidRPr="001C5663">
        <w:t xml:space="preserve">Corporate segment underperforming </w:t>
      </w:r>
    </w:p>
    <w:p w14:paraId="5E197EDF" w14:textId="77777777" w:rsidR="001C5663" w:rsidRPr="001C5663" w:rsidRDefault="001C5663" w:rsidP="001C5663">
      <w:r w:rsidRPr="001C5663">
        <w:pict w14:anchorId="5791230E">
          <v:rect id="_x0000_i1121" style="width:0;height:1.5pt" o:hralign="center" o:hrstd="t" o:hr="t" fillcolor="#a0a0a0" stroked="f"/>
        </w:pict>
      </w:r>
    </w:p>
    <w:p w14:paraId="1325295A" w14:textId="77777777" w:rsidR="001C5663" w:rsidRPr="001C5663" w:rsidRDefault="001C5663" w:rsidP="001C5663">
      <w:pPr>
        <w:rPr>
          <w:b/>
          <w:bCs/>
        </w:rPr>
      </w:pPr>
      <w:r w:rsidRPr="001C5663">
        <w:rPr>
          <w:rFonts w:ascii="Segoe UI Emoji" w:hAnsi="Segoe UI Emoji" w:cs="Segoe UI Emoji"/>
          <w:b/>
          <w:bCs/>
        </w:rPr>
        <w:t>📅</w:t>
      </w:r>
      <w:r w:rsidRPr="001C5663">
        <w:rPr>
          <w:b/>
          <w:bCs/>
        </w:rPr>
        <w:t xml:space="preserve"> 8. Day of Week Pattern</w:t>
      </w:r>
    </w:p>
    <w:p w14:paraId="13B00A3C" w14:textId="77777777" w:rsidR="001C5663" w:rsidRPr="001C5663" w:rsidRDefault="001C5663" w:rsidP="001C5663">
      <w:pPr>
        <w:numPr>
          <w:ilvl w:val="0"/>
          <w:numId w:val="11"/>
        </w:numPr>
      </w:pPr>
      <w:r w:rsidRPr="001C5663">
        <w:t xml:space="preserve">Saturday: </w:t>
      </w:r>
      <w:r w:rsidRPr="001C5663">
        <w:rPr>
          <w:b/>
          <w:bCs/>
        </w:rPr>
        <w:t>~₹115 (highest)</w:t>
      </w:r>
      <w:r w:rsidRPr="001C5663">
        <w:t xml:space="preserve"> </w:t>
      </w:r>
    </w:p>
    <w:p w14:paraId="63855D89" w14:textId="77777777" w:rsidR="001C5663" w:rsidRPr="001C5663" w:rsidRDefault="001C5663" w:rsidP="001C5663">
      <w:pPr>
        <w:numPr>
          <w:ilvl w:val="0"/>
          <w:numId w:val="11"/>
        </w:numPr>
      </w:pPr>
      <w:r w:rsidRPr="001C5663">
        <w:t xml:space="preserve">Monday: </w:t>
      </w:r>
      <w:r w:rsidRPr="001C5663">
        <w:rPr>
          <w:b/>
          <w:bCs/>
        </w:rPr>
        <w:t>~₹113</w:t>
      </w:r>
      <w:r w:rsidRPr="001C5663">
        <w:t xml:space="preserve"> </w:t>
      </w:r>
    </w:p>
    <w:p w14:paraId="0E624463" w14:textId="77777777" w:rsidR="001C5663" w:rsidRPr="001C5663" w:rsidRDefault="001C5663" w:rsidP="001C5663">
      <w:pPr>
        <w:numPr>
          <w:ilvl w:val="0"/>
          <w:numId w:val="11"/>
        </w:numPr>
      </w:pPr>
      <w:r w:rsidRPr="001C5663">
        <w:t xml:space="preserve">Sunday: </w:t>
      </w:r>
      <w:r w:rsidRPr="001C5663">
        <w:rPr>
          <w:b/>
          <w:bCs/>
        </w:rPr>
        <w:t>~₹79 (lowest)</w:t>
      </w:r>
      <w:r w:rsidRPr="001C5663">
        <w:t xml:space="preserve"> </w:t>
      </w:r>
    </w:p>
    <w:p w14:paraId="6AE647DA" w14:textId="77777777" w:rsidR="001C5663" w:rsidRPr="001C5663" w:rsidRDefault="001C5663" w:rsidP="001C5663">
      <w:r w:rsidRPr="001C5663">
        <w:rPr>
          <w:rFonts w:ascii="Segoe UI Emoji" w:hAnsi="Segoe UI Emoji" w:cs="Segoe UI Emoji"/>
        </w:rPr>
        <w:t>👉</w:t>
      </w:r>
      <w:r w:rsidRPr="001C5663">
        <w:t xml:space="preserve"> </w:t>
      </w:r>
      <w:r w:rsidRPr="001C5663">
        <w:rPr>
          <w:b/>
          <w:bCs/>
        </w:rPr>
        <w:t>Insight:</w:t>
      </w:r>
    </w:p>
    <w:p w14:paraId="1F5F77C0" w14:textId="77777777" w:rsidR="001C5663" w:rsidRPr="001C5663" w:rsidRDefault="001C5663" w:rsidP="001C5663">
      <w:pPr>
        <w:numPr>
          <w:ilvl w:val="0"/>
          <w:numId w:val="12"/>
        </w:numPr>
      </w:pPr>
      <w:r w:rsidRPr="001C5663">
        <w:t xml:space="preserve">Weekend premium exists </w:t>
      </w:r>
    </w:p>
    <w:p w14:paraId="2C81B67A" w14:textId="77777777" w:rsidR="001C5663" w:rsidRPr="001C5663" w:rsidRDefault="001C5663" w:rsidP="001C5663">
      <w:pPr>
        <w:numPr>
          <w:ilvl w:val="0"/>
          <w:numId w:val="12"/>
        </w:numPr>
      </w:pPr>
      <w:r w:rsidRPr="001C5663">
        <w:t xml:space="preserve">Sunday demand drop → pricing opportunity </w:t>
      </w:r>
    </w:p>
    <w:p w14:paraId="074222DE" w14:textId="77777777" w:rsidR="001C5663" w:rsidRPr="001C5663" w:rsidRDefault="001C5663" w:rsidP="001C5663">
      <w:r w:rsidRPr="001C5663">
        <w:pict w14:anchorId="75FAB0F7">
          <v:rect id="_x0000_i1122" style="width:0;height:1.5pt" o:hralign="center" o:hrstd="t" o:hr="t" fillcolor="#a0a0a0" stroked="f"/>
        </w:pict>
      </w:r>
    </w:p>
    <w:p w14:paraId="0F404923" w14:textId="77777777" w:rsidR="001C5663" w:rsidRPr="001C5663" w:rsidRDefault="001C5663" w:rsidP="001C5663">
      <w:pPr>
        <w:rPr>
          <w:b/>
          <w:bCs/>
        </w:rPr>
      </w:pPr>
      <w:r w:rsidRPr="001C5663">
        <w:rPr>
          <w:rFonts w:ascii="Segoe UI Emoji" w:hAnsi="Segoe UI Emoji" w:cs="Segoe UI Emoji"/>
          <w:b/>
          <w:bCs/>
        </w:rPr>
        <w:t>💸</w:t>
      </w:r>
      <w:r w:rsidRPr="001C5663">
        <w:rPr>
          <w:b/>
          <w:bCs/>
        </w:rPr>
        <w:t xml:space="preserve"> 9. Gross vs Net RevPAR</w:t>
      </w:r>
    </w:p>
    <w:p w14:paraId="304276D1" w14:textId="77777777" w:rsidR="001C5663" w:rsidRPr="001C5663" w:rsidRDefault="001C5663" w:rsidP="001C5663">
      <w:pPr>
        <w:numPr>
          <w:ilvl w:val="0"/>
          <w:numId w:val="13"/>
        </w:numPr>
      </w:pPr>
      <w:r w:rsidRPr="001C5663">
        <w:t xml:space="preserve">Gross RevPAR peak: </w:t>
      </w:r>
      <w:r w:rsidRPr="001C5663">
        <w:rPr>
          <w:b/>
          <w:bCs/>
        </w:rPr>
        <w:t>~₹160</w:t>
      </w:r>
      <w:r w:rsidRPr="001C5663">
        <w:t xml:space="preserve"> </w:t>
      </w:r>
    </w:p>
    <w:p w14:paraId="00D50520" w14:textId="77777777" w:rsidR="001C5663" w:rsidRPr="001C5663" w:rsidRDefault="001C5663" w:rsidP="001C5663">
      <w:pPr>
        <w:numPr>
          <w:ilvl w:val="0"/>
          <w:numId w:val="13"/>
        </w:numPr>
      </w:pPr>
      <w:r w:rsidRPr="001C5663">
        <w:t xml:space="preserve">Net RevPAR peak: </w:t>
      </w:r>
      <w:r w:rsidRPr="001C5663">
        <w:rPr>
          <w:b/>
          <w:bCs/>
        </w:rPr>
        <w:t>~₹140</w:t>
      </w:r>
      <w:r w:rsidRPr="001C5663">
        <w:t xml:space="preserve"> </w:t>
      </w:r>
    </w:p>
    <w:p w14:paraId="07323DE6" w14:textId="77777777" w:rsidR="001C5663" w:rsidRPr="001C5663" w:rsidRDefault="001C5663" w:rsidP="001C5663">
      <w:pPr>
        <w:numPr>
          <w:ilvl w:val="0"/>
          <w:numId w:val="13"/>
        </w:numPr>
      </w:pPr>
      <w:r w:rsidRPr="001C5663">
        <w:t xml:space="preserve">Avg gap: </w:t>
      </w:r>
      <w:r w:rsidRPr="001C5663">
        <w:rPr>
          <w:b/>
          <w:bCs/>
        </w:rPr>
        <w:t>₹15–₹20 (≈15%)</w:t>
      </w:r>
      <w:r w:rsidRPr="001C5663">
        <w:t xml:space="preserve"> </w:t>
      </w:r>
    </w:p>
    <w:p w14:paraId="2D7D468C" w14:textId="77777777" w:rsidR="001C5663" w:rsidRPr="001C5663" w:rsidRDefault="001C5663" w:rsidP="001C5663">
      <w:r w:rsidRPr="001C5663">
        <w:rPr>
          <w:rFonts w:ascii="Segoe UI Emoji" w:hAnsi="Segoe UI Emoji" w:cs="Segoe UI Emoji"/>
        </w:rPr>
        <w:t>👉</w:t>
      </w:r>
      <w:r w:rsidRPr="001C5663">
        <w:t xml:space="preserve"> </w:t>
      </w:r>
      <w:r w:rsidRPr="001C5663">
        <w:rPr>
          <w:b/>
          <w:bCs/>
        </w:rPr>
        <w:t>Insight:</w:t>
      </w:r>
    </w:p>
    <w:p w14:paraId="3A082B5C" w14:textId="77777777" w:rsidR="001C5663" w:rsidRPr="001C5663" w:rsidRDefault="001C5663" w:rsidP="001C5663">
      <w:pPr>
        <w:numPr>
          <w:ilvl w:val="0"/>
          <w:numId w:val="14"/>
        </w:numPr>
      </w:pPr>
      <w:r w:rsidRPr="001C5663">
        <w:t xml:space="preserve">~15% revenue lost to commissions </w:t>
      </w:r>
    </w:p>
    <w:p w14:paraId="667436FB" w14:textId="77777777" w:rsidR="001C5663" w:rsidRPr="001C5663" w:rsidRDefault="001C5663" w:rsidP="001C5663">
      <w:pPr>
        <w:numPr>
          <w:ilvl w:val="0"/>
          <w:numId w:val="14"/>
        </w:numPr>
      </w:pPr>
      <w:r w:rsidRPr="001C5663">
        <w:t xml:space="preserve">Gap widens with OTA usage </w:t>
      </w:r>
    </w:p>
    <w:p w14:paraId="136E3984" w14:textId="77777777" w:rsidR="001C5663" w:rsidRPr="001C5663" w:rsidRDefault="001C5663" w:rsidP="001C5663">
      <w:r w:rsidRPr="001C5663">
        <w:pict w14:anchorId="2D63EE9D">
          <v:rect id="_x0000_i1123" style="width:0;height:1.5pt" o:hralign="center" o:hrstd="t" o:hr="t" fillcolor="#a0a0a0" stroked="f"/>
        </w:pict>
      </w:r>
    </w:p>
    <w:p w14:paraId="06A139E0" w14:textId="77777777" w:rsidR="001C5663" w:rsidRPr="001C5663" w:rsidRDefault="001C5663" w:rsidP="001C5663">
      <w:pPr>
        <w:rPr>
          <w:b/>
          <w:bCs/>
        </w:rPr>
      </w:pPr>
      <w:r w:rsidRPr="001C5663">
        <w:rPr>
          <w:rFonts w:ascii="Segoe UI Emoji" w:hAnsi="Segoe UI Emoji" w:cs="Segoe UI Emoji"/>
          <w:b/>
          <w:bCs/>
        </w:rPr>
        <w:t>📉</w:t>
      </w:r>
      <w:r w:rsidRPr="001C5663">
        <w:rPr>
          <w:b/>
          <w:bCs/>
        </w:rPr>
        <w:t xml:space="preserve"> 10. Profitability Waterfall</w:t>
      </w:r>
    </w:p>
    <w:p w14:paraId="7235ED56" w14:textId="77777777" w:rsidR="001C5663" w:rsidRPr="001C5663" w:rsidRDefault="001C5663" w:rsidP="001C5663">
      <w:pPr>
        <w:numPr>
          <w:ilvl w:val="0"/>
          <w:numId w:val="15"/>
        </w:numPr>
      </w:pPr>
      <w:r w:rsidRPr="001C5663">
        <w:t xml:space="preserve">Total Revenue: </w:t>
      </w:r>
      <w:r w:rsidRPr="001C5663">
        <w:rPr>
          <w:b/>
          <w:bCs/>
        </w:rPr>
        <w:t>~₹7M–₹8M</w:t>
      </w:r>
      <w:r w:rsidRPr="001C5663">
        <w:t xml:space="preserve"> </w:t>
      </w:r>
    </w:p>
    <w:p w14:paraId="19DEE778" w14:textId="77777777" w:rsidR="001C5663" w:rsidRPr="001C5663" w:rsidRDefault="001C5663" w:rsidP="001C5663">
      <w:pPr>
        <w:numPr>
          <w:ilvl w:val="0"/>
          <w:numId w:val="15"/>
        </w:numPr>
      </w:pPr>
      <w:r w:rsidRPr="001C5663">
        <w:t xml:space="preserve">Major losses: </w:t>
      </w:r>
    </w:p>
    <w:p w14:paraId="17629760" w14:textId="77777777" w:rsidR="001C5663" w:rsidRPr="001C5663" w:rsidRDefault="001C5663" w:rsidP="001C5663">
      <w:pPr>
        <w:numPr>
          <w:ilvl w:val="1"/>
          <w:numId w:val="15"/>
        </w:numPr>
      </w:pPr>
      <w:r w:rsidRPr="001C5663">
        <w:lastRenderedPageBreak/>
        <w:t xml:space="preserve">ADR Loss: </w:t>
      </w:r>
      <w:r w:rsidRPr="001C5663">
        <w:rPr>
          <w:b/>
          <w:bCs/>
        </w:rPr>
        <w:t>~₹2M+</w:t>
      </w:r>
      <w:r w:rsidRPr="001C5663">
        <w:t xml:space="preserve"> </w:t>
      </w:r>
    </w:p>
    <w:p w14:paraId="3C55FADE" w14:textId="77777777" w:rsidR="001C5663" w:rsidRPr="001C5663" w:rsidRDefault="001C5663" w:rsidP="001C5663">
      <w:pPr>
        <w:numPr>
          <w:ilvl w:val="1"/>
          <w:numId w:val="15"/>
        </w:numPr>
      </w:pPr>
      <w:r w:rsidRPr="001C5663">
        <w:t xml:space="preserve">Occupancy Loss: </w:t>
      </w:r>
      <w:r w:rsidRPr="001C5663">
        <w:rPr>
          <w:b/>
          <w:bCs/>
        </w:rPr>
        <w:t>~₹2M+</w:t>
      </w:r>
      <w:r w:rsidRPr="001C5663">
        <w:t xml:space="preserve"> </w:t>
      </w:r>
    </w:p>
    <w:p w14:paraId="4985EAF1" w14:textId="77777777" w:rsidR="001C5663" w:rsidRPr="001C5663" w:rsidRDefault="001C5663" w:rsidP="001C5663">
      <w:pPr>
        <w:numPr>
          <w:ilvl w:val="1"/>
          <w:numId w:val="15"/>
        </w:numPr>
      </w:pPr>
      <w:r w:rsidRPr="001C5663">
        <w:t xml:space="preserve">Commission: </w:t>
      </w:r>
      <w:r w:rsidRPr="001C5663">
        <w:rPr>
          <w:b/>
          <w:bCs/>
        </w:rPr>
        <w:t>~₹1M+</w:t>
      </w:r>
      <w:r w:rsidRPr="001C5663">
        <w:t xml:space="preserve"> </w:t>
      </w:r>
    </w:p>
    <w:p w14:paraId="319306A7" w14:textId="77777777" w:rsidR="001C5663" w:rsidRPr="001C5663" w:rsidRDefault="001C5663" w:rsidP="001C5663">
      <w:pPr>
        <w:numPr>
          <w:ilvl w:val="1"/>
          <w:numId w:val="15"/>
        </w:numPr>
      </w:pPr>
      <w:r w:rsidRPr="001C5663">
        <w:t xml:space="preserve">Operating Cost: </w:t>
      </w:r>
      <w:r w:rsidRPr="001C5663">
        <w:rPr>
          <w:b/>
          <w:bCs/>
        </w:rPr>
        <w:t>~₹2.5M+</w:t>
      </w:r>
      <w:r w:rsidRPr="001C5663">
        <w:t xml:space="preserve"> </w:t>
      </w:r>
    </w:p>
    <w:p w14:paraId="70730C1B" w14:textId="77777777" w:rsidR="001C5663" w:rsidRPr="001C5663" w:rsidRDefault="001C5663" w:rsidP="001C5663">
      <w:pPr>
        <w:numPr>
          <w:ilvl w:val="0"/>
          <w:numId w:val="15"/>
        </w:numPr>
      </w:pPr>
      <w:r w:rsidRPr="001C5663">
        <w:t xml:space="preserve">Net Profit: </w:t>
      </w:r>
      <w:r w:rsidRPr="001C5663">
        <w:rPr>
          <w:b/>
          <w:bCs/>
        </w:rPr>
        <w:t>Negative (~₹-5M)</w:t>
      </w:r>
      <w:r w:rsidRPr="001C5663">
        <w:t xml:space="preserve"> </w:t>
      </w:r>
    </w:p>
    <w:p w14:paraId="08A4670A" w14:textId="77777777" w:rsidR="001C5663" w:rsidRPr="001C5663" w:rsidRDefault="001C5663" w:rsidP="001C5663">
      <w:r w:rsidRPr="001C5663">
        <w:rPr>
          <w:rFonts w:ascii="Segoe UI Emoji" w:hAnsi="Segoe UI Emoji" w:cs="Segoe UI Emoji"/>
        </w:rPr>
        <w:t>👉</w:t>
      </w:r>
      <w:r w:rsidRPr="001C5663">
        <w:t xml:space="preserve"> </w:t>
      </w:r>
      <w:r w:rsidRPr="001C5663">
        <w:rPr>
          <w:b/>
          <w:bCs/>
        </w:rPr>
        <w:t>Insight:</w:t>
      </w:r>
    </w:p>
    <w:p w14:paraId="2611AE98" w14:textId="77777777" w:rsidR="001C5663" w:rsidRPr="001C5663" w:rsidRDefault="001C5663" w:rsidP="001C5663">
      <w:pPr>
        <w:numPr>
          <w:ilvl w:val="0"/>
          <w:numId w:val="16"/>
        </w:numPr>
      </w:pPr>
      <w:r w:rsidRPr="001C5663">
        <w:t xml:space="preserve">Revenue is strong but </w:t>
      </w:r>
      <w:r w:rsidRPr="001C5663">
        <w:rPr>
          <w:b/>
          <w:bCs/>
        </w:rPr>
        <w:t>profitability is weak</w:t>
      </w:r>
      <w:r w:rsidRPr="001C5663">
        <w:t xml:space="preserve"> </w:t>
      </w:r>
    </w:p>
    <w:p w14:paraId="0F63CD65" w14:textId="77777777" w:rsidR="001C5663" w:rsidRPr="001C5663" w:rsidRDefault="001C5663" w:rsidP="001C5663">
      <w:pPr>
        <w:numPr>
          <w:ilvl w:val="0"/>
          <w:numId w:val="16"/>
        </w:numPr>
      </w:pPr>
      <w:r w:rsidRPr="001C5663">
        <w:t xml:space="preserve">Major drivers: </w:t>
      </w:r>
    </w:p>
    <w:p w14:paraId="02CB5CCF" w14:textId="77777777" w:rsidR="001C5663" w:rsidRPr="001C5663" w:rsidRDefault="001C5663" w:rsidP="001C5663">
      <w:pPr>
        <w:numPr>
          <w:ilvl w:val="1"/>
          <w:numId w:val="16"/>
        </w:numPr>
      </w:pPr>
      <w:r w:rsidRPr="001C5663">
        <w:t xml:space="preserve">Pricing inefficiency </w:t>
      </w:r>
    </w:p>
    <w:p w14:paraId="4EB41EC1" w14:textId="77777777" w:rsidR="001C5663" w:rsidRPr="001C5663" w:rsidRDefault="001C5663" w:rsidP="001C5663">
      <w:pPr>
        <w:numPr>
          <w:ilvl w:val="1"/>
          <w:numId w:val="16"/>
        </w:numPr>
      </w:pPr>
      <w:r w:rsidRPr="001C5663">
        <w:t xml:space="preserve">OTA commissions </w:t>
      </w:r>
    </w:p>
    <w:p w14:paraId="6F0CBCBC" w14:textId="77777777" w:rsidR="001C5663" w:rsidRPr="001C5663" w:rsidRDefault="001C5663" w:rsidP="001C5663">
      <w:pPr>
        <w:numPr>
          <w:ilvl w:val="1"/>
          <w:numId w:val="16"/>
        </w:numPr>
      </w:pPr>
      <w:r w:rsidRPr="001C5663">
        <w:t xml:space="preserve">High operating cost </w:t>
      </w:r>
    </w:p>
    <w:p w14:paraId="56B17B58" w14:textId="77777777" w:rsidR="001C5663" w:rsidRPr="001C5663" w:rsidRDefault="001C5663" w:rsidP="001C5663">
      <w:r w:rsidRPr="001C5663">
        <w:pict w14:anchorId="6DC5D2AD">
          <v:rect id="_x0000_i1124" style="width:0;height:1.5pt" o:hralign="center" o:hrstd="t" o:hr="t" fillcolor="#a0a0a0" stroked="f"/>
        </w:pict>
      </w:r>
    </w:p>
    <w:p w14:paraId="71D5D354" w14:textId="77777777" w:rsidR="001C5663" w:rsidRPr="001C5663" w:rsidRDefault="001C5663" w:rsidP="001C5663">
      <w:pPr>
        <w:rPr>
          <w:b/>
          <w:bCs/>
        </w:rPr>
      </w:pPr>
      <w:r w:rsidRPr="001C5663">
        <w:rPr>
          <w:rFonts w:ascii="Segoe UI Emoji" w:hAnsi="Segoe UI Emoji" w:cs="Segoe UI Emoji"/>
          <w:b/>
          <w:bCs/>
        </w:rPr>
        <w:t>🚀</w:t>
      </w:r>
      <w:r w:rsidRPr="001C5663">
        <w:rPr>
          <w:b/>
          <w:bCs/>
        </w:rPr>
        <w:t xml:space="preserve"> Final Business Conclusions (With Numbers)</w:t>
      </w:r>
    </w:p>
    <w:p w14:paraId="33194117" w14:textId="77777777" w:rsidR="001C5663" w:rsidRPr="001C5663" w:rsidRDefault="001C5663" w:rsidP="001C5663">
      <w:pPr>
        <w:rPr>
          <w:b/>
          <w:bCs/>
        </w:rPr>
      </w:pPr>
      <w:r w:rsidRPr="001C5663">
        <w:rPr>
          <w:rFonts w:ascii="Segoe UI Emoji" w:hAnsi="Segoe UI Emoji" w:cs="Segoe UI Emoji"/>
          <w:b/>
          <w:bCs/>
        </w:rPr>
        <w:t>🔴</w:t>
      </w:r>
      <w:r w:rsidRPr="001C5663">
        <w:rPr>
          <w:b/>
          <w:bCs/>
        </w:rPr>
        <w:t xml:space="preserve"> Key Problems</w:t>
      </w:r>
    </w:p>
    <w:p w14:paraId="6AE2E7B2" w14:textId="77777777" w:rsidR="001C5663" w:rsidRPr="001C5663" w:rsidRDefault="001C5663" w:rsidP="001C5663">
      <w:pPr>
        <w:numPr>
          <w:ilvl w:val="0"/>
          <w:numId w:val="17"/>
        </w:numPr>
      </w:pPr>
      <w:r w:rsidRPr="001C5663">
        <w:rPr>
          <w:b/>
          <w:bCs/>
        </w:rPr>
        <w:t>75–85% OTA dependency</w:t>
      </w:r>
      <w:r w:rsidRPr="001C5663">
        <w:t xml:space="preserve"> → heavy commission loss </w:t>
      </w:r>
    </w:p>
    <w:p w14:paraId="1DDF776D" w14:textId="77777777" w:rsidR="001C5663" w:rsidRPr="001C5663" w:rsidRDefault="001C5663" w:rsidP="001C5663">
      <w:pPr>
        <w:numPr>
          <w:ilvl w:val="0"/>
          <w:numId w:val="17"/>
        </w:numPr>
      </w:pPr>
      <w:r w:rsidRPr="001C5663">
        <w:rPr>
          <w:b/>
          <w:bCs/>
        </w:rPr>
        <w:t>₹15–₹20 per room lost</w:t>
      </w:r>
      <w:r w:rsidRPr="001C5663">
        <w:t xml:space="preserve"> to commissions </w:t>
      </w:r>
    </w:p>
    <w:p w14:paraId="20F54978" w14:textId="77777777" w:rsidR="001C5663" w:rsidRPr="001C5663" w:rsidRDefault="001C5663" w:rsidP="001C5663">
      <w:pPr>
        <w:numPr>
          <w:ilvl w:val="0"/>
          <w:numId w:val="17"/>
        </w:numPr>
      </w:pPr>
      <w:r w:rsidRPr="001C5663">
        <w:rPr>
          <w:b/>
          <w:bCs/>
        </w:rPr>
        <w:t>Revenue varies 2x across seasons</w:t>
      </w:r>
      <w:r w:rsidRPr="001C5663">
        <w:t xml:space="preserve"> </w:t>
      </w:r>
    </w:p>
    <w:p w14:paraId="7D105542" w14:textId="77777777" w:rsidR="001C5663" w:rsidRPr="001C5663" w:rsidRDefault="001C5663" w:rsidP="001C5663">
      <w:pPr>
        <w:numPr>
          <w:ilvl w:val="0"/>
          <w:numId w:val="17"/>
        </w:numPr>
      </w:pPr>
      <w:r w:rsidRPr="001C5663">
        <w:rPr>
          <w:b/>
          <w:bCs/>
        </w:rPr>
        <w:t>~₹4M+ loss from pricing + occupancy inefficiency</w:t>
      </w:r>
      <w:r w:rsidRPr="001C5663">
        <w:t xml:space="preserve"> </w:t>
      </w:r>
    </w:p>
    <w:p w14:paraId="76A3CEEB" w14:textId="77777777" w:rsidR="001C5663" w:rsidRPr="001C5663" w:rsidRDefault="001C5663" w:rsidP="001C5663">
      <w:r w:rsidRPr="001C5663">
        <w:pict w14:anchorId="5930284A">
          <v:rect id="_x0000_i1125" style="width:0;height:1.5pt" o:hralign="center" o:hrstd="t" o:hr="t" fillcolor="#a0a0a0" stroked="f"/>
        </w:pict>
      </w:r>
    </w:p>
    <w:p w14:paraId="0545F6A6" w14:textId="77777777" w:rsidR="001C5663" w:rsidRPr="001C5663" w:rsidRDefault="001C5663" w:rsidP="001C5663">
      <w:pPr>
        <w:rPr>
          <w:b/>
          <w:bCs/>
        </w:rPr>
      </w:pPr>
      <w:r w:rsidRPr="001C5663">
        <w:rPr>
          <w:rFonts w:ascii="Segoe UI Emoji" w:hAnsi="Segoe UI Emoji" w:cs="Segoe UI Emoji"/>
          <w:b/>
          <w:bCs/>
        </w:rPr>
        <w:t>🟢</w:t>
      </w:r>
      <w:r w:rsidRPr="001C5663">
        <w:rPr>
          <w:b/>
          <w:bCs/>
        </w:rPr>
        <w:t xml:space="preserve"> Strategic Recommendations</w:t>
      </w:r>
    </w:p>
    <w:p w14:paraId="6813F9B9" w14:textId="77777777" w:rsidR="001C5663" w:rsidRPr="001C5663" w:rsidRDefault="001C5663" w:rsidP="001C5663">
      <w:pPr>
        <w:rPr>
          <w:b/>
          <w:bCs/>
        </w:rPr>
      </w:pPr>
      <w:r w:rsidRPr="001C5663">
        <w:rPr>
          <w:b/>
          <w:bCs/>
        </w:rPr>
        <w:t>1. Increase Direct Share (Target: 30–40%)</w:t>
      </w:r>
    </w:p>
    <w:p w14:paraId="6160099E" w14:textId="77777777" w:rsidR="001C5663" w:rsidRPr="001C5663" w:rsidRDefault="001C5663" w:rsidP="001C5663">
      <w:r w:rsidRPr="001C5663">
        <w:t xml:space="preserve">→ Reduce commission loss by </w:t>
      </w:r>
      <w:r w:rsidRPr="001C5663">
        <w:rPr>
          <w:b/>
          <w:bCs/>
        </w:rPr>
        <w:t>~10–15%</w:t>
      </w:r>
    </w:p>
    <w:p w14:paraId="3C5DE351" w14:textId="77777777" w:rsidR="001C5663" w:rsidRPr="001C5663" w:rsidRDefault="001C5663" w:rsidP="001C5663">
      <w:r w:rsidRPr="001C5663">
        <w:pict w14:anchorId="27867906">
          <v:rect id="_x0000_i1126" style="width:0;height:1.5pt" o:hralign="center" o:hrstd="t" o:hr="t" fillcolor="#a0a0a0" stroked="f"/>
        </w:pict>
      </w:r>
    </w:p>
    <w:p w14:paraId="78E669FF" w14:textId="77777777" w:rsidR="001C5663" w:rsidRPr="001C5663" w:rsidRDefault="001C5663" w:rsidP="001C5663">
      <w:pPr>
        <w:rPr>
          <w:b/>
          <w:bCs/>
        </w:rPr>
      </w:pPr>
      <w:r w:rsidRPr="001C5663">
        <w:rPr>
          <w:b/>
          <w:bCs/>
        </w:rPr>
        <w:t>2. Optimize Pricing Strategy</w:t>
      </w:r>
    </w:p>
    <w:p w14:paraId="3A7D5818" w14:textId="77777777" w:rsidR="001C5663" w:rsidRPr="001C5663" w:rsidRDefault="001C5663" w:rsidP="001C5663">
      <w:r w:rsidRPr="001C5663">
        <w:t xml:space="preserve">→ Improve ADR by </w:t>
      </w:r>
      <w:r w:rsidRPr="001C5663">
        <w:rPr>
          <w:b/>
          <w:bCs/>
        </w:rPr>
        <w:t>10–15% in peak periods</w:t>
      </w:r>
    </w:p>
    <w:p w14:paraId="75A95F51" w14:textId="77777777" w:rsidR="001C5663" w:rsidRPr="001C5663" w:rsidRDefault="001C5663" w:rsidP="001C5663">
      <w:r w:rsidRPr="001C5663">
        <w:pict w14:anchorId="6CDDA25C">
          <v:rect id="_x0000_i1127" style="width:0;height:1.5pt" o:hralign="center" o:hrstd="t" o:hr="t" fillcolor="#a0a0a0" stroked="f"/>
        </w:pict>
      </w:r>
    </w:p>
    <w:p w14:paraId="7DBA9504" w14:textId="77777777" w:rsidR="001C5663" w:rsidRPr="001C5663" w:rsidRDefault="001C5663" w:rsidP="001C5663">
      <w:pPr>
        <w:rPr>
          <w:b/>
          <w:bCs/>
        </w:rPr>
      </w:pPr>
      <w:r w:rsidRPr="001C5663">
        <w:rPr>
          <w:b/>
          <w:bCs/>
        </w:rPr>
        <w:lastRenderedPageBreak/>
        <w:t>3. Improve Occupancy (Low Season)</w:t>
      </w:r>
    </w:p>
    <w:p w14:paraId="79F3BE8C" w14:textId="77777777" w:rsidR="001C5663" w:rsidRPr="001C5663" w:rsidRDefault="001C5663" w:rsidP="001C5663">
      <w:r w:rsidRPr="001C5663">
        <w:t xml:space="preserve">→ Even </w:t>
      </w:r>
      <w:r w:rsidRPr="001C5663">
        <w:rPr>
          <w:b/>
          <w:bCs/>
        </w:rPr>
        <w:t>+5–10% occupancy</w:t>
      </w:r>
      <w:r w:rsidRPr="001C5663">
        <w:t xml:space="preserve"> can significantly boost RevPAR</w:t>
      </w:r>
    </w:p>
    <w:p w14:paraId="16E20A0E" w14:textId="77777777" w:rsidR="001C5663" w:rsidRPr="001C5663" w:rsidRDefault="001C5663" w:rsidP="001C5663">
      <w:r w:rsidRPr="001C5663">
        <w:pict w14:anchorId="0DAA92B2">
          <v:rect id="_x0000_i1128" style="width:0;height:1.5pt" o:hralign="center" o:hrstd="t" o:hr="t" fillcolor="#a0a0a0" stroked="f"/>
        </w:pict>
      </w:r>
    </w:p>
    <w:p w14:paraId="78A88509" w14:textId="77777777" w:rsidR="001C5663" w:rsidRPr="001C5663" w:rsidRDefault="001C5663" w:rsidP="001C5663">
      <w:pPr>
        <w:rPr>
          <w:b/>
          <w:bCs/>
        </w:rPr>
      </w:pPr>
      <w:r w:rsidRPr="001C5663">
        <w:rPr>
          <w:b/>
          <w:bCs/>
        </w:rPr>
        <w:t>4. Reduce Last-Minute Discounting</w:t>
      </w:r>
    </w:p>
    <w:p w14:paraId="7404B52F" w14:textId="77777777" w:rsidR="001C5663" w:rsidRPr="001C5663" w:rsidRDefault="001C5663" w:rsidP="001C5663">
      <w:r w:rsidRPr="001C5663">
        <w:t xml:space="preserve">→ Protect </w:t>
      </w:r>
      <w:r w:rsidRPr="001C5663">
        <w:rPr>
          <w:b/>
          <w:bCs/>
        </w:rPr>
        <w:t>₹15–₹20 ADR loss</w:t>
      </w:r>
    </w:p>
    <w:p w14:paraId="73A7C348" w14:textId="77777777" w:rsidR="001C5663" w:rsidRPr="001C5663" w:rsidRDefault="001C5663" w:rsidP="001C5663">
      <w:r w:rsidRPr="001C5663">
        <w:pict w14:anchorId="63CA6019">
          <v:rect id="_x0000_i1129" style="width:0;height:1.5pt" o:hralign="center" o:hrstd="t" o:hr="t" fillcolor="#a0a0a0" stroked="f"/>
        </w:pict>
      </w:r>
    </w:p>
    <w:p w14:paraId="05FBA110" w14:textId="77777777" w:rsidR="001C5663" w:rsidRPr="001C5663" w:rsidRDefault="001C5663" w:rsidP="001C5663">
      <w:pPr>
        <w:rPr>
          <w:b/>
          <w:bCs/>
        </w:rPr>
      </w:pPr>
      <w:r w:rsidRPr="001C5663">
        <w:rPr>
          <w:b/>
          <w:bCs/>
        </w:rPr>
        <w:t>5. Control Costs</w:t>
      </w:r>
    </w:p>
    <w:p w14:paraId="215E98B0" w14:textId="77777777" w:rsidR="001C5663" w:rsidRPr="001C5663" w:rsidRDefault="001C5663" w:rsidP="001C5663">
      <w:r w:rsidRPr="001C5663">
        <w:t xml:space="preserve">→ Reduce operating cost from </w:t>
      </w:r>
      <w:r w:rsidRPr="001C5663">
        <w:rPr>
          <w:b/>
          <w:bCs/>
        </w:rPr>
        <w:t>40% → 30–35%</w:t>
      </w:r>
    </w:p>
    <w:p w14:paraId="1D6A3BCB" w14:textId="6E15FD2F" w:rsidR="001C5663" w:rsidRDefault="001C5663"/>
    <w:sectPr w:rsidR="001C5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0F9A"/>
    <w:multiLevelType w:val="multilevel"/>
    <w:tmpl w:val="8B12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B78ED"/>
    <w:multiLevelType w:val="multilevel"/>
    <w:tmpl w:val="C808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B3E3A"/>
    <w:multiLevelType w:val="multilevel"/>
    <w:tmpl w:val="DAB0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45E5E"/>
    <w:multiLevelType w:val="multilevel"/>
    <w:tmpl w:val="26A2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E5492"/>
    <w:multiLevelType w:val="multilevel"/>
    <w:tmpl w:val="55EA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C514C"/>
    <w:multiLevelType w:val="multilevel"/>
    <w:tmpl w:val="20F4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028D9"/>
    <w:multiLevelType w:val="multilevel"/>
    <w:tmpl w:val="A866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54B40"/>
    <w:multiLevelType w:val="multilevel"/>
    <w:tmpl w:val="5904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C2F5F"/>
    <w:multiLevelType w:val="multilevel"/>
    <w:tmpl w:val="0522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90C8B"/>
    <w:multiLevelType w:val="multilevel"/>
    <w:tmpl w:val="B3F6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24C76"/>
    <w:multiLevelType w:val="multilevel"/>
    <w:tmpl w:val="00D4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87B4F"/>
    <w:multiLevelType w:val="multilevel"/>
    <w:tmpl w:val="D06A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752361"/>
    <w:multiLevelType w:val="multilevel"/>
    <w:tmpl w:val="F6E8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F0765B"/>
    <w:multiLevelType w:val="multilevel"/>
    <w:tmpl w:val="A796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757F56"/>
    <w:multiLevelType w:val="multilevel"/>
    <w:tmpl w:val="9244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226036"/>
    <w:multiLevelType w:val="multilevel"/>
    <w:tmpl w:val="A65A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F715F7"/>
    <w:multiLevelType w:val="multilevel"/>
    <w:tmpl w:val="91B2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345914">
    <w:abstractNumId w:val="10"/>
  </w:num>
  <w:num w:numId="2" w16cid:durableId="837231783">
    <w:abstractNumId w:val="9"/>
  </w:num>
  <w:num w:numId="3" w16cid:durableId="2147236802">
    <w:abstractNumId w:val="7"/>
  </w:num>
  <w:num w:numId="4" w16cid:durableId="1190794737">
    <w:abstractNumId w:val="6"/>
  </w:num>
  <w:num w:numId="5" w16cid:durableId="371227306">
    <w:abstractNumId w:val="11"/>
  </w:num>
  <w:num w:numId="6" w16cid:durableId="495999903">
    <w:abstractNumId w:val="4"/>
  </w:num>
  <w:num w:numId="7" w16cid:durableId="434400259">
    <w:abstractNumId w:val="5"/>
  </w:num>
  <w:num w:numId="8" w16cid:durableId="315034754">
    <w:abstractNumId w:val="0"/>
  </w:num>
  <w:num w:numId="9" w16cid:durableId="264387907">
    <w:abstractNumId w:val="14"/>
  </w:num>
  <w:num w:numId="10" w16cid:durableId="446776997">
    <w:abstractNumId w:val="13"/>
  </w:num>
  <w:num w:numId="11" w16cid:durableId="1221402565">
    <w:abstractNumId w:val="15"/>
  </w:num>
  <w:num w:numId="12" w16cid:durableId="1239708196">
    <w:abstractNumId w:val="16"/>
  </w:num>
  <w:num w:numId="13" w16cid:durableId="1786733789">
    <w:abstractNumId w:val="3"/>
  </w:num>
  <w:num w:numId="14" w16cid:durableId="529731371">
    <w:abstractNumId w:val="8"/>
  </w:num>
  <w:num w:numId="15" w16cid:durableId="1330251054">
    <w:abstractNumId w:val="1"/>
  </w:num>
  <w:num w:numId="16" w16cid:durableId="395666692">
    <w:abstractNumId w:val="12"/>
  </w:num>
  <w:num w:numId="17" w16cid:durableId="1564294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663"/>
    <w:rsid w:val="001C5663"/>
    <w:rsid w:val="0023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0A9B2"/>
  <w15:chartTrackingRefBased/>
  <w15:docId w15:val="{03B3181D-F35B-4CF0-96C8-49F630F66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6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 Pal</dc:creator>
  <cp:keywords/>
  <dc:description/>
  <cp:lastModifiedBy>Tarun  Pal</cp:lastModifiedBy>
  <cp:revision>1</cp:revision>
  <dcterms:created xsi:type="dcterms:W3CDTF">2026-04-30T13:40:00Z</dcterms:created>
  <dcterms:modified xsi:type="dcterms:W3CDTF">2026-04-30T13:43:00Z</dcterms:modified>
</cp:coreProperties>
</file>