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Georgia" w:cs="Georgia" w:eastAsia="Georgia" w:hAnsi="Georgia"/>
          <w:b/>
          <w:bCs/>
          <w:color w:val="1F2926"/>
          <w:sz w:val="44"/>
          <w:szCs w:val="44"/>
        </w:rPr>
        <w:t xml:space="preserve">Tarun Prajapat</w:t>
      </w:r>
    </w:p>
    <w:p>
      <w:pPr>
        <w:spacing w:after="80"/>
      </w:pPr>
      <w:r>
        <w:rPr>
          <w:rFonts w:ascii="Georgia" w:cs="Georgia" w:eastAsia="Georgia" w:hAnsi="Georgia"/>
          <w:i/>
          <w:iCs/>
          <w:color w:val="B95337"/>
          <w:sz w:val="24"/>
          <w:szCs w:val="24"/>
        </w:rPr>
        <w:t xml:space="preserve">Senior MIS Executive</w:t>
      </w:r>
    </w:p>
    <w:p>
      <w:pPr>
        <w:pBdr>
          <w:bottom w:val="single" w:color="1F2926" w:sz="10" w:space="8"/>
        </w:pBdr>
        <w:spacing w:after="120"/>
      </w:pPr>
      <w:r>
        <w:rPr>
          <w:color w:val="5E665F"/>
          <w:sz w:val="18"/>
          <w:szCs w:val="18"/>
        </w:rPr>
        <w:t xml:space="preserve">Jaipur, Rajasthan, IN  •  +91 78775 24281  •  tarunprajapat814@gmail.com</w:t>
      </w:r>
    </w:p>
    <w:p>
      <w:pPr>
        <w:pBdr>
          <w:bottom w:val="single" w:color="DDD3C0" w:sz="4" w:space="4"/>
        </w:pBdr>
        <w:spacing w:after="120" w:before="320"/>
      </w:pPr>
      <w:r>
        <w:rPr>
          <w:b/>
          <w:bCs/>
          <w:caps/>
          <w:color w:val="B95337"/>
          <w:spacing w:val="20"/>
          <w:sz w:val="18"/>
          <w:szCs w:val="18"/>
        </w:rPr>
        <w:t xml:space="preserve">Overview</w:t>
      </w:r>
    </w:p>
    <w:p>
      <w:pPr>
        <w:spacing w:after="200"/>
        <w:ind w:left="200"/>
      </w:pPr>
      <w:r>
        <w:rPr>
          <w:rFonts w:ascii="Georgia" w:cs="Georgia" w:eastAsia="Georgia" w:hAnsi="Georgia"/>
          <w:i/>
          <w:iCs/>
          <w:color w:val="1F2926"/>
          <w:sz w:val="20"/>
          <w:szCs w:val="20"/>
        </w:rPr>
        <w:t xml:space="preserve">“To contribute to the growth of a company and be a next generation leader through exercising the best of my abilities and skills and through constant learning from every experience in life.”</w:t>
      </w:r>
    </w:p>
    <w:p>
      <w:pPr>
        <w:pBdr>
          <w:bottom w:val="single" w:color="DDD3C0" w:sz="4" w:space="4"/>
        </w:pBdr>
        <w:spacing w:after="120" w:before="320"/>
      </w:pPr>
      <w:r>
        <w:rPr>
          <w:b/>
          <w:bCs/>
          <w:caps/>
          <w:color w:val="B95337"/>
          <w:spacing w:val="20"/>
          <w:sz w:val="18"/>
          <w:szCs w:val="18"/>
        </w:rPr>
        <w:t xml:space="preserve">Work Experience</w:t>
      </w:r>
    </w:p>
    <w:p>
      <w:pPr>
        <w:spacing w:after="20"/>
      </w:pPr>
      <w:r>
        <w:rPr>
          <w:rFonts w:ascii="Georgia" w:cs="Georgia" w:eastAsia="Georgia" w:hAnsi="Georgia"/>
          <w:b/>
          <w:bCs/>
          <w:color w:val="1F2926"/>
          <w:sz w:val="26"/>
          <w:szCs w:val="26"/>
        </w:rPr>
        <w:t xml:space="preserve">The Vision House</w:t>
      </w:r>
    </w:p>
    <w:p>
      <w:pPr>
        <w:spacing w:after="100"/>
      </w:pPr>
      <w:r>
        <w:rPr>
          <w:b/>
          <w:bCs/>
          <w:color w:val="1F2926"/>
          <w:sz w:val="19"/>
          <w:szCs w:val="19"/>
        </w:rPr>
        <w:t xml:space="preserve">MIS Executive</w:t>
      </w:r>
      <w:r>
        <w:rPr>
          <w:color w:val="5E665F"/>
          <w:sz w:val="19"/>
          <w:szCs w:val="19"/>
        </w:rPr>
        <w:t xml:space="preserve">  ·  Jaipur — Telecom Consultancy &amp; Project Management (Civil &amp; Electrical)  ·  April 2019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B95337"/>
          <w:sz w:val="20"/>
          <w:szCs w:val="20"/>
        </w:rPr>
        <w:t xml:space="preserve">Excel-based costing, billing and MIS: formulas, VLOOKUP/HLOOKUP, macros, pivot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B95337"/>
          <w:sz w:val="20"/>
          <w:szCs w:val="20"/>
        </w:rPr>
        <w:t xml:space="preserve">Daily/monthly report analysis and coordination across internal teams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B95337"/>
          <w:sz w:val="20"/>
          <w:szCs w:val="20"/>
        </w:rPr>
        <w:t xml:space="preserve">ERP operations on Vision Cloud — documents, inventory, expenses, invoicing, payments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B95337"/>
          <w:sz w:val="20"/>
          <w:szCs w:val="20"/>
        </w:rPr>
        <w:t xml:space="preserve">GST &amp; TDS reporting, ledger reporting and project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B95337"/>
          <w:sz w:val="20"/>
          <w:szCs w:val="20"/>
        </w:rPr>
        <w:t xml:space="preserve">GRNs, stock transfer/return notes, journal vouchers, credit/debit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B95337"/>
          <w:sz w:val="20"/>
          <w:szCs w:val="20"/>
        </w:rPr>
        <w:t xml:space="preserve">Daily ERP MIS and galvanizing reports for the Plant Head, plus monthly plant costing MIS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B95337"/>
          <w:sz w:val="20"/>
          <w:szCs w:val="20"/>
        </w:rPr>
        <w:t xml:space="preserve">Vendor/supplier purchase-sales data and complex data analysis across projects</w:t>
      </w:r>
    </w:p>
    <w:p>
      <w:pPr>
        <w:spacing w:after="20" w:before="220"/>
      </w:pPr>
      <w:r>
        <w:rPr>
          <w:rFonts w:ascii="Georgia" w:cs="Georgia" w:eastAsia="Georgia" w:hAnsi="Georgia"/>
          <w:b/>
          <w:bCs/>
          <w:color w:val="1F2926"/>
          <w:sz w:val="26"/>
          <w:szCs w:val="26"/>
        </w:rPr>
        <w:t xml:space="preserve">Apsara Ice Cream Parlour</w:t>
      </w:r>
    </w:p>
    <w:p>
      <w:pPr>
        <w:spacing w:after="100"/>
      </w:pPr>
      <w:r>
        <w:rPr>
          <w:b/>
          <w:bCs/>
          <w:color w:val="1F2926"/>
          <w:sz w:val="19"/>
          <w:szCs w:val="19"/>
        </w:rPr>
        <w:t xml:space="preserve">Cashier</w:t>
      </w:r>
      <w:r>
        <w:rPr>
          <w:color w:val="5E665F"/>
          <w:sz w:val="19"/>
          <w:szCs w:val="19"/>
        </w:rPr>
        <w:t xml:space="preserve">  ·  Jaipur  ·  October 2018 – March 2019</w:t>
      </w:r>
    </w:p>
    <w:p>
      <w:pPr>
        <w:spacing w:after="60" w:before="140"/>
      </w:pPr>
      <w:r>
        <w:rPr>
          <w:b/>
          <w:bCs/>
          <w:color w:val="1F2926"/>
          <w:sz w:val="20"/>
          <w:szCs w:val="20"/>
        </w:rPr>
        <w:t xml:space="preserve">Transaction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F8060"/>
          <w:sz w:val="20"/>
          <w:szCs w:val="20"/>
        </w:rPr>
        <w:t xml:space="preserve">Operated the cash register, processing sales transactions efficiently and accurately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F8060"/>
          <w:sz w:val="20"/>
          <w:szCs w:val="20"/>
        </w:rPr>
        <w:t xml:space="preserve">Handled cash, credit and debit card payments while adhering to company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F8060"/>
          <w:sz w:val="20"/>
          <w:szCs w:val="20"/>
        </w:rPr>
        <w:t xml:space="preserve">Issued receipts, refunds, credits or change due to customers</w:t>
      </w:r>
    </w:p>
    <w:p>
      <w:pPr>
        <w:spacing w:after="60" w:before="140"/>
      </w:pPr>
      <w:r>
        <w:rPr>
          <w:b/>
          <w:bCs/>
          <w:color w:val="1F2926"/>
          <w:sz w:val="20"/>
          <w:szCs w:val="20"/>
        </w:rPr>
        <w:t xml:space="preserve">Customer Engagement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F8060"/>
          <w:sz w:val="20"/>
          <w:szCs w:val="20"/>
        </w:rPr>
        <w:t xml:space="preserve">Greeted customers warmly and provided friendly, attentive service during their visit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F8060"/>
          <w:sz w:val="20"/>
          <w:szCs w:val="20"/>
        </w:rPr>
        <w:t xml:space="preserve">Addressed customer inquiries and resolved issues promptly and professionally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F8060"/>
          <w:sz w:val="20"/>
          <w:szCs w:val="20"/>
        </w:rPr>
        <w:t xml:space="preserve">Promoted loyalty programs and ongoing promotions to enhance customer engagement</w:t>
      </w:r>
    </w:p>
    <w:p>
      <w:pPr>
        <w:spacing w:after="60" w:before="140"/>
      </w:pPr>
      <w:r>
        <w:rPr>
          <w:b/>
          <w:bCs/>
          <w:color w:val="1F2926"/>
          <w:sz w:val="20"/>
          <w:szCs w:val="20"/>
        </w:rPr>
        <w:t xml:space="preserve">Cash Handling &amp; Reconciliation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F8060"/>
          <w:sz w:val="20"/>
          <w:szCs w:val="20"/>
        </w:rPr>
        <w:t xml:space="preserve">Maintained an accurate cash drawer, ensuring all transactions were entered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F8060"/>
          <w:sz w:val="20"/>
          <w:szCs w:val="20"/>
        </w:rPr>
        <w:t xml:space="preserve">Conducted cash drops as needed, following all cash handling procedures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F8060"/>
          <w:sz w:val="20"/>
          <w:szCs w:val="20"/>
        </w:rPr>
        <w:t xml:space="preserve">Performed cash register reconciliations at the start and end of each shift to minimize discrepancies</w:t>
      </w:r>
    </w:p>
    <w:p>
      <w:pPr>
        <w:spacing w:after="60" w:before="140"/>
      </w:pPr>
      <w:r>
        <w:rPr>
          <w:b/>
          <w:bCs/>
          <w:color w:val="1F2926"/>
          <w:sz w:val="20"/>
          <w:szCs w:val="20"/>
        </w:rPr>
        <w:t xml:space="preserve">Inventory &amp; Stock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F8060"/>
          <w:sz w:val="20"/>
          <w:szCs w:val="20"/>
        </w:rPr>
        <w:t xml:space="preserve">Assisted with restocking shelves and organizing merchandise as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F8060"/>
          <w:sz w:val="20"/>
          <w:szCs w:val="20"/>
        </w:rPr>
        <w:t xml:space="preserve">Reported low inventory levels to the supervisor and assisted in inventory counts</w:t>
      </w:r>
    </w:p>
    <w:p>
      <w:pPr>
        <w:spacing w:after="60" w:before="140"/>
      </w:pPr>
      <w:r>
        <w:rPr>
          <w:b/>
          <w:bCs/>
          <w:color w:val="1F2926"/>
          <w:sz w:val="20"/>
          <w:szCs w:val="20"/>
        </w:rPr>
        <w:t xml:space="preserve">Store Maintenance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F8060"/>
          <w:sz w:val="20"/>
          <w:szCs w:val="20"/>
        </w:rPr>
        <w:t xml:space="preserve">Kept the checkout area clean, organized and free of clutter for a pleasant customer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F8060"/>
          <w:sz w:val="20"/>
          <w:szCs w:val="20"/>
        </w:rPr>
        <w:t xml:space="preserve">Ensured promotional materials and signage were displayed correctly at the register</w:t>
      </w:r>
    </w:p>
    <w:p>
      <w:pPr>
        <w:spacing w:after="60" w:before="140"/>
      </w:pPr>
      <w:r>
        <w:rPr>
          <w:b/>
          <w:bCs/>
          <w:color w:val="1F2926"/>
          <w:sz w:val="20"/>
          <w:szCs w:val="20"/>
        </w:rPr>
        <w:t xml:space="preserve">Compliance &amp; Procedures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F8060"/>
          <w:sz w:val="20"/>
          <w:szCs w:val="20"/>
        </w:rPr>
        <w:t xml:space="preserve">Followed all safety and security protocols to ensure a safe shopping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F8060"/>
          <w:sz w:val="20"/>
          <w:szCs w:val="20"/>
        </w:rPr>
        <w:t xml:space="preserve">Adhered to company policies and procedures, including cash handling and customer transactions</w:t>
      </w:r>
    </w:p>
    <w:p>
      <w:pPr>
        <w:pBdr>
          <w:bottom w:val="single" w:color="DDD3C0" w:sz="4" w:space="4"/>
        </w:pBdr>
        <w:spacing w:after="120" w:before="320"/>
      </w:pPr>
      <w:r>
        <w:rPr>
          <w:b/>
          <w:bCs/>
          <w:caps/>
          <w:color w:val="B95337"/>
          <w:spacing w:val="20"/>
          <w:sz w:val="18"/>
          <w:szCs w:val="18"/>
        </w:rPr>
        <w:t xml:space="preserve">Skills &amp; Certifications</w:t>
      </w:r>
    </w:p>
    <w:tbl>
      <w:tblPr>
        <w:tblW w:type="dxa" w:w="10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5000"/>
            <w:tcMar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B95337"/>
                <w:sz w:val="19"/>
                <w:szCs w:val="19"/>
              </w:rPr>
              <w:t xml:space="preserve">SOFTWARE</w:t>
            </w:r>
          </w:p>
          <w:p>
            <w:r>
              <w:rPr>
                <w:color w:val="1F2926"/>
                <w:sz w:val="18"/>
                <w:szCs w:val="18"/>
              </w:rPr>
              <w:t xml:space="preserve">Advanced Excel, VLOOKUP/HLOOKUP, Macros &amp; Pivot Tables, MS Word, MS Access, Google Sheets, WPS Spreadsheet</w:t>
            </w:r>
          </w:p>
        </w:tc>
        <w:tc>
          <w:tcPr>
            <w:tcW w:type="dxa" w:w="5000"/>
            <w:tcMar>
              <w:left w:type="dxa" w:w="200"/>
              <w:bottom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95337"/>
                <w:sz w:val="19"/>
                <w:szCs w:val="19"/>
              </w:rPr>
              <w:t xml:space="preserve">ERP &amp; ACCOUNTING</w:t>
            </w:r>
          </w:p>
          <w:p>
            <w:r>
              <w:rPr>
                <w:color w:val="1F2926"/>
                <w:sz w:val="18"/>
                <w:szCs w:val="18"/>
              </w:rPr>
              <w:t xml:space="preserve">Vision Cloud ERP, Tally ERP-9 &amp; Prime, Invoice Making, Purchase &amp; Sales Entry</w:t>
            </w:r>
          </w:p>
        </w:tc>
      </w:tr>
      <w:tr>
        <w:tc>
          <w:tcPr>
            <w:tcW w:type="dxa" w:w="5000"/>
            <w:tcMar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B95337"/>
                <w:sz w:val="19"/>
                <w:szCs w:val="19"/>
              </w:rPr>
              <w:t xml:space="preserve">COMPLIANCE</w:t>
            </w:r>
          </w:p>
          <w:p>
            <w:r>
              <w:rPr>
                <w:color w:val="1F2926"/>
                <w:sz w:val="18"/>
                <w:szCs w:val="18"/>
              </w:rPr>
              <w:t xml:space="preserve">GST Filing (GSTR1, GST3B), TDS Knowledge, ITR Filing</w:t>
            </w:r>
          </w:p>
        </w:tc>
        <w:tc>
          <w:tcPr>
            <w:tcW w:type="dxa" w:w="5000"/>
            <w:tcMar>
              <w:lef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B95337"/>
                <w:sz w:val="19"/>
                <w:szCs w:val="19"/>
              </w:rPr>
              <w:t xml:space="preserve">CERTIFICATIONS &amp; OTHER</w:t>
            </w:r>
          </w:p>
          <w:p>
            <w:r>
              <w:rPr>
                <w:color w:val="1F2926"/>
                <w:sz w:val="18"/>
                <w:szCs w:val="18"/>
              </w:rPr>
              <w:t xml:space="preserve">RS-CIT (VMOU Kota), 30 WPM Typing, Hindi, English</w:t>
            </w:r>
          </w:p>
        </w:tc>
      </w:tr>
    </w:tbl>
    <w:p>
      <w:pPr>
        <w:pBdr>
          <w:bottom w:val="single" w:color="DDD3C0" w:sz="4" w:space="4"/>
        </w:pBdr>
        <w:spacing w:after="120" w:before="320"/>
      </w:pPr>
      <w:r>
        <w:rPr>
          <w:b/>
          <w:bCs/>
          <w:caps/>
          <w:color w:val="B95337"/>
          <w:spacing w:val="20"/>
          <w:sz w:val="18"/>
          <w:szCs w:val="18"/>
        </w:rPr>
        <w:t xml:space="preserve">Education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00"/>
      </w:tblGrid>
      <w:tr>
        <w:tc>
          <w:tcPr>
            <w:tcW w:type="dxa" w:w="1300"/>
            <w:tcBorders>
              <w:top w:val="none"/>
              <w:left w:val="none"/>
              <w:bottom w:val="single" w:color="DDD3C0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rPr>
                <w:b/>
                <w:bCs/>
                <w:color w:val="B95337"/>
                <w:sz w:val="19"/>
                <w:szCs w:val="19"/>
              </w:rPr>
              <w:t xml:space="preserve">2021–22</w:t>
            </w:r>
          </w:p>
        </w:tc>
        <w:tc>
          <w:tcPr>
            <w:tcW w:type="dxa" w:w="8700"/>
            <w:tcBorders>
              <w:top w:val="none"/>
              <w:left w:val="none"/>
              <w:bottom w:val="single" w:color="DDD3C0" w:sz="2"/>
              <w:right w:val="none"/>
            </w:tcBorders>
            <w:tcMar>
              <w:top w:type="dxa" w:w="100"/>
              <w:bottom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F2926"/>
                <w:sz w:val="19"/>
                <w:szCs w:val="19"/>
              </w:rPr>
              <w:t xml:space="preserve">M.Com (Business Administration)</w:t>
            </w:r>
          </w:p>
          <w:p>
            <w:r>
              <w:rPr>
                <w:color w:val="5E665F"/>
                <w:sz w:val="17"/>
                <w:szCs w:val="17"/>
              </w:rPr>
              <w:t xml:space="preserve">University of Rajasthan</w:t>
            </w:r>
          </w:p>
        </w:tc>
      </w:tr>
      <w:tr>
        <w:tc>
          <w:tcPr>
            <w:tcW w:type="dxa" w:w="1300"/>
            <w:tcBorders>
              <w:top w:val="none"/>
              <w:left w:val="none"/>
              <w:bottom w:val="single" w:color="DDD3C0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rPr>
                <w:b/>
                <w:bCs/>
                <w:color w:val="B95337"/>
                <w:sz w:val="19"/>
                <w:szCs w:val="19"/>
              </w:rPr>
              <w:t xml:space="preserve">2018–20</w:t>
            </w:r>
          </w:p>
        </w:tc>
        <w:tc>
          <w:tcPr>
            <w:tcW w:type="dxa" w:w="8700"/>
            <w:tcBorders>
              <w:top w:val="none"/>
              <w:left w:val="none"/>
              <w:bottom w:val="single" w:color="DDD3C0" w:sz="2"/>
              <w:right w:val="none"/>
            </w:tcBorders>
            <w:tcMar>
              <w:top w:type="dxa" w:w="100"/>
              <w:bottom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F2926"/>
                <w:sz w:val="19"/>
                <w:szCs w:val="19"/>
              </w:rPr>
              <w:t xml:space="preserve">Bachelor of Commerce</w:t>
            </w:r>
          </w:p>
          <w:p>
            <w:r>
              <w:rPr>
                <w:color w:val="5E665F"/>
                <w:sz w:val="17"/>
                <w:szCs w:val="17"/>
              </w:rPr>
              <w:t xml:space="preserve">S.S. Jain Subodh College, Jaipur — University of Rajasthan</w:t>
            </w:r>
          </w:p>
        </w:tc>
      </w:tr>
      <w:tr>
        <w:tc>
          <w:tcPr>
            <w:tcW w:type="dxa" w:w="1300"/>
            <w:tcBorders>
              <w:top w:val="none"/>
              <w:left w:val="none"/>
              <w:bottom w:val="single" w:color="DDD3C0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rPr>
                <w:b/>
                <w:bCs/>
                <w:color w:val="B95337"/>
                <w:sz w:val="19"/>
                <w:szCs w:val="19"/>
              </w:rPr>
              <w:t xml:space="preserve">2017</w:t>
            </w:r>
          </w:p>
        </w:tc>
        <w:tc>
          <w:tcPr>
            <w:tcW w:type="dxa" w:w="8700"/>
            <w:tcBorders>
              <w:top w:val="none"/>
              <w:left w:val="none"/>
              <w:bottom w:val="single" w:color="DDD3C0" w:sz="2"/>
              <w:right w:val="none"/>
            </w:tcBorders>
            <w:tcMar>
              <w:top w:type="dxa" w:w="100"/>
              <w:bottom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F2926"/>
                <w:sz w:val="19"/>
                <w:szCs w:val="19"/>
              </w:rPr>
              <w:t xml:space="preserve">Senior Secondary (10+2), Commerce</w:t>
            </w:r>
          </w:p>
          <w:p>
            <w:r>
              <w:rPr>
                <w:color w:val="5E665F"/>
                <w:sz w:val="17"/>
                <w:szCs w:val="17"/>
              </w:rPr>
              <w:t xml:space="preserve">Govt. Sr. Sec. School, Jaipur — RBSE Ajmer</w:t>
            </w:r>
          </w:p>
        </w:tc>
      </w:tr>
      <w:tr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rPr>
                <w:b/>
                <w:bCs/>
                <w:color w:val="B95337"/>
                <w:sz w:val="19"/>
                <w:szCs w:val="19"/>
              </w:rPr>
              <w:t xml:space="preserve">2015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bottom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F2926"/>
                <w:sz w:val="19"/>
                <w:szCs w:val="19"/>
              </w:rPr>
              <w:t xml:space="preserve">Secondary (10th)</w:t>
            </w:r>
          </w:p>
          <w:p>
            <w:r>
              <w:rPr>
                <w:color w:val="5E665F"/>
                <w:sz w:val="17"/>
                <w:szCs w:val="17"/>
              </w:rPr>
              <w:t xml:space="preserve">Nehru Memorial Sr. Sec. School, Jaipur — RBSE Ajmer</w:t>
            </w:r>
          </w:p>
        </w:tc>
      </w:tr>
    </w:tbl>
    <w:p>
      <w:pPr>
        <w:pBdr>
          <w:bottom w:val="single" w:color="DDD3C0" w:sz="4" w:space="4"/>
        </w:pBdr>
        <w:spacing w:after="120" w:before="320"/>
      </w:pPr>
      <w:r>
        <w:rPr>
          <w:b/>
          <w:bCs/>
          <w:caps/>
          <w:color w:val="B95337"/>
          <w:spacing w:val="20"/>
          <w:sz w:val="18"/>
          <w:szCs w:val="18"/>
        </w:rPr>
        <w:t xml:space="preserve">Contact &amp; Availability</w:t>
      </w:r>
    </w:p>
    <w:p>
      <w:pPr>
        <w:spacing w:after="100"/>
      </w:pPr>
      <w:r>
        <w:rPr>
          <w:color w:val="1F2926"/>
          <w:sz w:val="19"/>
          <w:szCs w:val="19"/>
        </w:rPr>
        <w:t xml:space="preserve">Open to MIS, accounts, commercial and back-office positions — purchase, sales, billing and ERP execution. Based in Jaipur, open to relocation.</w:t>
      </w:r>
    </w:p>
    <w:p>
      <w:pPr>
        <w:spacing w:after="260"/>
      </w:pPr>
      <w:r>
        <w:rPr>
          <w:color w:val="5E665F"/>
          <w:sz w:val="17"/>
          <w:szCs w:val="17"/>
        </w:rPr>
        <w:t xml:space="preserve">Compensation expectation: Rs. 4.8L p.a. in Jaipur, Rs. 5.4L p.a. for roles outside Jaipur.</w:t>
      </w:r>
    </w:p>
    <w:p>
      <w:pPr>
        <w:pBdr>
          <w:top w:val="single" w:color="DDD3C0" w:sz="4" w:space="6"/>
        </w:pBdr>
        <w:spacing w:after="120"/>
      </w:pPr>
      <w:r>
        <w:rPr>
          <w:color w:val="5E665F"/>
          <w:sz w:val="16"/>
          <w:szCs w:val="16"/>
        </w:rPr>
        <w:t xml:space="preserve">I declare that all the information given above is true and correct to the best of my knowledge.</w:t>
      </w:r>
    </w:p>
    <w:p>
      <w:r>
        <w:rPr>
          <w:rFonts w:ascii="Georgia" w:cs="Georgia" w:eastAsia="Georgia" w:hAnsi="Georgia"/>
          <w:i/>
          <w:iCs/>
          <w:color w:val="1F2926"/>
          <w:sz w:val="22"/>
          <w:szCs w:val="22"/>
        </w:rPr>
        <w:t xml:space="preserve">Tarun Prajapat</w:t>
      </w:r>
    </w:p>
    <w:sectPr>
      <w:pgSz w:w="11906" w:h="16838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2026-09-14T03:03:49.256Z</dcterms:created>
  <dcterms:modified xsi:type="dcterms:W3CDTF">2026-09-14T03:03:49.267Z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