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Master's Degree in Fine Arts or related field (e.g., Visual Arts, Performing Arts): 5 points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Bachelor's Degree in Fine Arts or related field: 3 points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Associate's Degree in Fine Arts or related field: 1 point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Relevant certifications or courses in specific arts disciplines: Additional points based on relevance and depth of study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Years of Experience in the Arts: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Leadership or Project Management Experience in Arts: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Led small-scale projects or initiatives: 3 points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Led major projects or artistic productions: 5 points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Artistic Technique and Proficiency: 4 points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Creativity and Innovation in Artistic Expression: 3 points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Collaboration and Teamwork in Artistic Settings: 3 points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Artistic Direction and Vision: 3 points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Art History and Context: 2 points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