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CF242" w14:textId="77777777" w:rsidR="009F1B63" w:rsidRDefault="001653C7">
      <w:pPr>
        <w:pStyle w:val="Standard"/>
        <w:spacing w:after="0" w:line="360" w:lineRule="auto"/>
        <w:jc w:val="center"/>
        <w:rPr>
          <w:rFonts w:ascii="Special Elite" w:hAnsi="Special Elite"/>
          <w:sz w:val="48"/>
          <w:szCs w:val="48"/>
        </w:rPr>
      </w:pPr>
      <w:r>
        <w:rPr>
          <w:rFonts w:ascii="Special Elite" w:hAnsi="Special Elite"/>
          <w:sz w:val="48"/>
          <w:szCs w:val="48"/>
        </w:rPr>
        <w:t>Defuse the Bomb</w:t>
      </w:r>
    </w:p>
    <w:p w14:paraId="2FDF3E82" w14:textId="0004A687" w:rsidR="009F1B63" w:rsidRDefault="001653C7" w:rsidP="5E35A4F6">
      <w:pPr>
        <w:pStyle w:val="Standard"/>
        <w:spacing w:after="0" w:line="360" w:lineRule="auto"/>
        <w:jc w:val="center"/>
        <w:rPr>
          <w:rFonts w:ascii="Special Elite" w:hAnsi="Special Elite"/>
          <w:sz w:val="48"/>
          <w:szCs w:val="48"/>
        </w:rPr>
      </w:pPr>
      <w:r>
        <w:rPr>
          <w:rFonts w:ascii="Special Elite" w:hAnsi="Special Elite"/>
          <w:sz w:val="48"/>
          <w:szCs w:val="48"/>
        </w:rPr>
        <w:t>A CSC 102 Project</w:t>
      </w:r>
    </w:p>
    <w:p w14:paraId="7036A493" w14:textId="2BE0F7CC" w:rsidR="407E5CFB" w:rsidRDefault="407E5CFB" w:rsidP="407E5CFB">
      <w:pPr>
        <w:pStyle w:val="Standard"/>
        <w:spacing w:after="0" w:line="360" w:lineRule="auto"/>
        <w:jc w:val="center"/>
        <w:rPr>
          <w:rFonts w:ascii="Special Elite" w:hAnsi="Special Elite"/>
          <w:sz w:val="48"/>
          <w:szCs w:val="48"/>
        </w:rPr>
      </w:pPr>
    </w:p>
    <w:p w14:paraId="1100ECF2" w14:textId="74655213" w:rsidR="009F1B63" w:rsidRDefault="001653C7" w:rsidP="407E5CFB">
      <w:pPr>
        <w:pStyle w:val="Standard"/>
        <w:spacing w:after="0" w:line="360" w:lineRule="auto"/>
        <w:jc w:val="center"/>
        <w:rPr>
          <w:rFonts w:ascii="Special Elite" w:hAnsi="Special Elite"/>
          <w:sz w:val="36"/>
          <w:szCs w:val="36"/>
        </w:rPr>
      </w:pPr>
      <w:r>
        <w:rPr>
          <w:rFonts w:ascii="Special Elite" w:hAnsi="Special Elite"/>
          <w:sz w:val="36"/>
          <w:szCs w:val="36"/>
        </w:rPr>
        <w:t xml:space="preserve">Team: </w:t>
      </w:r>
      <w:r w:rsidR="00AC6782">
        <w:rPr>
          <w:rFonts w:ascii="Special Elite" w:hAnsi="Special Elite"/>
          <w:sz w:val="36"/>
          <w:szCs w:val="36"/>
        </w:rPr>
        <w:t xml:space="preserve"> Edwin Melgar, Tarun Vigneswaran, Rohan Khanal</w:t>
      </w:r>
    </w:p>
    <w:p w14:paraId="6B8EA800" w14:textId="77777777" w:rsidR="009F1B63" w:rsidRDefault="009F1B63">
      <w:pPr>
        <w:pStyle w:val="HorizontalLine"/>
        <w:spacing w:after="0" w:line="360" w:lineRule="auto"/>
        <w:rPr>
          <w:rFonts w:ascii="Special Elite" w:hAnsi="Special Elite"/>
          <w:sz w:val="48"/>
          <w:szCs w:val="48"/>
        </w:rPr>
      </w:pPr>
    </w:p>
    <w:p w14:paraId="5ACFE8A8" w14:textId="77777777" w:rsidR="009F1B63" w:rsidRDefault="009F1B63">
      <w:pPr>
        <w:pStyle w:val="Standard"/>
        <w:spacing w:after="0" w:line="360" w:lineRule="auto"/>
        <w:rPr>
          <w:rFonts w:ascii="Special Elite" w:hAnsi="Special Elite"/>
          <w:sz w:val="48"/>
          <w:szCs w:val="48"/>
        </w:rPr>
      </w:pPr>
    </w:p>
    <w:p w14:paraId="751D5B28" w14:textId="77777777" w:rsidR="009F1B63" w:rsidRDefault="001653C7">
      <w:pPr>
        <w:pStyle w:val="Standard"/>
        <w:spacing w:after="0" w:line="360" w:lineRule="auto"/>
        <w:jc w:val="center"/>
        <w:rPr>
          <w:rFonts w:ascii="Special Elite" w:hAnsi="Special Elite"/>
          <w:sz w:val="104"/>
          <w:szCs w:val="104"/>
        </w:rPr>
      </w:pPr>
      <w:r>
        <w:rPr>
          <w:rFonts w:ascii="Special Elite" w:hAnsi="Special Elite"/>
          <w:sz w:val="104"/>
          <w:szCs w:val="104"/>
        </w:rPr>
        <w:t>BOMB DEFUSAL MANUAL</w:t>
      </w:r>
    </w:p>
    <w:p w14:paraId="458EF32F" w14:textId="19403CE5" w:rsidR="009F1B63" w:rsidRDefault="009F1B63">
      <w:pPr>
        <w:pStyle w:val="Standard"/>
        <w:spacing w:after="0" w:line="360" w:lineRule="auto"/>
        <w:rPr>
          <w:rFonts w:ascii="Special Elite" w:hAnsi="Special Elite"/>
          <w:sz w:val="48"/>
          <w:szCs w:val="48"/>
        </w:rPr>
      </w:pPr>
    </w:p>
    <w:p w14:paraId="56F44F0E" w14:textId="77777777" w:rsidR="009F1B63" w:rsidRDefault="009F1B63">
      <w:pPr>
        <w:pStyle w:val="Standard"/>
        <w:spacing w:after="0" w:line="360" w:lineRule="auto"/>
        <w:rPr>
          <w:rFonts w:ascii="Special Elite" w:hAnsi="Special Elite"/>
          <w:sz w:val="48"/>
          <w:szCs w:val="48"/>
        </w:rPr>
      </w:pPr>
    </w:p>
    <w:p w14:paraId="7589B2CF" w14:textId="77777777" w:rsidR="009F1B63" w:rsidRDefault="001653C7">
      <w:pPr>
        <w:pStyle w:val="Standard"/>
        <w:spacing w:after="0" w:line="360" w:lineRule="auto"/>
        <w:jc w:val="center"/>
        <w:rPr>
          <w:rFonts w:ascii="Special Elite" w:hAnsi="Special Elite"/>
          <w:sz w:val="40"/>
          <w:szCs w:val="40"/>
        </w:rPr>
      </w:pPr>
      <w:r>
        <w:rPr>
          <w:rFonts w:ascii="Special Elite" w:hAnsi="Special Elite"/>
          <w:sz w:val="40"/>
          <w:szCs w:val="40"/>
        </w:rPr>
        <w:t>Version 1</w:t>
      </w:r>
    </w:p>
    <w:p w14:paraId="59C28CA5" w14:textId="77777777" w:rsidR="009F1B63" w:rsidRDefault="001653C7">
      <w:pPr>
        <w:pStyle w:val="Standard"/>
        <w:spacing w:after="0" w:line="360" w:lineRule="auto"/>
        <w:jc w:val="center"/>
        <w:rPr>
          <w:rFonts w:ascii="Special Elite" w:hAnsi="Special Elite"/>
          <w:sz w:val="40"/>
          <w:szCs w:val="40"/>
        </w:rPr>
        <w:sectPr w:rsidR="009F1B63" w:rsidSect="006512C2">
          <w:pgSz w:w="12240" w:h="15840"/>
          <w:pgMar w:top="1440" w:right="1440" w:bottom="1440" w:left="1440" w:header="720" w:footer="720" w:gutter="0"/>
          <w:cols w:space="720"/>
        </w:sectPr>
      </w:pPr>
      <w:r>
        <w:rPr>
          <w:rFonts w:ascii="Special Elite" w:hAnsi="Special Elite"/>
          <w:sz w:val="40"/>
          <w:szCs w:val="40"/>
        </w:rPr>
        <w:t xml:space="preserve">Verification Code: </w:t>
      </w:r>
      <w:r>
        <w:rPr>
          <w:rFonts w:ascii="Special Elite" w:hAnsi="Special Elite"/>
          <w:sz w:val="40"/>
          <w:szCs w:val="40"/>
          <w:shd w:val="clear" w:color="auto" w:fill="FFFF00"/>
        </w:rPr>
        <w:t>&lt;enter your code&gt;</w:t>
      </w:r>
    </w:p>
    <w:p w14:paraId="4289F24D" w14:textId="77777777" w:rsidR="009F1B63" w:rsidRDefault="001653C7">
      <w:pPr>
        <w:pStyle w:val="Standard"/>
        <w:spacing w:line="360" w:lineRule="auto"/>
        <w:rPr>
          <w:rFonts w:ascii="Special Elite" w:hAnsi="Special Elite"/>
          <w:b/>
          <w:bCs/>
          <w:sz w:val="48"/>
          <w:szCs w:val="48"/>
        </w:rPr>
      </w:pPr>
      <w:r>
        <w:rPr>
          <w:rFonts w:ascii="Special Elite" w:hAnsi="Special Elite"/>
          <w:b/>
          <w:bCs/>
          <w:sz w:val="48"/>
          <w:szCs w:val="48"/>
        </w:rPr>
        <w:lastRenderedPageBreak/>
        <w:t>The Game</w:t>
      </w:r>
    </w:p>
    <w:p w14:paraId="412143D9" w14:textId="77777777" w:rsidR="009F1B63" w:rsidRPr="00E527FD" w:rsidRDefault="001653C7">
      <w:pPr>
        <w:pStyle w:val="Standard"/>
        <w:spacing w:line="360" w:lineRule="auto"/>
        <w:rPr>
          <w:rFonts w:ascii="Special Elite" w:hAnsi="Special Elite"/>
          <w:sz w:val="26"/>
          <w:szCs w:val="26"/>
        </w:rPr>
      </w:pPr>
      <w:r w:rsidRPr="00E527FD">
        <w:rPr>
          <w:rFonts w:ascii="Special Elite" w:hAnsi="Special Elite"/>
          <w:sz w:val="26"/>
          <w:szCs w:val="26"/>
        </w:rPr>
        <w:t xml:space="preserve">This project is based on the game </w:t>
      </w:r>
      <w:r w:rsidRPr="00E527FD">
        <w:rPr>
          <w:rFonts w:ascii="Special Elite" w:hAnsi="Special Elite"/>
          <w:b/>
          <w:bCs/>
          <w:sz w:val="26"/>
          <w:szCs w:val="26"/>
        </w:rPr>
        <w:t>Keep Talking and Nobody Explodes</w:t>
      </w:r>
      <w:r w:rsidRPr="00E527FD">
        <w:rPr>
          <w:rStyle w:val="FootnoteReference"/>
          <w:rFonts w:ascii="Special Elite" w:hAnsi="Special Elite"/>
          <w:sz w:val="26"/>
          <w:szCs w:val="26"/>
        </w:rPr>
        <w:footnoteReference w:id="2"/>
      </w:r>
      <w:r w:rsidRPr="00E527FD">
        <w:rPr>
          <w:rFonts w:ascii="Special Elite" w:hAnsi="Special Elite"/>
          <w:sz w:val="26"/>
          <w:szCs w:val="26"/>
        </w:rPr>
        <w:t xml:space="preserve">, a </w:t>
      </w:r>
      <w:r w:rsidRPr="00E527FD">
        <w:rPr>
          <w:rFonts w:ascii="Special Elite" w:hAnsi="Special Elite"/>
          <w:sz w:val="26"/>
          <w:szCs w:val="26"/>
        </w:rPr>
        <w:t>cooperative bomb defusing party game. As the game designers put it, “You’re alone in a room with a bomb. Your friends, the 'Experts', have the manual needed to defuse it. But there’s a catch: the Experts can’t see the bomb, so everyone will need to talk it out – fast! Put your puzzle-solving and communication skills to the test as you and your friends race to defuse bombs quickly before time runs out!”</w:t>
      </w:r>
    </w:p>
    <w:p w14:paraId="3434A770" w14:textId="77777777" w:rsidR="009F1B63" w:rsidRPr="00E527FD" w:rsidRDefault="001653C7">
      <w:pPr>
        <w:pStyle w:val="Standard"/>
        <w:spacing w:line="360" w:lineRule="auto"/>
        <w:rPr>
          <w:rFonts w:ascii="Special Elite" w:hAnsi="Special Elite"/>
          <w:sz w:val="26"/>
          <w:szCs w:val="26"/>
        </w:rPr>
      </w:pPr>
      <w:r w:rsidRPr="00E527FD">
        <w:rPr>
          <w:rFonts w:ascii="Special Elite" w:hAnsi="Special Elite"/>
          <w:sz w:val="26"/>
          <w:szCs w:val="26"/>
        </w:rPr>
        <w:t>Their version is a software game. Our version takes the idea and realizes it as a physical device with buttons, switches, and more! Although our version can be played just like theirs, players can interact with both the bomb and this document at the same time (i.e., players can both defuse the bomb and serve as the “Experts”, using this document to help disarm the phases).</w:t>
      </w:r>
    </w:p>
    <w:p w14:paraId="630831BA" w14:textId="77777777" w:rsidR="009F1B63" w:rsidRPr="00E527FD" w:rsidRDefault="001653C7">
      <w:pPr>
        <w:pStyle w:val="Standard"/>
        <w:spacing w:line="360" w:lineRule="auto"/>
        <w:rPr>
          <w:rFonts w:ascii="Special Elite" w:hAnsi="Special Elite"/>
          <w:sz w:val="28"/>
          <w:szCs w:val="28"/>
        </w:rPr>
      </w:pPr>
      <w:r w:rsidRPr="00E527FD">
        <w:rPr>
          <w:rFonts w:ascii="Special Elite" w:hAnsi="Special Elite"/>
          <w:sz w:val="26"/>
          <w:szCs w:val="26"/>
        </w:rPr>
        <w:t>The backend of our version of the game is a Raspberry Pi</w:t>
      </w:r>
      <w:r w:rsidRPr="00E527FD">
        <w:rPr>
          <w:rStyle w:val="FootnoteReference"/>
          <w:rFonts w:ascii="Special Elite" w:hAnsi="Special Elite"/>
          <w:sz w:val="26"/>
          <w:szCs w:val="26"/>
        </w:rPr>
        <w:footnoteReference w:id="3"/>
      </w:r>
      <w:r w:rsidRPr="00E527FD">
        <w:rPr>
          <w:rFonts w:ascii="Special Elite" w:hAnsi="Special Elite"/>
          <w:sz w:val="26"/>
          <w:szCs w:val="26"/>
        </w:rPr>
        <w:t xml:space="preserve"> computer that combines a typical computer with the ability to interact with the outside world through sensors. The underlying software is written in Python</w:t>
      </w:r>
      <w:r w:rsidRPr="00E527FD">
        <w:rPr>
          <w:rStyle w:val="FootnoteReference"/>
          <w:rFonts w:ascii="Special Elite" w:hAnsi="Special Elite"/>
          <w:sz w:val="26"/>
          <w:szCs w:val="26"/>
        </w:rPr>
        <w:footnoteReference w:id="4"/>
      </w:r>
      <w:r w:rsidRPr="00E527FD">
        <w:rPr>
          <w:rFonts w:ascii="Special Elite" w:hAnsi="Special Elite"/>
          <w:sz w:val="26"/>
          <w:szCs w:val="26"/>
        </w:rPr>
        <w:t xml:space="preserve"> and is the result of a final group-based project in CSC 102 (The Science of Computing II) in the Computer Science Program at the University of Tampa.</w:t>
      </w:r>
    </w:p>
    <w:p w14:paraId="4C6895B2" w14:textId="77777777" w:rsidR="009F1B63" w:rsidRDefault="001653C7">
      <w:pPr>
        <w:pStyle w:val="Standard"/>
        <w:spacing w:line="360" w:lineRule="auto"/>
        <w:rPr>
          <w:rFonts w:ascii="Special Elite" w:hAnsi="Special Elite"/>
          <w:b/>
          <w:bCs/>
          <w:sz w:val="48"/>
          <w:szCs w:val="48"/>
        </w:rPr>
      </w:pPr>
      <w:r>
        <w:rPr>
          <w:rFonts w:ascii="Special Elite" w:hAnsi="Special Elite"/>
          <w:b/>
          <w:bCs/>
          <w:sz w:val="48"/>
          <w:szCs w:val="48"/>
        </w:rPr>
        <w:t>Defusing Bombs</w:t>
      </w:r>
    </w:p>
    <w:p w14:paraId="6343A16F" w14:textId="77777777" w:rsidR="009F1B63" w:rsidRDefault="001653C7">
      <w:pPr>
        <w:pStyle w:val="Standard"/>
        <w:spacing w:line="360" w:lineRule="auto"/>
        <w:rPr>
          <w:rFonts w:ascii="Special Elite" w:hAnsi="Special Elite"/>
        </w:rPr>
      </w:pPr>
      <w:r w:rsidRPr="00E527FD">
        <w:rPr>
          <w:rFonts w:ascii="Special Elite" w:hAnsi="Special Elite"/>
          <w:sz w:val="26"/>
          <w:szCs w:val="26"/>
        </w:rPr>
        <w:lastRenderedPageBreak/>
        <w:t>The bomb will “explode” when its countdown reaches 0:00 or when too many strikes have occurred. You defuse the bomb by disarming all of its “phases” before the countdown expires</w:t>
      </w:r>
      <w:r>
        <w:rPr>
          <w:rFonts w:ascii="Special Elite" w:hAnsi="Special Elite"/>
        </w:rPr>
        <w:t>.</w:t>
      </w:r>
    </w:p>
    <w:p w14:paraId="3294E04E" w14:textId="7756AEDB" w:rsidR="00AC6782" w:rsidRPr="00AC6782" w:rsidRDefault="001653C7" w:rsidP="00AC6782">
      <w:pPr>
        <w:pStyle w:val="Standard"/>
        <w:spacing w:line="360" w:lineRule="auto"/>
        <w:rPr>
          <w:rFonts w:ascii="Special Elite" w:hAnsi="Special Elite"/>
          <w:b/>
          <w:bCs/>
          <w:sz w:val="28"/>
          <w:szCs w:val="28"/>
          <w:u w:val="single"/>
        </w:rPr>
      </w:pPr>
      <w:r>
        <w:rPr>
          <w:rFonts w:ascii="Special Elite" w:hAnsi="Special Elite"/>
          <w:b/>
          <w:bCs/>
          <w:sz w:val="28"/>
          <w:szCs w:val="28"/>
          <w:u w:val="single"/>
        </w:rPr>
        <w:t>Phases</w:t>
      </w:r>
    </w:p>
    <w:p w14:paraId="3FBCFA58" w14:textId="537F0849" w:rsidR="00AC6782" w:rsidRPr="00AC6782" w:rsidRDefault="00AC6782" w:rsidP="00AC6782">
      <w:pPr>
        <w:pStyle w:val="Standard"/>
        <w:spacing w:line="360" w:lineRule="auto"/>
        <w:rPr>
          <w:rFonts w:ascii="Special Elite" w:hAnsi="Special Elite"/>
          <w:sz w:val="28"/>
          <w:szCs w:val="28"/>
        </w:rPr>
      </w:pPr>
      <w:r w:rsidRPr="00AC6782">
        <w:rPr>
          <w:rFonts w:ascii="Special Elite" w:hAnsi="Special Elite"/>
          <w:sz w:val="28"/>
          <w:szCs w:val="28"/>
        </w:rPr>
        <w:t>The bomb has four phases, each of which must be disarmed to defuse the bomb. The phases can be disarmed in any order. Once a phase is disarmed, it becomes inactive</w:t>
      </w:r>
      <w:r>
        <w:rPr>
          <w:rFonts w:ascii="Special Elite" w:hAnsi="Special Elite"/>
          <w:sz w:val="28"/>
          <w:szCs w:val="28"/>
        </w:rPr>
        <w:t>,</w:t>
      </w:r>
      <w:r w:rsidRPr="00AC6782">
        <w:rPr>
          <w:rFonts w:ascii="Special Elite" w:hAnsi="Special Elite"/>
          <w:sz w:val="28"/>
          <w:szCs w:val="28"/>
        </w:rPr>
        <w:t xml:space="preserve"> and changing it doesn't affect the bomb. Instructions for disarming the phases are provided in this document.</w:t>
      </w:r>
    </w:p>
    <w:p w14:paraId="3189E8B2" w14:textId="3B18C150" w:rsidR="009F1B63" w:rsidRDefault="001653C7">
      <w:pPr>
        <w:pStyle w:val="Standard"/>
        <w:spacing w:line="360" w:lineRule="auto"/>
        <w:rPr>
          <w:rFonts w:ascii="Special Elite" w:hAnsi="Special Elite"/>
          <w:b/>
          <w:bCs/>
          <w:sz w:val="28"/>
          <w:szCs w:val="28"/>
          <w:u w:val="single"/>
        </w:rPr>
      </w:pPr>
      <w:r>
        <w:rPr>
          <w:rFonts w:ascii="Special Elite" w:hAnsi="Special Elite"/>
          <w:b/>
          <w:bCs/>
          <w:sz w:val="28"/>
          <w:szCs w:val="28"/>
          <w:u w:val="single"/>
        </w:rPr>
        <w:t>Strikes</w:t>
      </w:r>
    </w:p>
    <w:p w14:paraId="12B0D121" w14:textId="3FB8C3DA" w:rsidR="009F1B63" w:rsidRPr="00E64E80" w:rsidRDefault="001653C7">
      <w:pPr>
        <w:pStyle w:val="Standard"/>
        <w:spacing w:line="360" w:lineRule="auto"/>
        <w:rPr>
          <w:rFonts w:ascii="Special Elite" w:hAnsi="Special Elite"/>
          <w:sz w:val="25"/>
          <w:szCs w:val="25"/>
        </w:rPr>
      </w:pPr>
      <w:r w:rsidRPr="00E64E80">
        <w:rPr>
          <w:rFonts w:ascii="Special Elite" w:hAnsi="Special Elite"/>
          <w:sz w:val="25"/>
          <w:szCs w:val="25"/>
        </w:rPr>
        <w:t>A mistake in disarming a phase results in a strike. Get too many strikes, and the bomb “explodes</w:t>
      </w:r>
      <w:r w:rsidR="007851E9" w:rsidRPr="00F17451">
        <w:rPr>
          <w:rFonts w:ascii="Special Elite" w:hAnsi="Special Elite"/>
          <w:sz w:val="25"/>
          <w:szCs w:val="25"/>
        </w:rPr>
        <w:t>.</w:t>
      </w:r>
      <w:r w:rsidR="00F17451">
        <w:rPr>
          <w:rFonts w:ascii="Special Elite" w:hAnsi="Special Elite"/>
          <w:sz w:val="25"/>
          <w:szCs w:val="25"/>
        </w:rPr>
        <w:t xml:space="preserve"> A sound will be played each time </w:t>
      </w:r>
      <w:r w:rsidR="00D5471D">
        <w:rPr>
          <w:rFonts w:ascii="Special Elite" w:hAnsi="Special Elite"/>
          <w:sz w:val="25"/>
          <w:szCs w:val="25"/>
        </w:rPr>
        <w:t xml:space="preserve">the </w:t>
      </w:r>
      <w:r w:rsidR="00F17451">
        <w:rPr>
          <w:rFonts w:ascii="Special Elite" w:hAnsi="Special Elite"/>
          <w:sz w:val="25"/>
          <w:szCs w:val="25"/>
        </w:rPr>
        <w:t xml:space="preserve">user </w:t>
      </w:r>
      <w:r w:rsidR="00D5471D">
        <w:rPr>
          <w:rFonts w:ascii="Special Elite" w:hAnsi="Special Elite"/>
          <w:sz w:val="25"/>
          <w:szCs w:val="25"/>
        </w:rPr>
        <w:t>makes</w:t>
      </w:r>
      <w:r w:rsidR="00F17451">
        <w:rPr>
          <w:rFonts w:ascii="Special Elite" w:hAnsi="Special Elite"/>
          <w:sz w:val="25"/>
          <w:szCs w:val="25"/>
        </w:rPr>
        <w:t xml:space="preserve"> </w:t>
      </w:r>
      <w:r w:rsidR="00D5471D">
        <w:rPr>
          <w:rFonts w:ascii="Special Elite" w:hAnsi="Special Elite"/>
          <w:sz w:val="25"/>
          <w:szCs w:val="25"/>
        </w:rPr>
        <w:t xml:space="preserve">a </w:t>
      </w:r>
      <w:r w:rsidR="00F17451">
        <w:rPr>
          <w:rFonts w:ascii="Special Elite" w:hAnsi="Special Elite"/>
          <w:sz w:val="25"/>
          <w:szCs w:val="25"/>
        </w:rPr>
        <w:t>mistake</w:t>
      </w:r>
      <w:r w:rsidR="00D5471D">
        <w:rPr>
          <w:rFonts w:ascii="Special Elite" w:hAnsi="Special Elite"/>
          <w:sz w:val="25"/>
          <w:szCs w:val="25"/>
        </w:rPr>
        <w:t xml:space="preserve"> and the available </w:t>
      </w:r>
      <w:proofErr w:type="spellStart"/>
      <w:r w:rsidR="00D5471D">
        <w:rPr>
          <w:rFonts w:ascii="Special Elite" w:hAnsi="Special Elite"/>
          <w:sz w:val="25"/>
          <w:szCs w:val="25"/>
        </w:rPr>
        <w:t>stike</w:t>
      </w:r>
      <w:proofErr w:type="spellEnd"/>
      <w:r w:rsidR="00D5471D">
        <w:rPr>
          <w:rFonts w:ascii="Special Elite" w:hAnsi="Special Elite"/>
          <w:sz w:val="25"/>
          <w:szCs w:val="25"/>
        </w:rPr>
        <w:t xml:space="preserve"> counter is decreased by 1. The user fails if he exhausts all the 5 strikes and sound will be played for </w:t>
      </w:r>
      <w:proofErr w:type="gramStart"/>
      <w:r w:rsidR="00D5471D">
        <w:rPr>
          <w:rFonts w:ascii="Special Elite" w:hAnsi="Special Elite"/>
          <w:sz w:val="25"/>
          <w:szCs w:val="25"/>
        </w:rPr>
        <w:t>failure</w:t>
      </w:r>
      <w:proofErr w:type="gramEnd"/>
    </w:p>
    <w:p w14:paraId="24539803" w14:textId="77777777" w:rsidR="009F1B63" w:rsidRDefault="001653C7">
      <w:pPr>
        <w:pStyle w:val="Standard"/>
        <w:spacing w:line="360" w:lineRule="auto"/>
        <w:rPr>
          <w:rFonts w:ascii="Special Elite" w:hAnsi="Special Elite"/>
          <w:b/>
          <w:bCs/>
          <w:sz w:val="28"/>
          <w:szCs w:val="28"/>
          <w:u w:val="single"/>
        </w:rPr>
      </w:pPr>
      <w:r>
        <w:rPr>
          <w:rFonts w:ascii="Special Elite" w:hAnsi="Special Elite"/>
          <w:b/>
          <w:bCs/>
          <w:sz w:val="28"/>
          <w:szCs w:val="28"/>
          <w:u w:val="single"/>
        </w:rPr>
        <w:t>Information</w:t>
      </w:r>
    </w:p>
    <w:p w14:paraId="35FB6755" w14:textId="273E4F63" w:rsidR="009F1B63" w:rsidRPr="00E64E80" w:rsidRDefault="001653C7">
      <w:pPr>
        <w:pStyle w:val="Standard"/>
        <w:spacing w:line="360" w:lineRule="auto"/>
        <w:rPr>
          <w:rFonts w:ascii="Special Elite" w:hAnsi="Special Elite"/>
          <w:sz w:val="25"/>
          <w:szCs w:val="25"/>
        </w:rPr>
      </w:pPr>
      <w:r w:rsidRPr="00E64E80">
        <w:rPr>
          <w:rFonts w:ascii="Special Elite" w:hAnsi="Special Elite"/>
          <w:sz w:val="25"/>
          <w:szCs w:val="25"/>
        </w:rPr>
        <w:t xml:space="preserve">A different version of the bomb is randomly presented each time it is “booted”. There are </w:t>
      </w:r>
      <w:r w:rsidR="00D5471D">
        <w:rPr>
          <w:rFonts w:ascii="Special Elite" w:hAnsi="Special Elite"/>
          <w:sz w:val="25"/>
          <w:szCs w:val="25"/>
        </w:rPr>
        <w:t>6,720</w:t>
      </w:r>
      <w:r w:rsidRPr="00E64E80">
        <w:rPr>
          <w:rFonts w:ascii="Special Elite" w:hAnsi="Special Elite"/>
          <w:sz w:val="25"/>
          <w:szCs w:val="25"/>
        </w:rPr>
        <w:t xml:space="preserve"> unique versions of the bomb with a whopping</w:t>
      </w:r>
      <w:r w:rsidR="00D5471D">
        <w:rPr>
          <w:rFonts w:ascii="Special Elite" w:hAnsi="Special Elite"/>
          <w:sz w:val="25"/>
          <w:szCs w:val="25"/>
        </w:rPr>
        <w:t xml:space="preserve"> 1,176,000 possible</w:t>
      </w:r>
      <w:r w:rsidRPr="00E64E80">
        <w:rPr>
          <w:rFonts w:ascii="Special Elite" w:hAnsi="Special Elite"/>
          <w:sz w:val="25"/>
          <w:szCs w:val="25"/>
        </w:rPr>
        <w:t xml:space="preserve"> variations!</w:t>
      </w:r>
    </w:p>
    <w:p w14:paraId="08B80338" w14:textId="77777777" w:rsidR="009F1B63" w:rsidRPr="00E64E80" w:rsidRDefault="001653C7">
      <w:pPr>
        <w:pStyle w:val="Standard"/>
        <w:spacing w:line="360" w:lineRule="auto"/>
        <w:rPr>
          <w:rFonts w:ascii="Special Elite" w:hAnsi="Special Elite"/>
          <w:sz w:val="25"/>
          <w:szCs w:val="25"/>
        </w:rPr>
      </w:pPr>
      <w:r w:rsidRPr="00E64E80">
        <w:rPr>
          <w:rFonts w:ascii="Special Elite" w:hAnsi="Special Elite"/>
          <w:sz w:val="25"/>
          <w:szCs w:val="25"/>
        </w:rPr>
        <w:t>Disarming some phases will require specific information about the bomb. Pay close attention to the “bootup” text on the bomb's screen.</w:t>
      </w:r>
    </w:p>
    <w:p w14:paraId="16603EEF" w14:textId="77777777" w:rsidR="009F1B63" w:rsidRDefault="009F1B63">
      <w:pPr>
        <w:pStyle w:val="Standard"/>
        <w:spacing w:line="360" w:lineRule="auto"/>
        <w:rPr>
          <w:rFonts w:ascii="Special Elite" w:hAnsi="Special Elite"/>
        </w:rPr>
        <w:sectPr w:rsidR="009F1B63" w:rsidSect="006512C2">
          <w:headerReference w:type="default" r:id="rId11"/>
          <w:footerReference w:type="default" r:id="rId12"/>
          <w:pgSz w:w="12240" w:h="15840"/>
          <w:pgMar w:top="1728" w:right="1440" w:bottom="1728" w:left="1440" w:header="1152" w:footer="1152" w:gutter="0"/>
          <w:cols w:space="720"/>
        </w:sectPr>
      </w:pPr>
    </w:p>
    <w:p w14:paraId="14451D60" w14:textId="13DA16FD" w:rsidR="009F1B63" w:rsidRPr="00E64E80" w:rsidRDefault="005D6F1D">
      <w:pPr>
        <w:pStyle w:val="Standard"/>
        <w:spacing w:line="360" w:lineRule="auto"/>
        <w:rPr>
          <w:rFonts w:ascii="Special Elite" w:hAnsi="Special Elite"/>
          <w:sz w:val="48"/>
          <w:szCs w:val="48"/>
        </w:rPr>
      </w:pPr>
      <w:r>
        <w:rPr>
          <w:rFonts w:ascii="Special Elite" w:hAnsi="Special Elite"/>
          <w:noProof/>
          <w:sz w:val="20"/>
          <w:szCs w:val="20"/>
        </w:rPr>
        <w:lastRenderedPageBreak/>
        <w:drawing>
          <wp:anchor distT="0" distB="0" distL="114300" distR="114300" simplePos="0" relativeHeight="251658240" behindDoc="0" locked="0" layoutInCell="1" allowOverlap="1" wp14:anchorId="291B5AED" wp14:editId="5750607A">
            <wp:simplePos x="0" y="0"/>
            <wp:positionH relativeFrom="column">
              <wp:posOffset>4564380</wp:posOffset>
            </wp:positionH>
            <wp:positionV relativeFrom="margin">
              <wp:posOffset>7620</wp:posOffset>
            </wp:positionV>
            <wp:extent cx="1150620" cy="1638300"/>
            <wp:effectExtent l="0" t="0" r="0" b="0"/>
            <wp:wrapNone/>
            <wp:docPr id="1528695268" name="Picture 2" descr="A red and black device with a metal t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695268" name="Picture 2" descr="A red and black device with a metal tub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50620" cy="1638300"/>
                    </a:xfrm>
                    <a:prstGeom prst="rect">
                      <a:avLst/>
                    </a:prstGeom>
                  </pic:spPr>
                </pic:pic>
              </a:graphicData>
            </a:graphic>
            <wp14:sizeRelH relativeFrom="margin">
              <wp14:pctWidth>0</wp14:pctWidth>
            </wp14:sizeRelH>
            <wp14:sizeRelV relativeFrom="margin">
              <wp14:pctHeight>0</wp14:pctHeight>
            </wp14:sizeRelV>
          </wp:anchor>
        </w:drawing>
      </w:r>
      <w:r>
        <w:rPr>
          <w:rFonts w:ascii="Special Elite" w:hAnsi="Special Elite"/>
          <w:sz w:val="48"/>
          <w:szCs w:val="48"/>
          <w:u w:val="single"/>
        </w:rPr>
        <w:t>Regarding the Toggles</w:t>
      </w:r>
    </w:p>
    <w:p w14:paraId="01540980" w14:textId="431B92C3" w:rsidR="00E527FD" w:rsidRPr="00E527FD" w:rsidRDefault="00E527FD" w:rsidP="00E64E80">
      <w:pPr>
        <w:pStyle w:val="Standard"/>
        <w:spacing w:line="360" w:lineRule="auto"/>
        <w:ind w:right="2016"/>
        <w:rPr>
          <w:rFonts w:ascii="Special Elite" w:hAnsi="Special Elite"/>
          <w:sz w:val="20"/>
          <w:szCs w:val="20"/>
        </w:rPr>
      </w:pPr>
      <w:r w:rsidRPr="00E527FD">
        <w:rPr>
          <w:rFonts w:ascii="Special Elite" w:hAnsi="Special Elite"/>
          <w:sz w:val="20"/>
          <w:szCs w:val="20"/>
        </w:rPr>
        <w:t xml:space="preserve">It's so tempting to just toggle the switches over and over with those bright red LEDs and cool switch covers that you can flip. But one wrong toggle gets you one step closer to...BOOM! </w:t>
      </w:r>
    </w:p>
    <w:p w14:paraId="7101E442" w14:textId="77777777" w:rsidR="00E64E80" w:rsidRPr="00E64E80" w:rsidRDefault="00E527FD" w:rsidP="00E64E80">
      <w:pPr>
        <w:pStyle w:val="Standard"/>
        <w:spacing w:line="360" w:lineRule="auto"/>
        <w:ind w:right="2160"/>
        <w:rPr>
          <w:rFonts w:ascii="Special Elite" w:hAnsi="Special Elite"/>
          <w:sz w:val="25"/>
          <w:szCs w:val="25"/>
        </w:rPr>
      </w:pPr>
      <w:r w:rsidRPr="00E64E80">
        <w:rPr>
          <w:rFonts w:ascii="Special Elite" w:hAnsi="Special Elite"/>
          <w:sz w:val="25"/>
          <w:szCs w:val="25"/>
        </w:rPr>
        <w:t>The correct state of each toggle switch is based on the bomb's serial number.</w:t>
      </w:r>
    </w:p>
    <w:p w14:paraId="4C20812A" w14:textId="48D8D7E9" w:rsidR="00E64E80" w:rsidRPr="00E64E80" w:rsidRDefault="00E527FD">
      <w:pPr>
        <w:pStyle w:val="Standard"/>
        <w:spacing w:line="360" w:lineRule="auto"/>
        <w:rPr>
          <w:rFonts w:ascii="Special Elite" w:hAnsi="Special Elite"/>
          <w:sz w:val="25"/>
          <w:szCs w:val="25"/>
        </w:rPr>
      </w:pPr>
      <w:r w:rsidRPr="00E64E80">
        <w:rPr>
          <w:rFonts w:ascii="Special Elite" w:hAnsi="Special Elite"/>
          <w:sz w:val="25"/>
          <w:szCs w:val="25"/>
        </w:rPr>
        <w:t>You must first add the numeric digits in the serial</w:t>
      </w:r>
      <w:r w:rsidR="00E64E80" w:rsidRPr="00E64E80">
        <w:rPr>
          <w:rFonts w:ascii="Special Elite" w:hAnsi="Special Elite"/>
          <w:sz w:val="25"/>
          <w:szCs w:val="25"/>
        </w:rPr>
        <w:t xml:space="preserve"> </w:t>
      </w:r>
      <w:r w:rsidRPr="00E64E80">
        <w:rPr>
          <w:rFonts w:ascii="Special Elite" w:hAnsi="Special Elite"/>
          <w:sz w:val="25"/>
          <w:szCs w:val="25"/>
        </w:rPr>
        <w:t>number together to obtain a target value. Convert this value to a 4-digit binary number.</w:t>
      </w:r>
      <w:r w:rsidR="00E64E80" w:rsidRPr="00E64E80">
        <w:rPr>
          <w:rFonts w:ascii="Special Elite" w:hAnsi="Special Elite"/>
          <w:sz w:val="25"/>
          <w:szCs w:val="25"/>
        </w:rPr>
        <w:t xml:space="preserve"> </w:t>
      </w:r>
      <w:r w:rsidRPr="00E64E80">
        <w:rPr>
          <w:rFonts w:ascii="Special Elite" w:hAnsi="Special Elite"/>
          <w:sz w:val="25"/>
          <w:szCs w:val="25"/>
        </w:rPr>
        <w:t xml:space="preserve">Toggle the switches to represent the binary number. </w:t>
      </w:r>
    </w:p>
    <w:p w14:paraId="280BB39E" w14:textId="7C2C504E" w:rsidR="00E64E80" w:rsidRDefault="00E527FD">
      <w:pPr>
        <w:pStyle w:val="Standard"/>
        <w:spacing w:line="360" w:lineRule="auto"/>
        <w:rPr>
          <w:rFonts w:ascii="Special Elite" w:hAnsi="Special Elite"/>
          <w:sz w:val="25"/>
          <w:szCs w:val="25"/>
        </w:rPr>
      </w:pPr>
      <w:r w:rsidRPr="00E64E80">
        <w:rPr>
          <w:rFonts w:ascii="Special Elite" w:hAnsi="Special Elite"/>
          <w:sz w:val="25"/>
          <w:szCs w:val="25"/>
        </w:rPr>
        <w:t>Converting a number to binary (base 2) can be done by placing a 1 in the appropriate powers of two represented by the columns of the table below that, when added together, sum to the value. A 0 is placed in the remaining columns. The left-most digit of the binary number is known as the MSB (most significant bit), while the right-most digit is known as the LSB (least significant bit)</w:t>
      </w:r>
      <w:r w:rsidR="00E64E80" w:rsidRPr="00E64E80">
        <w:rPr>
          <w:rFonts w:ascii="Special Elite" w:hAnsi="Special Elite"/>
          <w:sz w:val="25"/>
          <w:szCs w:val="25"/>
        </w:rPr>
        <w:t>.</w:t>
      </w:r>
    </w:p>
    <w:p w14:paraId="5A24F67B" w14:textId="31655402" w:rsidR="54531A0D" w:rsidRDefault="54531A0D" w:rsidP="54531A0D">
      <w:pPr>
        <w:pStyle w:val="Standard"/>
        <w:spacing w:line="360" w:lineRule="auto"/>
        <w:rPr>
          <w:rFonts w:ascii="Special Elite" w:hAnsi="Special Elite"/>
          <w:sz w:val="25"/>
          <w:szCs w:val="25"/>
        </w:rPr>
      </w:pPr>
    </w:p>
    <w:tbl>
      <w:tblPr>
        <w:tblStyle w:val="TableGrid"/>
        <w:tblW w:w="0" w:type="auto"/>
        <w:tblInd w:w="323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900"/>
        <w:gridCol w:w="838"/>
        <w:gridCol w:w="782"/>
        <w:gridCol w:w="990"/>
      </w:tblGrid>
      <w:tr w:rsidR="00601DBC" w14:paraId="14E4074A" w14:textId="77777777" w:rsidTr="006F769E">
        <w:trPr>
          <w:trHeight w:val="467"/>
        </w:trPr>
        <w:tc>
          <w:tcPr>
            <w:tcW w:w="900" w:type="dxa"/>
            <w:shd w:val="clear" w:color="auto" w:fill="E8E8E8" w:themeFill="background2"/>
          </w:tcPr>
          <w:p w14:paraId="02445C94" w14:textId="382FAB33" w:rsidR="005571DC" w:rsidRPr="00EC340E" w:rsidRDefault="005571DC" w:rsidP="006F769E">
            <w:pPr>
              <w:pStyle w:val="Standard"/>
              <w:spacing w:before="120" w:after="0" w:line="360" w:lineRule="auto"/>
              <w:jc w:val="center"/>
              <w:rPr>
                <w:rFonts w:ascii="Special Elite" w:hAnsi="Special Elite"/>
                <w:sz w:val="26"/>
                <w:szCs w:val="26"/>
                <w:vertAlign w:val="superscript"/>
              </w:rPr>
            </w:pPr>
            <w:r>
              <w:rPr>
                <w:rFonts w:ascii="Special Elite" w:hAnsi="Special Elite"/>
                <w:sz w:val="26"/>
                <w:szCs w:val="26"/>
              </w:rPr>
              <w:t>2</w:t>
            </w:r>
            <w:r w:rsidR="00EC340E">
              <w:rPr>
                <w:rFonts w:ascii="Special Elite" w:hAnsi="Special Elite"/>
                <w:sz w:val="26"/>
                <w:szCs w:val="26"/>
                <w:vertAlign w:val="superscript"/>
              </w:rPr>
              <w:t>3</w:t>
            </w:r>
          </w:p>
        </w:tc>
        <w:tc>
          <w:tcPr>
            <w:tcW w:w="838" w:type="dxa"/>
            <w:shd w:val="clear" w:color="auto" w:fill="E8E8E8" w:themeFill="background2"/>
          </w:tcPr>
          <w:p w14:paraId="13A041DB" w14:textId="034982F8" w:rsidR="005571DC" w:rsidRPr="00EC340E" w:rsidRDefault="005571DC" w:rsidP="006F769E">
            <w:pPr>
              <w:pStyle w:val="Standard"/>
              <w:spacing w:before="120" w:after="0" w:line="360" w:lineRule="auto"/>
              <w:jc w:val="center"/>
              <w:rPr>
                <w:rFonts w:ascii="Special Elite" w:hAnsi="Special Elite"/>
                <w:sz w:val="26"/>
                <w:szCs w:val="26"/>
                <w:vertAlign w:val="superscript"/>
              </w:rPr>
            </w:pPr>
            <w:r>
              <w:rPr>
                <w:rFonts w:ascii="Special Elite" w:hAnsi="Special Elite"/>
                <w:sz w:val="26"/>
                <w:szCs w:val="26"/>
              </w:rPr>
              <w:t>2</w:t>
            </w:r>
            <w:r w:rsidR="00EC340E">
              <w:rPr>
                <w:rFonts w:ascii="Special Elite" w:hAnsi="Special Elite"/>
                <w:sz w:val="26"/>
                <w:szCs w:val="26"/>
                <w:vertAlign w:val="superscript"/>
              </w:rPr>
              <w:t>2</w:t>
            </w:r>
          </w:p>
        </w:tc>
        <w:tc>
          <w:tcPr>
            <w:tcW w:w="782" w:type="dxa"/>
            <w:shd w:val="clear" w:color="auto" w:fill="E8E8E8" w:themeFill="background2"/>
          </w:tcPr>
          <w:p w14:paraId="060B28DC" w14:textId="2DAEBDB3" w:rsidR="005571DC" w:rsidRPr="00EC340E" w:rsidRDefault="005571DC" w:rsidP="006F769E">
            <w:pPr>
              <w:pStyle w:val="Standard"/>
              <w:spacing w:before="120" w:after="0" w:line="360" w:lineRule="auto"/>
              <w:jc w:val="center"/>
              <w:rPr>
                <w:rFonts w:ascii="Special Elite" w:hAnsi="Special Elite"/>
                <w:sz w:val="26"/>
                <w:szCs w:val="26"/>
                <w:vertAlign w:val="superscript"/>
              </w:rPr>
            </w:pPr>
            <w:r>
              <w:rPr>
                <w:rFonts w:ascii="Special Elite" w:hAnsi="Special Elite"/>
                <w:sz w:val="26"/>
                <w:szCs w:val="26"/>
              </w:rPr>
              <w:t>2</w:t>
            </w:r>
            <w:r w:rsidR="00EC340E">
              <w:rPr>
                <w:rFonts w:ascii="Special Elite" w:hAnsi="Special Elite"/>
                <w:sz w:val="26"/>
                <w:szCs w:val="26"/>
                <w:vertAlign w:val="superscript"/>
              </w:rPr>
              <w:t>1</w:t>
            </w:r>
          </w:p>
        </w:tc>
        <w:tc>
          <w:tcPr>
            <w:tcW w:w="990" w:type="dxa"/>
            <w:shd w:val="clear" w:color="auto" w:fill="E8E8E8" w:themeFill="background2"/>
          </w:tcPr>
          <w:p w14:paraId="752B302C" w14:textId="3A182E28" w:rsidR="005571DC" w:rsidRPr="00EC340E" w:rsidRDefault="00601DBC" w:rsidP="006F769E">
            <w:pPr>
              <w:pStyle w:val="Standard"/>
              <w:spacing w:before="120" w:after="0" w:line="360" w:lineRule="auto"/>
              <w:jc w:val="center"/>
              <w:rPr>
                <w:rFonts w:ascii="Special Elite" w:hAnsi="Special Elite"/>
                <w:sz w:val="26"/>
                <w:szCs w:val="26"/>
                <w:vertAlign w:val="superscript"/>
              </w:rPr>
            </w:pPr>
            <w:r>
              <w:rPr>
                <w:rFonts w:ascii="Special Elite" w:hAnsi="Special Elite"/>
                <w:sz w:val="26"/>
                <w:szCs w:val="26"/>
              </w:rPr>
              <w:t>2</w:t>
            </w:r>
            <w:r w:rsidR="00EC340E">
              <w:rPr>
                <w:rFonts w:ascii="Special Elite" w:hAnsi="Special Elite"/>
                <w:sz w:val="26"/>
                <w:szCs w:val="26"/>
                <w:vertAlign w:val="superscript"/>
              </w:rPr>
              <w:t>0</w:t>
            </w:r>
          </w:p>
        </w:tc>
      </w:tr>
      <w:tr w:rsidR="00601DBC" w14:paraId="0CF35DCF" w14:textId="77777777" w:rsidTr="006F769E">
        <w:trPr>
          <w:trHeight w:val="215"/>
        </w:trPr>
        <w:tc>
          <w:tcPr>
            <w:tcW w:w="900" w:type="dxa"/>
            <w:shd w:val="clear" w:color="auto" w:fill="E8E8E8" w:themeFill="background2"/>
          </w:tcPr>
          <w:p w14:paraId="0AF86CBD" w14:textId="10FCE50E" w:rsidR="005571DC" w:rsidRDefault="005571DC" w:rsidP="006F769E">
            <w:pPr>
              <w:pStyle w:val="Standard"/>
              <w:spacing w:before="120" w:after="0" w:line="360" w:lineRule="auto"/>
              <w:jc w:val="center"/>
              <w:rPr>
                <w:rFonts w:ascii="Special Elite" w:hAnsi="Special Elite"/>
                <w:sz w:val="26"/>
                <w:szCs w:val="26"/>
              </w:rPr>
            </w:pPr>
            <w:r>
              <w:rPr>
                <w:rFonts w:ascii="Special Elite" w:hAnsi="Special Elite"/>
                <w:sz w:val="26"/>
                <w:szCs w:val="26"/>
              </w:rPr>
              <w:t>8</w:t>
            </w:r>
          </w:p>
        </w:tc>
        <w:tc>
          <w:tcPr>
            <w:tcW w:w="838" w:type="dxa"/>
            <w:shd w:val="clear" w:color="auto" w:fill="E8E8E8" w:themeFill="background2"/>
          </w:tcPr>
          <w:p w14:paraId="777053BE" w14:textId="4BEAFD1B" w:rsidR="005571DC" w:rsidRDefault="005571DC" w:rsidP="006F769E">
            <w:pPr>
              <w:pStyle w:val="Standard"/>
              <w:spacing w:before="120" w:after="0" w:line="360" w:lineRule="auto"/>
              <w:jc w:val="center"/>
              <w:rPr>
                <w:rFonts w:ascii="Special Elite" w:hAnsi="Special Elite"/>
                <w:sz w:val="26"/>
                <w:szCs w:val="26"/>
              </w:rPr>
            </w:pPr>
            <w:r>
              <w:rPr>
                <w:rFonts w:ascii="Special Elite" w:hAnsi="Special Elite"/>
                <w:sz w:val="26"/>
                <w:szCs w:val="26"/>
              </w:rPr>
              <w:t>4</w:t>
            </w:r>
          </w:p>
        </w:tc>
        <w:tc>
          <w:tcPr>
            <w:tcW w:w="782" w:type="dxa"/>
            <w:shd w:val="clear" w:color="auto" w:fill="E8E8E8" w:themeFill="background2"/>
          </w:tcPr>
          <w:p w14:paraId="2B498BFF" w14:textId="1EA570F4" w:rsidR="005571DC" w:rsidRDefault="005571DC" w:rsidP="006F769E">
            <w:pPr>
              <w:pStyle w:val="Standard"/>
              <w:spacing w:before="120" w:after="0" w:line="360" w:lineRule="auto"/>
              <w:jc w:val="center"/>
              <w:rPr>
                <w:rFonts w:ascii="Special Elite" w:hAnsi="Special Elite"/>
                <w:sz w:val="26"/>
                <w:szCs w:val="26"/>
              </w:rPr>
            </w:pPr>
            <w:r>
              <w:rPr>
                <w:rFonts w:ascii="Special Elite" w:hAnsi="Special Elite"/>
                <w:sz w:val="26"/>
                <w:szCs w:val="26"/>
              </w:rPr>
              <w:t>2</w:t>
            </w:r>
          </w:p>
        </w:tc>
        <w:tc>
          <w:tcPr>
            <w:tcW w:w="990" w:type="dxa"/>
            <w:shd w:val="clear" w:color="auto" w:fill="E8E8E8" w:themeFill="background2"/>
          </w:tcPr>
          <w:p w14:paraId="3F8C85BC" w14:textId="039C4F93" w:rsidR="005571DC" w:rsidRDefault="005571DC" w:rsidP="006F769E">
            <w:pPr>
              <w:pStyle w:val="Standard"/>
              <w:spacing w:before="120" w:after="0" w:line="360" w:lineRule="auto"/>
              <w:jc w:val="center"/>
              <w:rPr>
                <w:rFonts w:ascii="Special Elite" w:hAnsi="Special Elite"/>
                <w:sz w:val="26"/>
                <w:szCs w:val="26"/>
              </w:rPr>
            </w:pPr>
            <w:r>
              <w:rPr>
                <w:rFonts w:ascii="Special Elite" w:hAnsi="Special Elite"/>
                <w:sz w:val="26"/>
                <w:szCs w:val="26"/>
              </w:rPr>
              <w:t>1</w:t>
            </w:r>
          </w:p>
        </w:tc>
      </w:tr>
      <w:tr w:rsidR="00601DBC" w14:paraId="33856ADD" w14:textId="77777777" w:rsidTr="006F769E">
        <w:trPr>
          <w:trHeight w:val="233"/>
        </w:trPr>
        <w:tc>
          <w:tcPr>
            <w:tcW w:w="900" w:type="dxa"/>
          </w:tcPr>
          <w:p w14:paraId="6F627FE0" w14:textId="77777777" w:rsidR="005571DC" w:rsidRDefault="005571DC" w:rsidP="006F769E">
            <w:pPr>
              <w:pStyle w:val="Standard"/>
              <w:spacing w:before="120" w:after="0" w:line="360" w:lineRule="auto"/>
              <w:jc w:val="center"/>
              <w:rPr>
                <w:rFonts w:ascii="Special Elite" w:hAnsi="Special Elite"/>
                <w:sz w:val="26"/>
                <w:szCs w:val="26"/>
              </w:rPr>
            </w:pPr>
          </w:p>
        </w:tc>
        <w:tc>
          <w:tcPr>
            <w:tcW w:w="838" w:type="dxa"/>
          </w:tcPr>
          <w:p w14:paraId="30D09EA0" w14:textId="77777777" w:rsidR="005571DC" w:rsidRDefault="005571DC" w:rsidP="006F769E">
            <w:pPr>
              <w:pStyle w:val="Standard"/>
              <w:spacing w:before="120" w:after="0" w:line="360" w:lineRule="auto"/>
              <w:jc w:val="center"/>
              <w:rPr>
                <w:rFonts w:ascii="Special Elite" w:hAnsi="Special Elite"/>
                <w:sz w:val="26"/>
                <w:szCs w:val="26"/>
              </w:rPr>
            </w:pPr>
          </w:p>
        </w:tc>
        <w:tc>
          <w:tcPr>
            <w:tcW w:w="782" w:type="dxa"/>
          </w:tcPr>
          <w:p w14:paraId="4E62297B" w14:textId="77777777" w:rsidR="005571DC" w:rsidRDefault="005571DC" w:rsidP="006F769E">
            <w:pPr>
              <w:pStyle w:val="Standard"/>
              <w:spacing w:before="120" w:after="0" w:line="360" w:lineRule="auto"/>
              <w:jc w:val="center"/>
              <w:rPr>
                <w:rFonts w:ascii="Special Elite" w:hAnsi="Special Elite"/>
                <w:sz w:val="26"/>
                <w:szCs w:val="26"/>
              </w:rPr>
            </w:pPr>
          </w:p>
        </w:tc>
        <w:tc>
          <w:tcPr>
            <w:tcW w:w="990" w:type="dxa"/>
          </w:tcPr>
          <w:p w14:paraId="26DE26DB" w14:textId="77777777" w:rsidR="005571DC" w:rsidRDefault="005571DC" w:rsidP="006F769E">
            <w:pPr>
              <w:pStyle w:val="Standard"/>
              <w:spacing w:before="120" w:after="0" w:line="360" w:lineRule="auto"/>
              <w:jc w:val="center"/>
              <w:rPr>
                <w:rFonts w:ascii="Special Elite" w:hAnsi="Special Elite"/>
                <w:sz w:val="26"/>
                <w:szCs w:val="26"/>
              </w:rPr>
            </w:pPr>
          </w:p>
        </w:tc>
      </w:tr>
    </w:tbl>
    <w:p w14:paraId="78AF3DCF" w14:textId="0B9429FA" w:rsidR="00E64E80" w:rsidRDefault="00E64E80">
      <w:pPr>
        <w:pStyle w:val="Standard"/>
        <w:spacing w:line="360" w:lineRule="auto"/>
        <w:rPr>
          <w:rFonts w:ascii="Special Elite" w:hAnsi="Special Elite"/>
          <w:sz w:val="25"/>
          <w:szCs w:val="25"/>
        </w:rPr>
      </w:pPr>
    </w:p>
    <w:p w14:paraId="02D2F1DC" w14:textId="4C15CAE4" w:rsidR="00E64E80" w:rsidRDefault="00E64E80">
      <w:pPr>
        <w:pStyle w:val="Standard"/>
        <w:spacing w:line="360" w:lineRule="auto"/>
        <w:rPr>
          <w:rFonts w:ascii="Special Elite" w:hAnsi="Special Elite"/>
          <w:sz w:val="25"/>
          <w:szCs w:val="25"/>
        </w:rPr>
      </w:pPr>
      <w:r w:rsidRPr="00E64E80">
        <w:rPr>
          <w:rFonts w:ascii="Special Elite" w:hAnsi="Special Elite"/>
          <w:sz w:val="25"/>
          <w:szCs w:val="25"/>
        </w:rPr>
        <w:t>The left-most toggle switch represents the MSB, and the right-most toggle switch represents the LSB. The LED on a toggle switch lights up to represent a binary 1. Use the diagram below to assist you (which, by the way, represents the value 9).</w:t>
      </w:r>
    </w:p>
    <w:p w14:paraId="0FB987DC" w14:textId="3D27BA5F" w:rsidR="005D6F1D" w:rsidRDefault="005F09A3">
      <w:pPr>
        <w:pStyle w:val="Standard"/>
        <w:spacing w:line="360" w:lineRule="auto"/>
        <w:rPr>
          <w:rFonts w:ascii="Special Elite" w:hAnsi="Special Elite"/>
          <w:sz w:val="25"/>
          <w:szCs w:val="25"/>
        </w:rPr>
      </w:pPr>
      <w:r>
        <w:rPr>
          <w:rFonts w:ascii="Special Elite" w:hAnsi="Special Elite"/>
          <w:noProof/>
          <w:sz w:val="25"/>
          <w:szCs w:val="25"/>
        </w:rPr>
        <w:lastRenderedPageBreak/>
        <w:drawing>
          <wp:anchor distT="0" distB="0" distL="114300" distR="114300" simplePos="0" relativeHeight="251658242" behindDoc="0" locked="0" layoutInCell="1" allowOverlap="1" wp14:anchorId="1FAEF993" wp14:editId="7E26571E">
            <wp:simplePos x="0" y="0"/>
            <wp:positionH relativeFrom="column">
              <wp:posOffset>1866900</wp:posOffset>
            </wp:positionH>
            <wp:positionV relativeFrom="paragraph">
              <wp:posOffset>317500</wp:posOffset>
            </wp:positionV>
            <wp:extent cx="723265" cy="1372008"/>
            <wp:effectExtent l="0" t="0" r="635" b="0"/>
            <wp:wrapNone/>
            <wp:docPr id="2453843" name="Picture 4" descr="A white and grey hexago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3843" name="Picture 4" descr="A white and grey hexagon with a black backgroun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723265" cy="1372008"/>
                    </a:xfrm>
                    <a:prstGeom prst="rect">
                      <a:avLst/>
                    </a:prstGeom>
                  </pic:spPr>
                </pic:pic>
              </a:graphicData>
            </a:graphic>
            <wp14:sizeRelH relativeFrom="page">
              <wp14:pctWidth>0</wp14:pctWidth>
            </wp14:sizeRelH>
            <wp14:sizeRelV relativeFrom="page">
              <wp14:pctHeight>0</wp14:pctHeight>
            </wp14:sizeRelV>
          </wp:anchor>
        </w:drawing>
      </w:r>
      <w:r>
        <w:rPr>
          <w:rFonts w:ascii="Special Elite" w:hAnsi="Special Elite"/>
          <w:noProof/>
          <w:sz w:val="25"/>
          <w:szCs w:val="25"/>
        </w:rPr>
        <w:drawing>
          <wp:anchor distT="0" distB="0" distL="114300" distR="114300" simplePos="0" relativeHeight="251658241" behindDoc="0" locked="0" layoutInCell="1" allowOverlap="1" wp14:anchorId="153A3086" wp14:editId="422D462D">
            <wp:simplePos x="0" y="0"/>
            <wp:positionH relativeFrom="column">
              <wp:posOffset>837565</wp:posOffset>
            </wp:positionH>
            <wp:positionV relativeFrom="paragraph">
              <wp:posOffset>302895</wp:posOffset>
            </wp:positionV>
            <wp:extent cx="708660" cy="1367790"/>
            <wp:effectExtent l="0" t="0" r="0" b="3810"/>
            <wp:wrapSquare wrapText="bothSides"/>
            <wp:docPr id="1498011478" name="Picture 3" descr="A red circle in a white hexa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011478" name="Picture 3" descr="A red circle in a white hexag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708660" cy="1367790"/>
                    </a:xfrm>
                    <a:prstGeom prst="rect">
                      <a:avLst/>
                    </a:prstGeom>
                  </pic:spPr>
                </pic:pic>
              </a:graphicData>
            </a:graphic>
            <wp14:sizeRelH relativeFrom="page">
              <wp14:pctWidth>0</wp14:pctWidth>
            </wp14:sizeRelH>
            <wp14:sizeRelV relativeFrom="page">
              <wp14:pctHeight>0</wp14:pctHeight>
            </wp14:sizeRelV>
          </wp:anchor>
        </w:drawing>
      </w:r>
      <w:r w:rsidR="005D6F1D">
        <w:rPr>
          <w:rFonts w:ascii="Special Elite" w:hAnsi="Special Elite"/>
          <w:noProof/>
          <w:sz w:val="25"/>
          <w:szCs w:val="25"/>
        </w:rPr>
        <w:drawing>
          <wp:anchor distT="0" distB="0" distL="114300" distR="114300" simplePos="0" relativeHeight="251658244" behindDoc="0" locked="0" layoutInCell="1" allowOverlap="1" wp14:anchorId="132957BC" wp14:editId="59C32341">
            <wp:simplePos x="0" y="0"/>
            <wp:positionH relativeFrom="column">
              <wp:posOffset>3176905</wp:posOffset>
            </wp:positionH>
            <wp:positionV relativeFrom="paragraph">
              <wp:posOffset>318135</wp:posOffset>
            </wp:positionV>
            <wp:extent cx="723265" cy="1372017"/>
            <wp:effectExtent l="0" t="0" r="635" b="0"/>
            <wp:wrapNone/>
            <wp:docPr id="1554089086" name="Picture 6" descr="A white and grey hexago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089086" name="Picture 6" descr="A white and grey hexagon with a black backgroun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723265" cy="1372017"/>
                    </a:xfrm>
                    <a:prstGeom prst="rect">
                      <a:avLst/>
                    </a:prstGeom>
                  </pic:spPr>
                </pic:pic>
              </a:graphicData>
            </a:graphic>
            <wp14:sizeRelH relativeFrom="page">
              <wp14:pctWidth>0</wp14:pctWidth>
            </wp14:sizeRelH>
            <wp14:sizeRelV relativeFrom="page">
              <wp14:pctHeight>0</wp14:pctHeight>
            </wp14:sizeRelV>
          </wp:anchor>
        </w:drawing>
      </w:r>
      <w:r w:rsidR="005D6F1D">
        <w:rPr>
          <w:rFonts w:ascii="Special Elite" w:hAnsi="Special Elite"/>
          <w:noProof/>
          <w:sz w:val="25"/>
          <w:szCs w:val="25"/>
        </w:rPr>
        <w:drawing>
          <wp:anchor distT="0" distB="0" distL="114300" distR="114300" simplePos="0" relativeHeight="251658243" behindDoc="0" locked="0" layoutInCell="1" allowOverlap="1" wp14:anchorId="7BA8FCF1" wp14:editId="450D0215">
            <wp:simplePos x="0" y="0"/>
            <wp:positionH relativeFrom="column">
              <wp:posOffset>4244340</wp:posOffset>
            </wp:positionH>
            <wp:positionV relativeFrom="paragraph">
              <wp:posOffset>318135</wp:posOffset>
            </wp:positionV>
            <wp:extent cx="730885" cy="1371487"/>
            <wp:effectExtent l="0" t="0" r="0" b="635"/>
            <wp:wrapNone/>
            <wp:docPr id="461726147" name="Picture 5" descr="A red circle in a white hexa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26147" name="Picture 5" descr="A red circle in a white hexag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730885" cy="1371487"/>
                    </a:xfrm>
                    <a:prstGeom prst="rect">
                      <a:avLst/>
                    </a:prstGeom>
                  </pic:spPr>
                </pic:pic>
              </a:graphicData>
            </a:graphic>
            <wp14:sizeRelH relativeFrom="page">
              <wp14:pctWidth>0</wp14:pctWidth>
            </wp14:sizeRelH>
            <wp14:sizeRelV relativeFrom="page">
              <wp14:pctHeight>0</wp14:pctHeight>
            </wp14:sizeRelV>
          </wp:anchor>
        </w:drawing>
      </w:r>
    </w:p>
    <w:p w14:paraId="0FBB4841" w14:textId="13BA1CAD" w:rsidR="005D6F1D" w:rsidRPr="00E64E80" w:rsidRDefault="007851E9">
      <w:pPr>
        <w:pStyle w:val="Standard"/>
        <w:spacing w:line="360" w:lineRule="auto"/>
        <w:rPr>
          <w:rFonts w:ascii="Special Elite" w:hAnsi="Special Elite"/>
          <w:sz w:val="25"/>
          <w:szCs w:val="25"/>
        </w:rPr>
        <w:sectPr w:rsidR="005D6F1D" w:rsidRPr="00E64E80" w:rsidSect="006512C2">
          <w:headerReference w:type="default" r:id="rId16"/>
          <w:footerReference w:type="default" r:id="rId17"/>
          <w:pgSz w:w="12240" w:h="15840"/>
          <w:pgMar w:top="1728" w:right="1440" w:bottom="1728" w:left="1440" w:header="1152" w:footer="1152" w:gutter="0"/>
          <w:cols w:space="720"/>
        </w:sectPr>
      </w:pP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proofErr w:type="spellStart"/>
      <w:r w:rsidR="5B3055E9">
        <w:rPr>
          <w:rFonts w:ascii="Special Elite" w:hAnsi="Special Elite"/>
          <w:sz w:val="25"/>
          <w:szCs w:val="25"/>
        </w:rPr>
        <w:t>TThe</w:t>
      </w:r>
      <w:proofErr w:type="spellEnd"/>
      <w:r>
        <w:rPr>
          <w:rFonts w:ascii="Special Elite" w:hAnsi="Special Elite"/>
          <w:sz w:val="25"/>
          <w:szCs w:val="25"/>
        </w:rPr>
        <w:t xml:space="preserve"> following model above shows an example of what 9 </w:t>
      </w:r>
      <w:r w:rsidR="0FBAFB2F">
        <w:rPr>
          <w:rFonts w:ascii="Special Elite" w:hAnsi="Special Elite"/>
          <w:sz w:val="25"/>
          <w:szCs w:val="25"/>
        </w:rPr>
        <w:t>would</w:t>
      </w:r>
      <w:r>
        <w:rPr>
          <w:rFonts w:ascii="Special Elite" w:hAnsi="Special Elite"/>
          <w:sz w:val="25"/>
          <w:szCs w:val="25"/>
        </w:rPr>
        <w:t xml:space="preserve"> look like with the</w:t>
      </w:r>
      <w:r w:rsidR="0BEDDAD1">
        <w:rPr>
          <w:rFonts w:ascii="Special Elite" w:hAnsi="Special Elite"/>
          <w:sz w:val="25"/>
          <w:szCs w:val="25"/>
        </w:rPr>
        <w:t xml:space="preserve"> </w:t>
      </w:r>
      <w:r>
        <w:rPr>
          <w:rFonts w:ascii="Special Elite" w:hAnsi="Special Elite"/>
          <w:sz w:val="25"/>
          <w:szCs w:val="25"/>
        </w:rPr>
        <w:t>toggles on in red representing as a 1 and the toggles that are switched off representing as 0</w:t>
      </w:r>
      <w:r w:rsidR="18430BA6">
        <w:rPr>
          <w:rFonts w:ascii="Special Elite" w:hAnsi="Special Elite"/>
          <w:sz w:val="25"/>
          <w:szCs w:val="25"/>
        </w:rPr>
        <w:t>.</w:t>
      </w:r>
    </w:p>
    <w:p w14:paraId="1ECF914D" w14:textId="6E3C0D01" w:rsidR="009F1B63" w:rsidRDefault="003D5EC2">
      <w:pPr>
        <w:pStyle w:val="Standard"/>
        <w:spacing w:line="360" w:lineRule="auto"/>
        <w:rPr>
          <w:rFonts w:ascii="Special Elite" w:hAnsi="Special Elite"/>
          <w:sz w:val="48"/>
          <w:szCs w:val="48"/>
          <w:u w:val="single"/>
        </w:rPr>
      </w:pPr>
      <w:r>
        <w:rPr>
          <w:rFonts w:ascii="Special Elite" w:hAnsi="Special Elite"/>
          <w:noProof/>
        </w:rPr>
        <w:lastRenderedPageBreak/>
        <w:drawing>
          <wp:anchor distT="0" distB="0" distL="114300" distR="114300" simplePos="0" relativeHeight="251658245" behindDoc="0" locked="0" layoutInCell="1" allowOverlap="1" wp14:anchorId="1DED7418" wp14:editId="3C1E85BD">
            <wp:simplePos x="0" y="0"/>
            <wp:positionH relativeFrom="column">
              <wp:posOffset>4815840</wp:posOffset>
            </wp:positionH>
            <wp:positionV relativeFrom="paragraph">
              <wp:posOffset>266700</wp:posOffset>
            </wp:positionV>
            <wp:extent cx="1488838" cy="1303020"/>
            <wp:effectExtent l="0" t="0" r="0" b="0"/>
            <wp:wrapNone/>
            <wp:docPr id="14560322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032269" name="Picture 145603226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88838" cy="1303020"/>
                    </a:xfrm>
                    <a:prstGeom prst="rect">
                      <a:avLst/>
                    </a:prstGeom>
                  </pic:spPr>
                </pic:pic>
              </a:graphicData>
            </a:graphic>
            <wp14:sizeRelH relativeFrom="margin">
              <wp14:pctWidth>0</wp14:pctWidth>
            </wp14:sizeRelH>
            <wp14:sizeRelV relativeFrom="margin">
              <wp14:pctHeight>0</wp14:pctHeight>
            </wp14:sizeRelV>
          </wp:anchor>
        </w:drawing>
      </w:r>
      <w:r>
        <w:rPr>
          <w:rFonts w:ascii="Special Elite" w:hAnsi="Special Elite"/>
          <w:sz w:val="48"/>
          <w:szCs w:val="48"/>
          <w:u w:val="single"/>
        </w:rPr>
        <w:t>Regarding the Button</w:t>
      </w:r>
    </w:p>
    <w:p w14:paraId="391481F2" w14:textId="2013B962" w:rsidR="003D5EC2" w:rsidRPr="003D5EC2" w:rsidRDefault="005D6F1D" w:rsidP="003D5EC2">
      <w:pPr>
        <w:pStyle w:val="Standard"/>
        <w:spacing w:line="360" w:lineRule="auto"/>
        <w:ind w:right="2160"/>
        <w:rPr>
          <w:rFonts w:ascii="Special Elite" w:hAnsi="Special Elite"/>
          <w:sz w:val="20"/>
          <w:szCs w:val="20"/>
        </w:rPr>
      </w:pPr>
      <w:r w:rsidRPr="003D5EC2">
        <w:rPr>
          <w:rFonts w:ascii="Special Elite" w:hAnsi="Special Elite"/>
          <w:sz w:val="20"/>
          <w:szCs w:val="20"/>
        </w:rPr>
        <w:t>The button behaves in unpredictable ways. Follow the instructions below closely to avoid a strike!</w:t>
      </w:r>
    </w:p>
    <w:p w14:paraId="7AE7BC33" w14:textId="10FA5282" w:rsidR="003D5EC2" w:rsidRDefault="005D6F1D" w:rsidP="003D5EC2">
      <w:pPr>
        <w:pStyle w:val="Standard"/>
        <w:spacing w:line="360" w:lineRule="auto"/>
        <w:ind w:right="2160"/>
        <w:rPr>
          <w:rFonts w:ascii="Special Elite" w:hAnsi="Special Elite"/>
        </w:rPr>
      </w:pPr>
      <w:r w:rsidRPr="003D5EC2">
        <w:rPr>
          <w:rFonts w:ascii="Special Elite" w:hAnsi="Special Elite"/>
        </w:rPr>
        <w:t>At some point, you will need to press the button. However, releasing it is the hard part. The button has a lighted ring around it that can be red, green, or blue.</w:t>
      </w:r>
      <w:r w:rsidR="003D5EC2">
        <w:rPr>
          <w:rFonts w:ascii="Special Elite" w:hAnsi="Special Elite"/>
        </w:rPr>
        <w:t xml:space="preserve"> </w:t>
      </w:r>
    </w:p>
    <w:p w14:paraId="46777188" w14:textId="77777777" w:rsidR="009F1B63" w:rsidRDefault="005D6F1D">
      <w:pPr>
        <w:pStyle w:val="Standard"/>
        <w:spacing w:line="360" w:lineRule="auto"/>
        <w:rPr>
          <w:rFonts w:ascii="Special Elite" w:hAnsi="Special Elite"/>
          <w:sz w:val="25"/>
          <w:szCs w:val="25"/>
        </w:rPr>
      </w:pPr>
      <w:r w:rsidRPr="003D5EC2">
        <w:rPr>
          <w:rFonts w:ascii="Special Elite" w:hAnsi="Special Elite"/>
          <w:sz w:val="25"/>
          <w:szCs w:val="25"/>
        </w:rPr>
        <w:t>Release the button according to the following</w:t>
      </w:r>
      <w:r w:rsidR="003D5EC2" w:rsidRPr="003D5EC2">
        <w:rPr>
          <w:rFonts w:ascii="Special Elite" w:hAnsi="Special Elite"/>
          <w:sz w:val="25"/>
          <w:szCs w:val="25"/>
        </w:rPr>
        <w:t xml:space="preserve"> </w:t>
      </w:r>
      <w:r w:rsidRPr="003D5EC2">
        <w:rPr>
          <w:rFonts w:ascii="Special Elite" w:hAnsi="Special Elite"/>
          <w:sz w:val="25"/>
          <w:szCs w:val="25"/>
        </w:rPr>
        <w:t>instructions:</w:t>
      </w:r>
    </w:p>
    <w:p w14:paraId="37391DE3" w14:textId="77777777" w:rsidR="003D5EC2" w:rsidRDefault="003D5EC2">
      <w:pPr>
        <w:pStyle w:val="Standard"/>
        <w:spacing w:line="360" w:lineRule="auto"/>
        <w:rPr>
          <w:rFonts w:ascii="Special Elite" w:hAnsi="Special Elite"/>
          <w:sz w:val="25"/>
          <w:szCs w:val="25"/>
        </w:rPr>
      </w:pPr>
    </w:p>
    <w:tbl>
      <w:tblPr>
        <w:tblStyle w:val="TableGrid"/>
        <w:tblW w:w="0" w:type="auto"/>
        <w:tblLook w:val="04A0" w:firstRow="1" w:lastRow="0" w:firstColumn="1" w:lastColumn="0" w:noHBand="0" w:noVBand="1"/>
      </w:tblPr>
      <w:tblGrid>
        <w:gridCol w:w="1949"/>
        <w:gridCol w:w="7206"/>
      </w:tblGrid>
      <w:tr w:rsidR="00677F5F" w14:paraId="1A29A543" w14:textId="77777777" w:rsidTr="001F67D6">
        <w:trPr>
          <w:trHeight w:val="436"/>
        </w:trPr>
        <w:tc>
          <w:tcPr>
            <w:tcW w:w="1949" w:type="dxa"/>
            <w:shd w:val="clear" w:color="auto" w:fill="E8E8E8" w:themeFill="background2"/>
          </w:tcPr>
          <w:p w14:paraId="72DFF782" w14:textId="48830125" w:rsidR="00677F5F" w:rsidRPr="00677F5F" w:rsidRDefault="00677F5F" w:rsidP="00D15839">
            <w:pPr>
              <w:pStyle w:val="Standard"/>
              <w:spacing w:before="120" w:after="120" w:line="276" w:lineRule="auto"/>
              <w:rPr>
                <w:rFonts w:ascii="Special Elite" w:hAnsi="Special Elite"/>
                <w:b/>
                <w:bCs/>
              </w:rPr>
            </w:pPr>
            <w:r w:rsidRPr="00677F5F">
              <w:rPr>
                <w:rFonts w:ascii="Special Elite" w:hAnsi="Special Elite"/>
                <w:b/>
                <w:bCs/>
              </w:rPr>
              <w:t>Button color</w:t>
            </w:r>
          </w:p>
        </w:tc>
        <w:tc>
          <w:tcPr>
            <w:tcW w:w="7206" w:type="dxa"/>
            <w:shd w:val="clear" w:color="auto" w:fill="E8E8E8" w:themeFill="background2"/>
          </w:tcPr>
          <w:p w14:paraId="152727AC" w14:textId="75DEF2EB" w:rsidR="00677F5F" w:rsidRPr="00677F5F" w:rsidRDefault="00677F5F" w:rsidP="00D15839">
            <w:pPr>
              <w:pStyle w:val="Standard"/>
              <w:spacing w:before="120" w:after="120" w:line="276" w:lineRule="auto"/>
              <w:rPr>
                <w:rFonts w:ascii="Special Elite" w:hAnsi="Special Elite"/>
                <w:b/>
                <w:bCs/>
                <w:sz w:val="25"/>
                <w:szCs w:val="25"/>
              </w:rPr>
            </w:pPr>
            <w:r w:rsidRPr="00677F5F">
              <w:rPr>
                <w:rFonts w:ascii="Special Elite" w:hAnsi="Special Elite"/>
                <w:b/>
                <w:bCs/>
                <w:sz w:val="25"/>
                <w:szCs w:val="25"/>
              </w:rPr>
              <w:t>Release instructions</w:t>
            </w:r>
          </w:p>
        </w:tc>
      </w:tr>
      <w:tr w:rsidR="00677F5F" w14:paraId="6DD0E537" w14:textId="77777777" w:rsidTr="001F67D6">
        <w:trPr>
          <w:trHeight w:val="248"/>
        </w:trPr>
        <w:tc>
          <w:tcPr>
            <w:tcW w:w="1949" w:type="dxa"/>
          </w:tcPr>
          <w:p w14:paraId="4AB5C285" w14:textId="255579D6" w:rsidR="00677F5F" w:rsidRPr="00677F5F" w:rsidRDefault="00677F5F" w:rsidP="00677F5F">
            <w:pPr>
              <w:pStyle w:val="Standard"/>
              <w:spacing w:before="120" w:after="120"/>
              <w:rPr>
                <w:rFonts w:ascii="Special Elite" w:hAnsi="Special Elite"/>
                <w:sz w:val="25"/>
                <w:szCs w:val="25"/>
              </w:rPr>
            </w:pPr>
            <w:r w:rsidRPr="00677F5F">
              <w:rPr>
                <w:rFonts w:ascii="Special Elite" w:hAnsi="Special Elite"/>
                <w:sz w:val="25"/>
                <w:szCs w:val="25"/>
              </w:rPr>
              <w:t>Red</w:t>
            </w:r>
          </w:p>
        </w:tc>
        <w:tc>
          <w:tcPr>
            <w:tcW w:w="7206" w:type="dxa"/>
          </w:tcPr>
          <w:p w14:paraId="39F45796" w14:textId="0B0A51E7" w:rsidR="00677F5F" w:rsidRPr="00677F5F" w:rsidRDefault="00677F5F" w:rsidP="00677F5F">
            <w:pPr>
              <w:pStyle w:val="Standard"/>
              <w:spacing w:before="120" w:after="120"/>
              <w:rPr>
                <w:rFonts w:ascii="Special Elite" w:hAnsi="Special Elite"/>
                <w:sz w:val="25"/>
                <w:szCs w:val="25"/>
              </w:rPr>
            </w:pPr>
            <w:r w:rsidRPr="00677F5F">
              <w:rPr>
                <w:rFonts w:ascii="Special Elite" w:hAnsi="Special Elite"/>
                <w:sz w:val="25"/>
                <w:szCs w:val="25"/>
              </w:rPr>
              <w:t>Release the button at any time.</w:t>
            </w:r>
            <w:r w:rsidR="001F67D6">
              <w:rPr>
                <w:rFonts w:ascii="Special Elite" w:hAnsi="Special Elite"/>
                <w:sz w:val="25"/>
                <w:szCs w:val="25"/>
              </w:rPr>
              <w:t xml:space="preserve"> </w:t>
            </w:r>
            <w:r w:rsidR="00ED7CE0">
              <w:rPr>
                <w:rFonts w:ascii="Special Elite" w:hAnsi="Special Elite"/>
                <w:sz w:val="25"/>
                <w:szCs w:val="25"/>
              </w:rPr>
              <w:t>Needs to be pressed once for it to be defused.</w:t>
            </w:r>
          </w:p>
        </w:tc>
      </w:tr>
      <w:tr w:rsidR="00677F5F" w14:paraId="380FE4C3" w14:textId="77777777" w:rsidTr="001F67D6">
        <w:trPr>
          <w:trHeight w:val="408"/>
        </w:trPr>
        <w:tc>
          <w:tcPr>
            <w:tcW w:w="1949" w:type="dxa"/>
          </w:tcPr>
          <w:p w14:paraId="01F65304" w14:textId="0BFC3EDC" w:rsidR="00677F5F" w:rsidRPr="00677F5F" w:rsidRDefault="00677F5F" w:rsidP="00677F5F">
            <w:pPr>
              <w:pStyle w:val="Standard"/>
              <w:spacing w:before="120" w:after="120" w:line="276" w:lineRule="auto"/>
              <w:rPr>
                <w:rFonts w:ascii="Special Elite" w:hAnsi="Special Elite"/>
                <w:sz w:val="25"/>
                <w:szCs w:val="25"/>
              </w:rPr>
            </w:pPr>
            <w:r w:rsidRPr="00677F5F">
              <w:rPr>
                <w:rFonts w:ascii="Special Elite" w:hAnsi="Special Elite"/>
                <w:sz w:val="25"/>
                <w:szCs w:val="25"/>
              </w:rPr>
              <w:t xml:space="preserve">Green </w:t>
            </w:r>
          </w:p>
        </w:tc>
        <w:tc>
          <w:tcPr>
            <w:tcW w:w="7206" w:type="dxa"/>
          </w:tcPr>
          <w:p w14:paraId="01FB6475" w14:textId="1EF89FCC" w:rsidR="00B0047E" w:rsidRPr="00B0047E" w:rsidRDefault="001F67D6" w:rsidP="33D48AE6">
            <w:pPr>
              <w:shd w:val="clear" w:color="auto" w:fill="FFFFFF" w:themeFill="background1"/>
              <w:rPr>
                <w:rFonts w:ascii="Arial" w:eastAsia="Times New Roman" w:hAnsi="Arial" w:cs="Arial"/>
                <w:color w:val="222222"/>
                <w:kern w:val="0"/>
                <w:lang w:eastAsia="en-US" w:bidi="ar-SA"/>
              </w:rPr>
            </w:pPr>
            <w:r>
              <w:rPr>
                <w:rFonts w:ascii="Special Elite" w:hAnsi="Special Elite"/>
                <w:sz w:val="25"/>
                <w:szCs w:val="25"/>
              </w:rPr>
              <w:t>Release button in a sequence of Pr</w:t>
            </w:r>
            <w:r w:rsidR="006475D4">
              <w:rPr>
                <w:rFonts w:ascii="Special Elite" w:hAnsi="Special Elite"/>
                <w:sz w:val="25"/>
                <w:szCs w:val="25"/>
              </w:rPr>
              <w:t>i</w:t>
            </w:r>
            <w:r>
              <w:rPr>
                <w:rFonts w:ascii="Special Elite" w:hAnsi="Special Elite"/>
                <w:sz w:val="25"/>
                <w:szCs w:val="25"/>
              </w:rPr>
              <w:t>me numbers.</w:t>
            </w:r>
            <w:r w:rsidR="00B0047E">
              <w:rPr>
                <w:rFonts w:ascii="Arial" w:hAnsi="Arial" w:cs="Arial"/>
                <w:color w:val="222222"/>
              </w:rPr>
              <w:t xml:space="preserve"> </w:t>
            </w:r>
            <w:r w:rsidR="00B0047E" w:rsidRPr="00B0047E">
              <w:rPr>
                <w:rFonts w:ascii="Arial" w:eastAsia="Times New Roman" w:hAnsi="Arial" w:cs="Arial"/>
                <w:color w:val="222222"/>
                <w:kern w:val="0"/>
                <w:lang w:eastAsia="en-US" w:bidi="ar-SA"/>
              </w:rPr>
              <w:t>Button</w:t>
            </w:r>
            <w:r w:rsidR="4806A9C8" w:rsidRPr="00B0047E">
              <w:rPr>
                <w:rFonts w:ascii="Arial" w:eastAsia="Times New Roman" w:hAnsi="Arial" w:cs="Arial"/>
                <w:color w:val="222222"/>
                <w:kern w:val="0"/>
                <w:lang w:eastAsia="en-US" w:bidi="ar-SA"/>
              </w:rPr>
              <w:t>s</w:t>
            </w:r>
            <w:r w:rsidR="00B0047E" w:rsidRPr="00B0047E">
              <w:rPr>
                <w:rFonts w:ascii="Arial" w:eastAsia="Times New Roman" w:hAnsi="Arial" w:cs="Arial"/>
                <w:color w:val="222222"/>
                <w:kern w:val="0"/>
                <w:lang w:eastAsia="en-US" w:bidi="ar-SA"/>
              </w:rPr>
              <w:t xml:space="preserve"> need to be pressed when the seconds of the timer match one of the sequence numbers to defuse.</w:t>
            </w:r>
          </w:p>
          <w:p w14:paraId="61DB6072" w14:textId="5F9B32F2" w:rsidR="00677F5F" w:rsidRPr="00677F5F" w:rsidRDefault="00B0047E" w:rsidP="00677F5F">
            <w:pPr>
              <w:pStyle w:val="Standard"/>
              <w:spacing w:before="120" w:after="120" w:line="276" w:lineRule="auto"/>
              <w:rPr>
                <w:rFonts w:ascii="Special Elite" w:hAnsi="Special Elite"/>
                <w:sz w:val="25"/>
                <w:szCs w:val="25"/>
              </w:rPr>
            </w:pPr>
            <w:r>
              <w:rPr>
                <w:rFonts w:ascii="Special Elite" w:hAnsi="Special Elite"/>
                <w:sz w:val="25"/>
                <w:szCs w:val="25"/>
              </w:rPr>
              <w:t xml:space="preserve"> </w:t>
            </w:r>
            <w:r w:rsidR="006B302C" w:rsidRPr="006B302C">
              <w:rPr>
                <w:rFonts w:ascii="Special Elite" w:hAnsi="Special Elite"/>
                <w:sz w:val="25"/>
                <w:szCs w:val="25"/>
              </w:rPr>
              <w:t>[2, 3, 5, 7, 11, 13, 17, 19, 23, 29, 31, 37, 41, 43, 47, 53, 59]</w:t>
            </w:r>
          </w:p>
        </w:tc>
      </w:tr>
      <w:tr w:rsidR="00677F5F" w14:paraId="17F8F680" w14:textId="77777777" w:rsidTr="001F67D6">
        <w:trPr>
          <w:trHeight w:val="736"/>
        </w:trPr>
        <w:tc>
          <w:tcPr>
            <w:tcW w:w="1949" w:type="dxa"/>
          </w:tcPr>
          <w:p w14:paraId="54C7D42C" w14:textId="51300634" w:rsidR="00677F5F" w:rsidRPr="00677F5F" w:rsidRDefault="00677F5F" w:rsidP="00677F5F">
            <w:pPr>
              <w:pStyle w:val="Standard"/>
              <w:spacing w:before="120" w:after="120" w:line="276" w:lineRule="auto"/>
              <w:rPr>
                <w:rFonts w:ascii="Special Elite" w:hAnsi="Special Elite"/>
                <w:sz w:val="25"/>
                <w:szCs w:val="25"/>
              </w:rPr>
            </w:pPr>
            <w:r w:rsidRPr="00677F5F">
              <w:rPr>
                <w:rFonts w:ascii="Special Elite" w:hAnsi="Special Elite"/>
                <w:sz w:val="25"/>
                <w:szCs w:val="25"/>
              </w:rPr>
              <w:t>Blue</w:t>
            </w:r>
          </w:p>
        </w:tc>
        <w:tc>
          <w:tcPr>
            <w:tcW w:w="7206" w:type="dxa"/>
          </w:tcPr>
          <w:p w14:paraId="7E1BE52C" w14:textId="6AA48AE7" w:rsidR="00B0047E" w:rsidRPr="00B0047E" w:rsidRDefault="00677F5F" w:rsidP="425DC6BD">
            <w:pPr>
              <w:shd w:val="clear" w:color="auto" w:fill="FFFFFF" w:themeFill="background1"/>
              <w:rPr>
                <w:rFonts w:ascii="Arial" w:eastAsia="Times New Roman" w:hAnsi="Arial" w:cs="Arial"/>
                <w:color w:val="222222"/>
                <w:kern w:val="0"/>
                <w:lang w:eastAsia="en-US" w:bidi="ar-SA"/>
              </w:rPr>
            </w:pPr>
            <w:r w:rsidRPr="00677F5F">
              <w:rPr>
                <w:rFonts w:ascii="Special Elite" w:hAnsi="Special Elite"/>
                <w:sz w:val="25"/>
                <w:szCs w:val="25"/>
              </w:rPr>
              <w:t xml:space="preserve">Release the button </w:t>
            </w:r>
            <w:r w:rsidR="006B302C">
              <w:rPr>
                <w:rFonts w:ascii="Special Elite" w:hAnsi="Special Elite"/>
                <w:sz w:val="25"/>
                <w:szCs w:val="25"/>
              </w:rPr>
              <w:t xml:space="preserve">in a sequence of Fibonacci </w:t>
            </w:r>
            <w:r w:rsidR="00ED7CE0">
              <w:rPr>
                <w:rFonts w:ascii="Special Elite" w:hAnsi="Special Elite"/>
                <w:sz w:val="25"/>
                <w:szCs w:val="25"/>
              </w:rPr>
              <w:t xml:space="preserve">numbers, or an arithmetic sequence. </w:t>
            </w:r>
            <w:r w:rsidR="6BBAE005" w:rsidRPr="00B0047E">
              <w:rPr>
                <w:rFonts w:ascii="Arial" w:eastAsia="Times New Roman" w:hAnsi="Arial" w:cs="Arial"/>
                <w:color w:val="222222"/>
                <w:kern w:val="0"/>
                <w:lang w:eastAsia="en-US" w:bidi="ar-SA"/>
              </w:rPr>
              <w:t>Buttons</w:t>
            </w:r>
            <w:r w:rsidR="00B0047E" w:rsidRPr="00B0047E">
              <w:rPr>
                <w:rFonts w:ascii="Arial" w:eastAsia="Times New Roman" w:hAnsi="Arial" w:cs="Arial"/>
                <w:color w:val="222222"/>
                <w:kern w:val="0"/>
                <w:lang w:eastAsia="en-US" w:bidi="ar-SA"/>
              </w:rPr>
              <w:t xml:space="preserve"> need to be pressed when the seconds of the timer match one of the sequence numbers to defuse.</w:t>
            </w:r>
          </w:p>
          <w:p w14:paraId="112372D4" w14:textId="0F33C18C" w:rsidR="00677F5F" w:rsidRPr="00677F5F" w:rsidRDefault="00ED7CE0" w:rsidP="00677F5F">
            <w:pPr>
              <w:pStyle w:val="Standard"/>
              <w:spacing w:before="120" w:after="120" w:line="276" w:lineRule="auto"/>
              <w:rPr>
                <w:rFonts w:ascii="Special Elite" w:hAnsi="Special Elite"/>
                <w:sz w:val="25"/>
                <w:szCs w:val="25"/>
              </w:rPr>
            </w:pPr>
            <w:r w:rsidRPr="00ED7CE0">
              <w:rPr>
                <w:rFonts w:ascii="Special Elite" w:hAnsi="Special Elite"/>
                <w:sz w:val="25"/>
                <w:szCs w:val="25"/>
              </w:rPr>
              <w:t>[0, 1, 2, 3, 5, 8, 13, 21, 34, 55]</w:t>
            </w:r>
          </w:p>
        </w:tc>
      </w:tr>
    </w:tbl>
    <w:p w14:paraId="1C05E67B" w14:textId="10CBE005" w:rsidR="003D5EC2" w:rsidRPr="003D5EC2" w:rsidRDefault="003D5EC2">
      <w:pPr>
        <w:pStyle w:val="Standard"/>
        <w:spacing w:line="360" w:lineRule="auto"/>
        <w:rPr>
          <w:rFonts w:ascii="Special Elite" w:hAnsi="Special Elite"/>
          <w:sz w:val="25"/>
          <w:szCs w:val="25"/>
        </w:rPr>
        <w:sectPr w:rsidR="003D5EC2" w:rsidRPr="003D5EC2" w:rsidSect="006512C2">
          <w:headerReference w:type="default" r:id="rId19"/>
          <w:footerReference w:type="default" r:id="rId20"/>
          <w:pgSz w:w="12240" w:h="15840"/>
          <w:pgMar w:top="1728" w:right="1440" w:bottom="1728" w:left="1440" w:header="1152" w:footer="1152" w:gutter="0"/>
          <w:cols w:space="720"/>
        </w:sectPr>
      </w:pPr>
    </w:p>
    <w:p w14:paraId="2967B64E" w14:textId="04BADB18" w:rsidR="009F1B63" w:rsidRDefault="00F96D7E">
      <w:pPr>
        <w:pStyle w:val="Standard"/>
        <w:spacing w:line="360" w:lineRule="auto"/>
        <w:rPr>
          <w:rFonts w:ascii="Special Elite" w:hAnsi="Special Elite"/>
          <w:sz w:val="48"/>
          <w:szCs w:val="48"/>
        </w:rPr>
      </w:pPr>
      <w:r>
        <w:rPr>
          <w:rFonts w:ascii="Special Elite" w:hAnsi="Special Elite"/>
          <w:noProof/>
          <w:sz w:val="20"/>
          <w:szCs w:val="20"/>
        </w:rPr>
        <w:lastRenderedPageBreak/>
        <w:drawing>
          <wp:anchor distT="0" distB="0" distL="114300" distR="114300" simplePos="0" relativeHeight="251658246" behindDoc="0" locked="0" layoutInCell="1" allowOverlap="1" wp14:anchorId="758C0D1C" wp14:editId="6B73A9FE">
            <wp:simplePos x="0" y="0"/>
            <wp:positionH relativeFrom="margin">
              <wp:posOffset>4579620</wp:posOffset>
            </wp:positionH>
            <wp:positionV relativeFrom="paragraph">
              <wp:posOffset>0</wp:posOffset>
            </wp:positionV>
            <wp:extent cx="1101625" cy="1348740"/>
            <wp:effectExtent l="0" t="0" r="3810" b="3810"/>
            <wp:wrapNone/>
            <wp:docPr id="849808846" name="Picture 1" descr="A screenshot of a pho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808846" name="Picture 1" descr="A screenshot of a phone numb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101625" cy="1348740"/>
                    </a:xfrm>
                    <a:prstGeom prst="rect">
                      <a:avLst/>
                    </a:prstGeom>
                  </pic:spPr>
                </pic:pic>
              </a:graphicData>
            </a:graphic>
            <wp14:sizeRelH relativeFrom="page">
              <wp14:pctWidth>0</wp14:pctWidth>
            </wp14:sizeRelH>
            <wp14:sizeRelV relativeFrom="page">
              <wp14:pctHeight>0</wp14:pctHeight>
            </wp14:sizeRelV>
          </wp:anchor>
        </w:drawing>
      </w:r>
      <w:r>
        <w:rPr>
          <w:rFonts w:ascii="Special Elite" w:hAnsi="Special Elite"/>
          <w:sz w:val="48"/>
          <w:szCs w:val="48"/>
          <w:u w:val="single"/>
        </w:rPr>
        <w:t>Regarding the Keypad</w:t>
      </w:r>
    </w:p>
    <w:p w14:paraId="06916273" w14:textId="6F1D7E07" w:rsidR="00F96D7E" w:rsidRPr="00F96D7E" w:rsidRDefault="00F96D7E" w:rsidP="00F96D7E">
      <w:pPr>
        <w:pStyle w:val="Standard"/>
        <w:spacing w:line="360" w:lineRule="auto"/>
        <w:ind w:right="2160"/>
        <w:rPr>
          <w:rFonts w:ascii="Special Elite" w:hAnsi="Special Elite"/>
          <w:sz w:val="20"/>
          <w:szCs w:val="20"/>
        </w:rPr>
      </w:pPr>
      <w:proofErr w:type="spellStart"/>
      <w:r w:rsidRPr="00F96D7E">
        <w:rPr>
          <w:rFonts w:ascii="Special Elite" w:hAnsi="Special Elite"/>
          <w:sz w:val="20"/>
          <w:szCs w:val="20"/>
        </w:rPr>
        <w:t>Ooooh</w:t>
      </w:r>
      <w:proofErr w:type="spellEnd"/>
      <w:r w:rsidRPr="00F96D7E">
        <w:rPr>
          <w:rFonts w:ascii="Special Elite" w:hAnsi="Special Elite"/>
          <w:sz w:val="20"/>
          <w:szCs w:val="20"/>
        </w:rPr>
        <w:t>, an encrypted phase! Press the correct keys on the keypad carefully to avoid a strike. Try to avoid calling the “operator”.</w:t>
      </w:r>
    </w:p>
    <w:p w14:paraId="04269AD0" w14:textId="71654714" w:rsidR="00F96D7E" w:rsidRPr="00F96D7E" w:rsidRDefault="00F96D7E" w:rsidP="00F96D7E">
      <w:pPr>
        <w:pStyle w:val="Standard"/>
        <w:spacing w:line="360" w:lineRule="auto"/>
        <w:ind w:right="2592"/>
        <w:rPr>
          <w:rFonts w:ascii="Special Elite" w:hAnsi="Special Elite"/>
        </w:rPr>
      </w:pPr>
      <w:r w:rsidRPr="00F96D7E">
        <w:rPr>
          <w:rFonts w:ascii="Special Elite" w:hAnsi="Special Elite"/>
        </w:rPr>
        <w:t>Important information about the keypad is provided in the bomb's “bootup” text.</w:t>
      </w:r>
    </w:p>
    <w:p w14:paraId="241969D1" w14:textId="117D8348" w:rsidR="00F96D7E" w:rsidRPr="00F96D7E" w:rsidRDefault="00F96D7E">
      <w:pPr>
        <w:pStyle w:val="Standard"/>
        <w:spacing w:line="360" w:lineRule="auto"/>
        <w:rPr>
          <w:rFonts w:ascii="Special Elite" w:hAnsi="Special Elite"/>
        </w:rPr>
      </w:pPr>
      <w:r w:rsidRPr="00F96D7E">
        <w:rPr>
          <w:rFonts w:ascii="Special Elite" w:hAnsi="Special Elite"/>
        </w:rPr>
        <w:t xml:space="preserve">The correct combination can be determined by first decrypting a keyword with a key using an alphabetic substitution cipher – and then looking up the result in the table below to obtain a passphrase. </w:t>
      </w:r>
    </w:p>
    <w:p w14:paraId="77783EBF" w14:textId="67ECDBD8" w:rsidR="00F96D7E" w:rsidRDefault="00F96D7E">
      <w:pPr>
        <w:pStyle w:val="Standard"/>
        <w:spacing w:line="360" w:lineRule="auto"/>
        <w:rPr>
          <w:rFonts w:ascii="Special Elite" w:hAnsi="Special Elite"/>
        </w:rPr>
      </w:pPr>
      <w:r w:rsidRPr="00F96D7E">
        <w:rPr>
          <w:rFonts w:ascii="Special Elite" w:hAnsi="Special Elite"/>
        </w:rPr>
        <w:t xml:space="preserve">A substitution cipher with a numeric key represents a rotation of the alphabet. For a key of 5, for example, the alphabet is shifted five places such that A becomes F, B becomes G, …, and Z becomes E. Using this shift, for example, the word “THEY” encrypts to “YMJD”. Decrypting “YMJD” back to “THEY” is merely doing the reverse, effectively “subtracting” five positions from each letter. </w:t>
      </w:r>
    </w:p>
    <w:tbl>
      <w:tblPr>
        <w:tblStyle w:val="TableGrid"/>
        <w:tblW w:w="0" w:type="auto"/>
        <w:tblLook w:val="04A0" w:firstRow="1" w:lastRow="0" w:firstColumn="1" w:lastColumn="0" w:noHBand="0" w:noVBand="1"/>
      </w:tblPr>
      <w:tblGrid>
        <w:gridCol w:w="1870"/>
        <w:gridCol w:w="1870"/>
        <w:gridCol w:w="1870"/>
        <w:gridCol w:w="1870"/>
        <w:gridCol w:w="1870"/>
      </w:tblGrid>
      <w:tr w:rsidR="00A96203" w14:paraId="5F9E5DAD" w14:textId="77777777" w:rsidTr="00A96203">
        <w:tc>
          <w:tcPr>
            <w:tcW w:w="1870" w:type="dxa"/>
          </w:tcPr>
          <w:p w14:paraId="0E7E7F0E" w14:textId="50909DC0" w:rsidR="00A96203" w:rsidRPr="00F17451" w:rsidRDefault="00A96203">
            <w:pPr>
              <w:pStyle w:val="Standard"/>
              <w:spacing w:line="360" w:lineRule="auto"/>
              <w:rPr>
                <w:rFonts w:ascii="Special Elite" w:hAnsi="Special Elite"/>
                <w:b/>
                <w:bCs/>
              </w:rPr>
            </w:pPr>
            <w:r w:rsidRPr="00F17451">
              <w:rPr>
                <w:rFonts w:ascii="Special Elite" w:hAnsi="Special Elite"/>
                <w:b/>
                <w:bCs/>
              </w:rPr>
              <w:t>Keyword</w:t>
            </w:r>
          </w:p>
        </w:tc>
        <w:tc>
          <w:tcPr>
            <w:tcW w:w="1870" w:type="dxa"/>
          </w:tcPr>
          <w:p w14:paraId="25DCF316" w14:textId="4B7B6C4A" w:rsidR="00A96203" w:rsidRPr="00F17451" w:rsidRDefault="00F17451">
            <w:pPr>
              <w:pStyle w:val="Standard"/>
              <w:spacing w:line="360" w:lineRule="auto"/>
              <w:rPr>
                <w:rFonts w:ascii="Special Elite" w:hAnsi="Special Elite"/>
                <w:b/>
                <w:bCs/>
              </w:rPr>
            </w:pPr>
            <w:r w:rsidRPr="00F17451">
              <w:rPr>
                <w:rFonts w:ascii="Special Elite" w:hAnsi="Special Elite"/>
                <w:b/>
                <w:bCs/>
              </w:rPr>
              <w:t>Phrases</w:t>
            </w:r>
          </w:p>
        </w:tc>
        <w:tc>
          <w:tcPr>
            <w:tcW w:w="1870" w:type="dxa"/>
            <w:vMerge w:val="restart"/>
          </w:tcPr>
          <w:p w14:paraId="286652E8" w14:textId="77777777" w:rsidR="00A96203" w:rsidRDefault="00A96203">
            <w:pPr>
              <w:pStyle w:val="Standard"/>
              <w:spacing w:line="360" w:lineRule="auto"/>
              <w:rPr>
                <w:rFonts w:ascii="Special Elite" w:hAnsi="Special Elite"/>
              </w:rPr>
            </w:pPr>
          </w:p>
        </w:tc>
        <w:tc>
          <w:tcPr>
            <w:tcW w:w="1870" w:type="dxa"/>
          </w:tcPr>
          <w:p w14:paraId="788765CB" w14:textId="4A633AC6" w:rsidR="00A96203" w:rsidRPr="00F17451" w:rsidRDefault="00A96203">
            <w:pPr>
              <w:pStyle w:val="Standard"/>
              <w:spacing w:line="360" w:lineRule="auto"/>
              <w:rPr>
                <w:rFonts w:ascii="Special Elite" w:hAnsi="Special Elite"/>
                <w:b/>
                <w:bCs/>
              </w:rPr>
            </w:pPr>
            <w:r w:rsidRPr="00F17451">
              <w:rPr>
                <w:rFonts w:ascii="Special Elite" w:hAnsi="Special Elite"/>
                <w:b/>
                <w:bCs/>
              </w:rPr>
              <w:t>Keyword</w:t>
            </w:r>
          </w:p>
        </w:tc>
        <w:tc>
          <w:tcPr>
            <w:tcW w:w="1870" w:type="dxa"/>
          </w:tcPr>
          <w:p w14:paraId="7D5922F0" w14:textId="09C85ABC" w:rsidR="00A96203" w:rsidRPr="00F17451" w:rsidRDefault="00A96203">
            <w:pPr>
              <w:pStyle w:val="Standard"/>
              <w:spacing w:line="360" w:lineRule="auto"/>
              <w:rPr>
                <w:rFonts w:ascii="Special Elite" w:hAnsi="Special Elite"/>
                <w:b/>
                <w:bCs/>
              </w:rPr>
            </w:pPr>
            <w:r w:rsidRPr="00F17451">
              <w:rPr>
                <w:rFonts w:ascii="Special Elite" w:hAnsi="Special Elite"/>
                <w:b/>
                <w:bCs/>
              </w:rPr>
              <w:t>Phrases</w:t>
            </w:r>
          </w:p>
        </w:tc>
      </w:tr>
      <w:tr w:rsidR="00A96203" w14:paraId="3F0F9740" w14:textId="77777777" w:rsidTr="00A96203">
        <w:tc>
          <w:tcPr>
            <w:tcW w:w="1870" w:type="dxa"/>
          </w:tcPr>
          <w:p w14:paraId="597CA5DD" w14:textId="00022E70" w:rsidR="00A96203" w:rsidRDefault="00A96203" w:rsidP="00A96203">
            <w:pPr>
              <w:pStyle w:val="Standard"/>
              <w:spacing w:line="360" w:lineRule="auto"/>
              <w:rPr>
                <w:rFonts w:ascii="Special Elite" w:hAnsi="Special Elite"/>
              </w:rPr>
            </w:pPr>
            <w:r>
              <w:rPr>
                <w:rFonts w:ascii="Special Elite" w:hAnsi="Special Elite"/>
              </w:rPr>
              <w:t>MIDWAY</w:t>
            </w:r>
          </w:p>
        </w:tc>
        <w:tc>
          <w:tcPr>
            <w:tcW w:w="1870" w:type="dxa"/>
          </w:tcPr>
          <w:p w14:paraId="1DF3FE55" w14:textId="5423CAA3" w:rsidR="00A96203" w:rsidRDefault="00A96203" w:rsidP="00A96203">
            <w:pPr>
              <w:pStyle w:val="Standard"/>
              <w:spacing w:line="360" w:lineRule="auto"/>
              <w:rPr>
                <w:rFonts w:ascii="Special Elite" w:hAnsi="Special Elite"/>
              </w:rPr>
            </w:pPr>
            <w:r>
              <w:rPr>
                <w:rFonts w:ascii="Special Elite" w:hAnsi="Special Elite"/>
              </w:rPr>
              <w:t>FEIGN</w:t>
            </w:r>
          </w:p>
        </w:tc>
        <w:tc>
          <w:tcPr>
            <w:tcW w:w="1870" w:type="dxa"/>
            <w:vMerge/>
          </w:tcPr>
          <w:p w14:paraId="3470BDB3" w14:textId="77777777" w:rsidR="00A96203" w:rsidRDefault="00A96203" w:rsidP="00A96203">
            <w:pPr>
              <w:pStyle w:val="Standard"/>
              <w:spacing w:line="360" w:lineRule="auto"/>
              <w:rPr>
                <w:rFonts w:ascii="Special Elite" w:hAnsi="Special Elite"/>
              </w:rPr>
            </w:pPr>
          </w:p>
        </w:tc>
        <w:tc>
          <w:tcPr>
            <w:tcW w:w="1870" w:type="dxa"/>
          </w:tcPr>
          <w:p w14:paraId="642A460E" w14:textId="41B580E8" w:rsidR="00A96203" w:rsidRDefault="00A96203" w:rsidP="00A96203">
            <w:pPr>
              <w:pStyle w:val="Standard"/>
              <w:spacing w:line="360" w:lineRule="auto"/>
              <w:rPr>
                <w:rFonts w:ascii="Special Elite" w:hAnsi="Special Elite"/>
              </w:rPr>
            </w:pPr>
            <w:r>
              <w:rPr>
                <w:rFonts w:ascii="Special Elite" w:hAnsi="Special Elite"/>
              </w:rPr>
              <w:t>RECALL</w:t>
            </w:r>
          </w:p>
        </w:tc>
        <w:tc>
          <w:tcPr>
            <w:tcW w:w="1870" w:type="dxa"/>
          </w:tcPr>
          <w:p w14:paraId="44CE729C" w14:textId="6B1F18A6" w:rsidR="00A96203" w:rsidRDefault="00A96203" w:rsidP="00A96203">
            <w:pPr>
              <w:pStyle w:val="Standard"/>
              <w:spacing w:line="360" w:lineRule="auto"/>
              <w:rPr>
                <w:rFonts w:ascii="Special Elite" w:hAnsi="Special Elite"/>
              </w:rPr>
            </w:pPr>
            <w:r>
              <w:rPr>
                <w:rFonts w:ascii="Special Elite" w:hAnsi="Special Elite"/>
              </w:rPr>
              <w:t>CLIMB</w:t>
            </w:r>
          </w:p>
        </w:tc>
      </w:tr>
      <w:tr w:rsidR="00A96203" w14:paraId="3B0117BE" w14:textId="77777777" w:rsidTr="00A96203">
        <w:tc>
          <w:tcPr>
            <w:tcW w:w="1870" w:type="dxa"/>
          </w:tcPr>
          <w:p w14:paraId="542A3E27" w14:textId="62E199C1" w:rsidR="00A96203" w:rsidRDefault="00A96203" w:rsidP="00A96203">
            <w:pPr>
              <w:pStyle w:val="Standard"/>
              <w:spacing w:line="360" w:lineRule="auto"/>
              <w:rPr>
                <w:rFonts w:ascii="Special Elite" w:hAnsi="Special Elite"/>
              </w:rPr>
            </w:pPr>
            <w:r>
              <w:rPr>
                <w:rFonts w:ascii="Special Elite" w:hAnsi="Special Elite"/>
              </w:rPr>
              <w:t>MIGHTY</w:t>
            </w:r>
          </w:p>
        </w:tc>
        <w:tc>
          <w:tcPr>
            <w:tcW w:w="1870" w:type="dxa"/>
          </w:tcPr>
          <w:p w14:paraId="739F3814" w14:textId="1779A3C8" w:rsidR="00A96203" w:rsidRDefault="00A96203" w:rsidP="00A96203">
            <w:pPr>
              <w:pStyle w:val="Standard"/>
              <w:spacing w:line="360" w:lineRule="auto"/>
              <w:rPr>
                <w:rFonts w:ascii="Special Elite" w:hAnsi="Special Elite"/>
              </w:rPr>
            </w:pPr>
            <w:r>
              <w:rPr>
                <w:rFonts w:ascii="Special Elite" w:hAnsi="Special Elite"/>
              </w:rPr>
              <w:t>CARVED</w:t>
            </w:r>
          </w:p>
        </w:tc>
        <w:tc>
          <w:tcPr>
            <w:tcW w:w="1870" w:type="dxa"/>
            <w:vMerge/>
          </w:tcPr>
          <w:p w14:paraId="3E375645" w14:textId="77777777" w:rsidR="00A96203" w:rsidRDefault="00A96203" w:rsidP="00A96203">
            <w:pPr>
              <w:pStyle w:val="Standard"/>
              <w:spacing w:line="360" w:lineRule="auto"/>
              <w:rPr>
                <w:rFonts w:ascii="Special Elite" w:hAnsi="Special Elite"/>
              </w:rPr>
            </w:pPr>
          </w:p>
        </w:tc>
        <w:tc>
          <w:tcPr>
            <w:tcW w:w="1870" w:type="dxa"/>
          </w:tcPr>
          <w:p w14:paraId="6BF56A68" w14:textId="23018660" w:rsidR="00A96203" w:rsidRDefault="00A96203" w:rsidP="00A96203">
            <w:pPr>
              <w:pStyle w:val="Standard"/>
              <w:spacing w:line="360" w:lineRule="auto"/>
              <w:rPr>
                <w:rFonts w:ascii="Special Elite" w:hAnsi="Special Elite"/>
              </w:rPr>
            </w:pPr>
            <w:r>
              <w:rPr>
                <w:rFonts w:ascii="Special Elite" w:hAnsi="Special Elite"/>
              </w:rPr>
              <w:t>SYMBOL</w:t>
            </w:r>
          </w:p>
        </w:tc>
        <w:tc>
          <w:tcPr>
            <w:tcW w:w="1870" w:type="dxa"/>
          </w:tcPr>
          <w:p w14:paraId="410013B7" w14:textId="0C8CE446" w:rsidR="00A96203" w:rsidRDefault="00A96203" w:rsidP="00A96203">
            <w:pPr>
              <w:pStyle w:val="Standard"/>
              <w:spacing w:line="360" w:lineRule="auto"/>
              <w:rPr>
                <w:rFonts w:ascii="Special Elite" w:hAnsi="Special Elite"/>
              </w:rPr>
            </w:pPr>
            <w:r>
              <w:rPr>
                <w:rFonts w:ascii="Special Elite" w:hAnsi="Special Elite"/>
              </w:rPr>
              <w:t>LEAVE</w:t>
            </w:r>
          </w:p>
        </w:tc>
      </w:tr>
      <w:tr w:rsidR="00A96203" w14:paraId="5004E8C5" w14:textId="77777777" w:rsidTr="00A96203">
        <w:tc>
          <w:tcPr>
            <w:tcW w:w="1870" w:type="dxa"/>
          </w:tcPr>
          <w:p w14:paraId="33F899B5" w14:textId="17FFE31A" w:rsidR="00A96203" w:rsidRDefault="00A96203" w:rsidP="00A96203">
            <w:pPr>
              <w:pStyle w:val="Standard"/>
              <w:spacing w:line="360" w:lineRule="auto"/>
              <w:rPr>
                <w:rFonts w:ascii="Special Elite" w:hAnsi="Special Elite"/>
              </w:rPr>
            </w:pPr>
            <w:r>
              <w:rPr>
                <w:rFonts w:ascii="Special Elite" w:hAnsi="Special Elite"/>
              </w:rPr>
              <w:t>REBORN</w:t>
            </w:r>
          </w:p>
        </w:tc>
        <w:tc>
          <w:tcPr>
            <w:tcW w:w="1870" w:type="dxa"/>
          </w:tcPr>
          <w:p w14:paraId="632D8BBE" w14:textId="4438D8AE" w:rsidR="00A96203" w:rsidRDefault="00A96203" w:rsidP="00A96203">
            <w:pPr>
              <w:pStyle w:val="Standard"/>
              <w:spacing w:line="360" w:lineRule="auto"/>
              <w:rPr>
                <w:rFonts w:ascii="Special Elite" w:hAnsi="Special Elite"/>
              </w:rPr>
            </w:pPr>
            <w:r>
              <w:rPr>
                <w:rFonts w:ascii="Special Elite" w:hAnsi="Special Elite"/>
              </w:rPr>
              <w:t>TRICK</w:t>
            </w:r>
          </w:p>
        </w:tc>
        <w:tc>
          <w:tcPr>
            <w:tcW w:w="1870" w:type="dxa"/>
            <w:vMerge/>
          </w:tcPr>
          <w:p w14:paraId="6556F3CE" w14:textId="77777777" w:rsidR="00A96203" w:rsidRDefault="00A96203" w:rsidP="00A96203">
            <w:pPr>
              <w:pStyle w:val="Standard"/>
              <w:spacing w:line="360" w:lineRule="auto"/>
              <w:rPr>
                <w:rFonts w:ascii="Special Elite" w:hAnsi="Special Elite"/>
              </w:rPr>
            </w:pPr>
          </w:p>
        </w:tc>
        <w:tc>
          <w:tcPr>
            <w:tcW w:w="1870" w:type="dxa"/>
          </w:tcPr>
          <w:p w14:paraId="53D4025F" w14:textId="141E0B47" w:rsidR="00A96203" w:rsidRDefault="00A96203" w:rsidP="00A96203">
            <w:pPr>
              <w:pStyle w:val="Standard"/>
              <w:spacing w:line="360" w:lineRule="auto"/>
              <w:rPr>
                <w:rFonts w:ascii="Special Elite" w:hAnsi="Special Elite"/>
              </w:rPr>
            </w:pPr>
            <w:r>
              <w:rPr>
                <w:rFonts w:ascii="Special Elite" w:hAnsi="Special Elite"/>
              </w:rPr>
              <w:t>SYSTEM</w:t>
            </w:r>
          </w:p>
        </w:tc>
        <w:tc>
          <w:tcPr>
            <w:tcW w:w="1870" w:type="dxa"/>
          </w:tcPr>
          <w:p w14:paraId="076BDCDE" w14:textId="5FA35EF5" w:rsidR="00A96203" w:rsidRDefault="00A96203" w:rsidP="00A96203">
            <w:pPr>
              <w:pStyle w:val="Standard"/>
              <w:spacing w:line="360" w:lineRule="auto"/>
              <w:rPr>
                <w:rFonts w:ascii="Special Elite" w:hAnsi="Special Elite"/>
              </w:rPr>
            </w:pPr>
            <w:r>
              <w:rPr>
                <w:rFonts w:ascii="Special Elite" w:hAnsi="Special Elite"/>
              </w:rPr>
              <w:t>FOXES</w:t>
            </w:r>
          </w:p>
        </w:tc>
      </w:tr>
      <w:tr w:rsidR="00A96203" w14:paraId="7E042453" w14:textId="77777777" w:rsidTr="00A96203">
        <w:tc>
          <w:tcPr>
            <w:tcW w:w="1870" w:type="dxa"/>
          </w:tcPr>
          <w:p w14:paraId="5D790737" w14:textId="6D59E24C" w:rsidR="00A96203" w:rsidRDefault="00A96203" w:rsidP="00A96203">
            <w:pPr>
              <w:pStyle w:val="Standard"/>
              <w:spacing w:line="360" w:lineRule="auto"/>
              <w:rPr>
                <w:rFonts w:ascii="Special Elite" w:hAnsi="Special Elite"/>
              </w:rPr>
            </w:pPr>
            <w:r>
              <w:rPr>
                <w:rFonts w:ascii="Special Elite" w:hAnsi="Special Elite"/>
              </w:rPr>
              <w:t>BADGER</w:t>
            </w:r>
          </w:p>
        </w:tc>
        <w:tc>
          <w:tcPr>
            <w:tcW w:w="1870" w:type="dxa"/>
          </w:tcPr>
          <w:p w14:paraId="0716AD03" w14:textId="45BF5EF4" w:rsidR="00A96203" w:rsidRDefault="00A96203" w:rsidP="00A96203">
            <w:pPr>
              <w:pStyle w:val="Standard"/>
              <w:spacing w:line="360" w:lineRule="auto"/>
              <w:rPr>
                <w:rFonts w:ascii="Special Elite" w:hAnsi="Special Elite"/>
              </w:rPr>
            </w:pPr>
            <w:r>
              <w:rPr>
                <w:rFonts w:ascii="Special Elite" w:hAnsi="Special Elite"/>
              </w:rPr>
              <w:t>RIVER</w:t>
            </w:r>
          </w:p>
        </w:tc>
        <w:tc>
          <w:tcPr>
            <w:tcW w:w="1870" w:type="dxa"/>
            <w:vMerge/>
          </w:tcPr>
          <w:p w14:paraId="0BF81260" w14:textId="77777777" w:rsidR="00A96203" w:rsidRDefault="00A96203" w:rsidP="00A96203">
            <w:pPr>
              <w:pStyle w:val="Standard"/>
              <w:spacing w:line="360" w:lineRule="auto"/>
              <w:rPr>
                <w:rFonts w:ascii="Special Elite" w:hAnsi="Special Elite"/>
              </w:rPr>
            </w:pPr>
          </w:p>
        </w:tc>
        <w:tc>
          <w:tcPr>
            <w:tcW w:w="1870" w:type="dxa"/>
          </w:tcPr>
          <w:p w14:paraId="46E5AEE3" w14:textId="165B0EE8" w:rsidR="00A96203" w:rsidRDefault="00A96203" w:rsidP="00A96203">
            <w:pPr>
              <w:pStyle w:val="Standard"/>
              <w:spacing w:line="360" w:lineRule="auto"/>
              <w:rPr>
                <w:rFonts w:ascii="Special Elite" w:hAnsi="Special Elite"/>
              </w:rPr>
            </w:pPr>
            <w:r>
              <w:rPr>
                <w:rFonts w:ascii="Special Elite" w:hAnsi="Special Elite"/>
              </w:rPr>
              <w:t>WIDELY</w:t>
            </w:r>
          </w:p>
        </w:tc>
        <w:tc>
          <w:tcPr>
            <w:tcW w:w="1870" w:type="dxa"/>
          </w:tcPr>
          <w:p w14:paraId="74731546" w14:textId="3E57970C" w:rsidR="00A96203" w:rsidRDefault="00A96203" w:rsidP="00A96203">
            <w:pPr>
              <w:pStyle w:val="Standard"/>
              <w:spacing w:line="360" w:lineRule="auto"/>
              <w:rPr>
                <w:rFonts w:ascii="Special Elite" w:hAnsi="Special Elite"/>
              </w:rPr>
            </w:pPr>
            <w:r>
              <w:rPr>
                <w:rFonts w:ascii="Special Elite" w:hAnsi="Special Elite"/>
              </w:rPr>
              <w:t>BOUND</w:t>
            </w:r>
          </w:p>
        </w:tc>
      </w:tr>
      <w:tr w:rsidR="00A96203" w14:paraId="10465629" w14:textId="77777777" w:rsidTr="00A96203">
        <w:tc>
          <w:tcPr>
            <w:tcW w:w="1870" w:type="dxa"/>
          </w:tcPr>
          <w:p w14:paraId="31C41C49" w14:textId="7CB69B50" w:rsidR="00A96203" w:rsidRDefault="00F17451" w:rsidP="00A96203">
            <w:pPr>
              <w:pStyle w:val="Standard"/>
              <w:spacing w:line="360" w:lineRule="auto"/>
              <w:rPr>
                <w:rFonts w:ascii="Special Elite" w:hAnsi="Special Elite"/>
              </w:rPr>
            </w:pPr>
            <w:r>
              <w:rPr>
                <w:rFonts w:ascii="Special Elite" w:hAnsi="Special Elite"/>
              </w:rPr>
              <w:t>FIELDS</w:t>
            </w:r>
          </w:p>
        </w:tc>
        <w:tc>
          <w:tcPr>
            <w:tcW w:w="1870" w:type="dxa"/>
          </w:tcPr>
          <w:p w14:paraId="4B7DDF48" w14:textId="6B530228" w:rsidR="00A96203" w:rsidRDefault="00F17451" w:rsidP="00A96203">
            <w:pPr>
              <w:pStyle w:val="Standard"/>
              <w:spacing w:line="360" w:lineRule="auto"/>
              <w:rPr>
                <w:rFonts w:ascii="Special Elite" w:hAnsi="Special Elite"/>
              </w:rPr>
            </w:pPr>
            <w:r>
              <w:rPr>
                <w:rFonts w:ascii="Special Elite" w:hAnsi="Special Elite"/>
              </w:rPr>
              <w:t>CYCLE</w:t>
            </w:r>
          </w:p>
        </w:tc>
        <w:tc>
          <w:tcPr>
            <w:tcW w:w="1870" w:type="dxa"/>
            <w:vMerge/>
          </w:tcPr>
          <w:p w14:paraId="36EBA0ED" w14:textId="77777777" w:rsidR="00A96203" w:rsidRDefault="00A96203" w:rsidP="00A96203">
            <w:pPr>
              <w:pStyle w:val="Standard"/>
              <w:spacing w:line="360" w:lineRule="auto"/>
              <w:rPr>
                <w:rFonts w:ascii="Special Elite" w:hAnsi="Special Elite"/>
              </w:rPr>
            </w:pPr>
          </w:p>
        </w:tc>
        <w:tc>
          <w:tcPr>
            <w:tcW w:w="1870" w:type="dxa"/>
          </w:tcPr>
          <w:p w14:paraId="088980CA" w14:textId="414A8D1D" w:rsidR="00A96203" w:rsidRDefault="00A96203" w:rsidP="00A96203">
            <w:pPr>
              <w:pStyle w:val="Standard"/>
              <w:spacing w:line="360" w:lineRule="auto"/>
              <w:rPr>
                <w:rFonts w:ascii="Special Elite" w:hAnsi="Special Elite"/>
              </w:rPr>
            </w:pPr>
            <w:r>
              <w:rPr>
                <w:rFonts w:ascii="Special Elite" w:hAnsi="Special Elite"/>
              </w:rPr>
              <w:t>WINGED</w:t>
            </w:r>
          </w:p>
        </w:tc>
        <w:tc>
          <w:tcPr>
            <w:tcW w:w="1870" w:type="dxa"/>
          </w:tcPr>
          <w:p w14:paraId="1E1E6CF3" w14:textId="64145EA2" w:rsidR="00A96203" w:rsidRDefault="00A96203" w:rsidP="00A96203">
            <w:pPr>
              <w:pStyle w:val="Standard"/>
              <w:spacing w:line="360" w:lineRule="auto"/>
              <w:rPr>
                <w:rFonts w:ascii="Special Elite" w:hAnsi="Special Elite"/>
              </w:rPr>
            </w:pPr>
            <w:r>
              <w:rPr>
                <w:rFonts w:ascii="Special Elite" w:hAnsi="Special Elite"/>
              </w:rPr>
              <w:t>YACHT</w:t>
            </w:r>
          </w:p>
        </w:tc>
      </w:tr>
      <w:tr w:rsidR="00A96203" w14:paraId="36F8648E" w14:textId="77777777" w:rsidTr="00A96203">
        <w:tc>
          <w:tcPr>
            <w:tcW w:w="1870" w:type="dxa"/>
          </w:tcPr>
          <w:p w14:paraId="484BE4E2" w14:textId="401C49A7" w:rsidR="00A96203" w:rsidRDefault="00F17451" w:rsidP="00A96203">
            <w:pPr>
              <w:pStyle w:val="Standard"/>
              <w:spacing w:line="360" w:lineRule="auto"/>
              <w:rPr>
                <w:rFonts w:ascii="Special Elite" w:hAnsi="Special Elite"/>
              </w:rPr>
            </w:pPr>
            <w:r>
              <w:rPr>
                <w:rFonts w:ascii="Special Elite" w:hAnsi="Special Elite"/>
              </w:rPr>
              <w:t>CANOPY</w:t>
            </w:r>
          </w:p>
        </w:tc>
        <w:tc>
          <w:tcPr>
            <w:tcW w:w="1870" w:type="dxa"/>
          </w:tcPr>
          <w:p w14:paraId="22988473" w14:textId="55348CC6" w:rsidR="00A96203" w:rsidRDefault="00F17451" w:rsidP="00A96203">
            <w:pPr>
              <w:pStyle w:val="Standard"/>
              <w:spacing w:line="360" w:lineRule="auto"/>
              <w:rPr>
                <w:rFonts w:ascii="Special Elite" w:hAnsi="Special Elite"/>
              </w:rPr>
            </w:pPr>
            <w:r>
              <w:rPr>
                <w:rFonts w:ascii="Special Elite" w:hAnsi="Special Elite"/>
              </w:rPr>
              <w:t>THROW</w:t>
            </w:r>
          </w:p>
        </w:tc>
        <w:tc>
          <w:tcPr>
            <w:tcW w:w="1870" w:type="dxa"/>
            <w:vMerge/>
          </w:tcPr>
          <w:p w14:paraId="501DFB28" w14:textId="77777777" w:rsidR="00A96203" w:rsidRDefault="00A96203" w:rsidP="00A96203">
            <w:pPr>
              <w:pStyle w:val="Standard"/>
              <w:spacing w:line="360" w:lineRule="auto"/>
              <w:rPr>
                <w:rFonts w:ascii="Special Elite" w:hAnsi="Special Elite"/>
              </w:rPr>
            </w:pPr>
          </w:p>
        </w:tc>
        <w:tc>
          <w:tcPr>
            <w:tcW w:w="1870" w:type="dxa"/>
          </w:tcPr>
          <w:p w14:paraId="2938FD08" w14:textId="3AE078BD" w:rsidR="00A96203" w:rsidRDefault="00F17451" w:rsidP="00A96203">
            <w:pPr>
              <w:pStyle w:val="Standard"/>
              <w:spacing w:line="360" w:lineRule="auto"/>
              <w:rPr>
                <w:rFonts w:ascii="Special Elite" w:hAnsi="Special Elite"/>
              </w:rPr>
            </w:pPr>
            <w:r>
              <w:rPr>
                <w:rFonts w:ascii="Special Elite" w:hAnsi="Special Elite"/>
              </w:rPr>
              <w:t>FIERCE</w:t>
            </w:r>
          </w:p>
        </w:tc>
        <w:tc>
          <w:tcPr>
            <w:tcW w:w="1870" w:type="dxa"/>
          </w:tcPr>
          <w:p w14:paraId="0A4FEB09" w14:textId="119E405A" w:rsidR="00A96203" w:rsidRDefault="00F17451" w:rsidP="00A96203">
            <w:pPr>
              <w:pStyle w:val="Standard"/>
              <w:spacing w:line="360" w:lineRule="auto"/>
              <w:rPr>
                <w:rFonts w:ascii="Special Elite" w:hAnsi="Special Elite"/>
              </w:rPr>
            </w:pPr>
            <w:r>
              <w:rPr>
                <w:rFonts w:ascii="Special Elite" w:hAnsi="Special Elite"/>
              </w:rPr>
              <w:t>ALOOF</w:t>
            </w:r>
          </w:p>
        </w:tc>
      </w:tr>
      <w:tr w:rsidR="00A96203" w14:paraId="7F0A8B4E" w14:textId="77777777" w:rsidTr="00A96203">
        <w:tc>
          <w:tcPr>
            <w:tcW w:w="1870" w:type="dxa"/>
          </w:tcPr>
          <w:p w14:paraId="05A2A346" w14:textId="60DA05C5" w:rsidR="00A96203" w:rsidRDefault="00A96203" w:rsidP="00A96203">
            <w:pPr>
              <w:pStyle w:val="Standard"/>
              <w:spacing w:line="360" w:lineRule="auto"/>
              <w:rPr>
                <w:rFonts w:ascii="Special Elite" w:hAnsi="Special Elite"/>
              </w:rPr>
            </w:pPr>
            <w:r>
              <w:rPr>
                <w:rFonts w:ascii="Special Elite" w:hAnsi="Special Elite"/>
              </w:rPr>
              <w:t>CABLES</w:t>
            </w:r>
          </w:p>
        </w:tc>
        <w:tc>
          <w:tcPr>
            <w:tcW w:w="1870" w:type="dxa"/>
          </w:tcPr>
          <w:p w14:paraId="4B5E66EE" w14:textId="7DC9C185" w:rsidR="00A96203" w:rsidRDefault="00A96203" w:rsidP="00A96203">
            <w:pPr>
              <w:pStyle w:val="Standard"/>
              <w:spacing w:line="360" w:lineRule="auto"/>
              <w:rPr>
                <w:rFonts w:ascii="Special Elite" w:hAnsi="Special Elite"/>
              </w:rPr>
            </w:pPr>
            <w:r>
              <w:rPr>
                <w:rFonts w:ascii="Special Elite" w:hAnsi="Special Elite"/>
              </w:rPr>
              <w:t>SPINY</w:t>
            </w:r>
          </w:p>
        </w:tc>
        <w:tc>
          <w:tcPr>
            <w:tcW w:w="1870" w:type="dxa"/>
            <w:vMerge/>
          </w:tcPr>
          <w:p w14:paraId="7F9FA2A1" w14:textId="77777777" w:rsidR="00A96203" w:rsidRDefault="00A96203" w:rsidP="00A96203">
            <w:pPr>
              <w:pStyle w:val="Standard"/>
              <w:spacing w:line="360" w:lineRule="auto"/>
              <w:rPr>
                <w:rFonts w:ascii="Special Elite" w:hAnsi="Special Elite"/>
              </w:rPr>
            </w:pPr>
          </w:p>
        </w:tc>
        <w:tc>
          <w:tcPr>
            <w:tcW w:w="1870" w:type="dxa"/>
          </w:tcPr>
          <w:p w14:paraId="2A2F0974" w14:textId="604B24E0" w:rsidR="00A96203" w:rsidRDefault="00F17451" w:rsidP="00A96203">
            <w:pPr>
              <w:pStyle w:val="Standard"/>
              <w:spacing w:line="360" w:lineRule="auto"/>
              <w:rPr>
                <w:rFonts w:ascii="Special Elite" w:hAnsi="Special Elite"/>
              </w:rPr>
            </w:pPr>
            <w:r>
              <w:rPr>
                <w:rFonts w:ascii="Special Elite" w:hAnsi="Special Elite"/>
              </w:rPr>
              <w:t>IMMUNE</w:t>
            </w:r>
          </w:p>
        </w:tc>
        <w:tc>
          <w:tcPr>
            <w:tcW w:w="1870" w:type="dxa"/>
          </w:tcPr>
          <w:p w14:paraId="698A707E" w14:textId="2A58C6FA" w:rsidR="00A96203" w:rsidRDefault="00F17451" w:rsidP="00A96203">
            <w:pPr>
              <w:pStyle w:val="Standard"/>
              <w:spacing w:line="360" w:lineRule="auto"/>
              <w:rPr>
                <w:rFonts w:ascii="Special Elite" w:hAnsi="Special Elite"/>
              </w:rPr>
            </w:pPr>
            <w:r>
              <w:rPr>
                <w:rFonts w:ascii="Special Elite" w:hAnsi="Special Elite"/>
              </w:rPr>
              <w:t>STOLE</w:t>
            </w:r>
          </w:p>
        </w:tc>
      </w:tr>
      <w:tr w:rsidR="00A96203" w14:paraId="70C13214" w14:textId="77777777" w:rsidTr="00A96203">
        <w:tc>
          <w:tcPr>
            <w:tcW w:w="1870" w:type="dxa"/>
          </w:tcPr>
          <w:p w14:paraId="75C55326" w14:textId="40BA85C5" w:rsidR="00A96203" w:rsidRDefault="00A96203" w:rsidP="00A96203">
            <w:pPr>
              <w:pStyle w:val="Standard"/>
              <w:spacing w:line="360" w:lineRule="auto"/>
              <w:rPr>
                <w:rFonts w:ascii="Special Elite" w:hAnsi="Special Elite"/>
              </w:rPr>
            </w:pPr>
            <w:r>
              <w:rPr>
                <w:rFonts w:ascii="Special Elite" w:hAnsi="Special Elite"/>
              </w:rPr>
              <w:t>BANDIT</w:t>
            </w:r>
          </w:p>
        </w:tc>
        <w:tc>
          <w:tcPr>
            <w:tcW w:w="1870" w:type="dxa"/>
          </w:tcPr>
          <w:p w14:paraId="2E13DB8E" w14:textId="72E40EB1" w:rsidR="00A96203" w:rsidRDefault="00A96203" w:rsidP="00A96203">
            <w:pPr>
              <w:pStyle w:val="Standard"/>
              <w:spacing w:line="360" w:lineRule="auto"/>
              <w:rPr>
                <w:rFonts w:ascii="Special Elite" w:hAnsi="Special Elite"/>
              </w:rPr>
            </w:pPr>
            <w:r>
              <w:rPr>
                <w:rFonts w:ascii="Special Elite" w:hAnsi="Special Elite"/>
              </w:rPr>
              <w:t>FADED</w:t>
            </w:r>
          </w:p>
        </w:tc>
        <w:tc>
          <w:tcPr>
            <w:tcW w:w="1870" w:type="dxa"/>
            <w:vMerge/>
          </w:tcPr>
          <w:p w14:paraId="4ADAAF13" w14:textId="77777777" w:rsidR="00A96203" w:rsidRDefault="00A96203" w:rsidP="00A96203">
            <w:pPr>
              <w:pStyle w:val="Standard"/>
              <w:spacing w:line="360" w:lineRule="auto"/>
              <w:rPr>
                <w:rFonts w:ascii="Special Elite" w:hAnsi="Special Elite"/>
              </w:rPr>
            </w:pPr>
          </w:p>
        </w:tc>
        <w:tc>
          <w:tcPr>
            <w:tcW w:w="1870" w:type="dxa"/>
          </w:tcPr>
          <w:p w14:paraId="427B5999" w14:textId="171F14E0" w:rsidR="00A96203" w:rsidRDefault="00A96203" w:rsidP="00A96203">
            <w:pPr>
              <w:pStyle w:val="Standard"/>
              <w:spacing w:line="360" w:lineRule="auto"/>
              <w:rPr>
                <w:rFonts w:ascii="Special Elite" w:hAnsi="Special Elite"/>
              </w:rPr>
            </w:pPr>
            <w:r>
              <w:rPr>
                <w:rFonts w:ascii="Special Elite" w:hAnsi="Special Elite"/>
              </w:rPr>
              <w:t>IMPACT</w:t>
            </w:r>
          </w:p>
        </w:tc>
        <w:tc>
          <w:tcPr>
            <w:tcW w:w="1870" w:type="dxa"/>
          </w:tcPr>
          <w:p w14:paraId="1129196D" w14:textId="7B0E8694" w:rsidR="00A96203" w:rsidRDefault="00A96203" w:rsidP="00A96203">
            <w:pPr>
              <w:pStyle w:val="Standard"/>
              <w:spacing w:line="360" w:lineRule="auto"/>
              <w:rPr>
                <w:rFonts w:ascii="Special Elite" w:hAnsi="Special Elite"/>
              </w:rPr>
            </w:pPr>
            <w:r>
              <w:rPr>
                <w:rFonts w:ascii="Special Elite" w:hAnsi="Special Elite"/>
              </w:rPr>
              <w:t>TOADY</w:t>
            </w:r>
          </w:p>
        </w:tc>
      </w:tr>
    </w:tbl>
    <w:p w14:paraId="5368CBD3" w14:textId="77777777" w:rsidR="00A96203" w:rsidRPr="00F96D7E" w:rsidRDefault="00A96203">
      <w:pPr>
        <w:pStyle w:val="Standard"/>
        <w:spacing w:line="360" w:lineRule="auto"/>
        <w:rPr>
          <w:rFonts w:ascii="Special Elite" w:hAnsi="Special Elite"/>
        </w:rPr>
      </w:pPr>
    </w:p>
    <w:p w14:paraId="199CDED2" w14:textId="58F61F29" w:rsidR="00F96D7E" w:rsidRDefault="00F96D7E">
      <w:pPr>
        <w:pStyle w:val="Standard"/>
        <w:spacing w:line="360" w:lineRule="auto"/>
        <w:rPr>
          <w:rFonts w:ascii="Special Elite" w:hAnsi="Special Elite"/>
        </w:rPr>
      </w:pPr>
      <w:r w:rsidRPr="00F96D7E">
        <w:rPr>
          <w:rFonts w:ascii="Special Elite" w:hAnsi="Special Elite"/>
        </w:rPr>
        <w:lastRenderedPageBreak/>
        <w:t>To enter the passphrase correctly, you must enter its numeric combination on the keypad. To do so, press each button on the keypad with the required letter only once.</w:t>
      </w:r>
      <w:r w:rsidR="00253B77">
        <w:rPr>
          <w:rFonts w:ascii="Special Elite" w:hAnsi="Special Elite"/>
        </w:rPr>
        <w:t xml:space="preserve"> </w:t>
      </w:r>
    </w:p>
    <w:p w14:paraId="192C00E9" w14:textId="10D2884A" w:rsidR="00F96D7E" w:rsidRDefault="002D4414">
      <w:pPr>
        <w:pStyle w:val="Standard"/>
        <w:spacing w:line="360" w:lineRule="auto"/>
        <w:rPr>
          <w:rFonts w:ascii="Special Elite" w:hAnsi="Special Elite"/>
        </w:rPr>
      </w:pPr>
      <w:r>
        <w:rPr>
          <w:rFonts w:ascii="Special Elite" w:hAnsi="Special Elite"/>
        </w:rPr>
        <w:t xml:space="preserve"> </w:t>
      </w:r>
    </w:p>
    <w:p w14:paraId="0AC99BF7" w14:textId="7DFD3F74" w:rsidR="00F96D7E" w:rsidRPr="00F96D7E" w:rsidRDefault="00F96D7E">
      <w:pPr>
        <w:pStyle w:val="Standard"/>
        <w:spacing w:line="360" w:lineRule="auto"/>
        <w:rPr>
          <w:rFonts w:ascii="Special Elite" w:hAnsi="Special Elite"/>
        </w:rPr>
        <w:sectPr w:rsidR="00F96D7E" w:rsidRPr="00F96D7E" w:rsidSect="006512C2">
          <w:headerReference w:type="default" r:id="rId22"/>
          <w:footerReference w:type="default" r:id="rId23"/>
          <w:pgSz w:w="12240" w:h="15840"/>
          <w:pgMar w:top="1728" w:right="1440" w:bottom="1728" w:left="1440" w:header="1152" w:footer="1152" w:gutter="0"/>
          <w:cols w:space="720"/>
        </w:sectPr>
      </w:pPr>
    </w:p>
    <w:p w14:paraId="73710D19" w14:textId="15FB8CEB" w:rsidR="009F1B63" w:rsidRPr="00253B77" w:rsidRDefault="00253B77">
      <w:pPr>
        <w:pStyle w:val="Standard"/>
        <w:spacing w:line="360" w:lineRule="auto"/>
        <w:rPr>
          <w:rFonts w:ascii="Special Elite" w:hAnsi="Special Elite"/>
          <w:sz w:val="48"/>
          <w:szCs w:val="48"/>
        </w:rPr>
      </w:pPr>
      <w:r>
        <w:rPr>
          <w:rFonts w:ascii="Special Elite" w:hAnsi="Special Elite"/>
          <w:i/>
          <w:iCs/>
          <w:noProof/>
          <w:sz w:val="20"/>
          <w:szCs w:val="20"/>
        </w:rPr>
        <w:lastRenderedPageBreak/>
        <w:drawing>
          <wp:anchor distT="0" distB="0" distL="114300" distR="114300" simplePos="0" relativeHeight="251658248" behindDoc="0" locked="0" layoutInCell="1" allowOverlap="1" wp14:anchorId="34E997DE" wp14:editId="5FFE5C0F">
            <wp:simplePos x="0" y="0"/>
            <wp:positionH relativeFrom="column">
              <wp:posOffset>3817620</wp:posOffset>
            </wp:positionH>
            <wp:positionV relativeFrom="paragraph">
              <wp:posOffset>114300</wp:posOffset>
            </wp:positionV>
            <wp:extent cx="1828800" cy="599440"/>
            <wp:effectExtent l="0" t="0" r="0" b="0"/>
            <wp:wrapNone/>
            <wp:docPr id="856484876" name="Picture 4" descr="A group of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84876" name="Picture 4" descr="A group of colored lines&#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28800" cy="599440"/>
                    </a:xfrm>
                    <a:prstGeom prst="rect">
                      <a:avLst/>
                    </a:prstGeom>
                  </pic:spPr>
                </pic:pic>
              </a:graphicData>
            </a:graphic>
          </wp:anchor>
        </w:drawing>
      </w:r>
      <w:r w:rsidRPr="00253B77">
        <w:rPr>
          <w:rFonts w:ascii="Special Elite" w:hAnsi="Special Elite"/>
          <w:sz w:val="48"/>
          <w:szCs w:val="48"/>
          <w:u w:val="single"/>
        </w:rPr>
        <w:t>Regarding the Wires</w:t>
      </w:r>
    </w:p>
    <w:p w14:paraId="29191949" w14:textId="21ECD6DC" w:rsidR="00253B77" w:rsidRPr="00253B77" w:rsidRDefault="00253B77" w:rsidP="00253B77">
      <w:pPr>
        <w:pStyle w:val="Standard"/>
        <w:spacing w:line="360" w:lineRule="auto"/>
        <w:ind w:right="3600"/>
        <w:rPr>
          <w:rFonts w:ascii="Special Elite" w:hAnsi="Special Elite"/>
          <w:i/>
          <w:iCs/>
          <w:sz w:val="20"/>
          <w:szCs w:val="20"/>
        </w:rPr>
      </w:pPr>
      <w:r w:rsidRPr="00253B77">
        <w:rPr>
          <w:rFonts w:ascii="Special Elite" w:hAnsi="Special Elite"/>
          <w:i/>
          <w:iCs/>
          <w:sz w:val="20"/>
          <w:szCs w:val="20"/>
        </w:rPr>
        <w:t xml:space="preserve">Which wires should you “cut”? One wrong “snip” leads you one step closer to an “explosion”! </w:t>
      </w:r>
    </w:p>
    <w:p w14:paraId="71EE85F7" w14:textId="77777777" w:rsidR="00253B77" w:rsidRPr="00253B77" w:rsidRDefault="00253B77">
      <w:pPr>
        <w:pStyle w:val="Standard"/>
        <w:spacing w:line="360" w:lineRule="auto"/>
        <w:rPr>
          <w:rFonts w:ascii="Special Elite" w:hAnsi="Special Elite"/>
        </w:rPr>
      </w:pPr>
      <w:r w:rsidRPr="00253B77">
        <w:rPr>
          <w:rFonts w:ascii="Special Elite" w:hAnsi="Special Elite"/>
        </w:rPr>
        <w:t>The correct wires to “cut” is based on the color of the button and, in some cases, the bomb's serial number.</w:t>
      </w:r>
    </w:p>
    <w:p w14:paraId="2F98AE55" w14:textId="078D1185" w:rsidR="00253B77" w:rsidRDefault="00253B77">
      <w:pPr>
        <w:pStyle w:val="Standard"/>
        <w:spacing w:line="360" w:lineRule="auto"/>
        <w:rPr>
          <w:rFonts w:ascii="Special Elite" w:hAnsi="Special Elite"/>
        </w:rPr>
      </w:pPr>
      <w:r w:rsidRPr="00253B77">
        <w:rPr>
          <w:rFonts w:ascii="Special Elite" w:hAnsi="Special Elite"/>
        </w:rPr>
        <w:t xml:space="preserve">The wires are labeled as follows, depending on their orientation on your bomb: </w:t>
      </w:r>
    </w:p>
    <w:p w14:paraId="288FFD70" w14:textId="61934715" w:rsidR="00253B77" w:rsidRDefault="00253B77">
      <w:pPr>
        <w:pStyle w:val="Standard"/>
        <w:spacing w:line="360" w:lineRule="auto"/>
        <w:rPr>
          <w:rFonts w:ascii="Special Elite" w:hAnsi="Special Elite"/>
        </w:rPr>
      </w:pPr>
      <w:r>
        <w:rPr>
          <w:rFonts w:ascii="Special Elite" w:hAnsi="Special Elite"/>
          <w:noProof/>
        </w:rPr>
        <w:drawing>
          <wp:anchor distT="0" distB="0" distL="114300" distR="114300" simplePos="0" relativeHeight="251658250" behindDoc="0" locked="0" layoutInCell="1" allowOverlap="1" wp14:anchorId="30053528" wp14:editId="7980EDD6">
            <wp:simplePos x="0" y="0"/>
            <wp:positionH relativeFrom="column">
              <wp:posOffset>3314700</wp:posOffset>
            </wp:positionH>
            <wp:positionV relativeFrom="paragraph">
              <wp:posOffset>7620</wp:posOffset>
            </wp:positionV>
            <wp:extent cx="904875" cy="998220"/>
            <wp:effectExtent l="0" t="0" r="9525" b="0"/>
            <wp:wrapNone/>
            <wp:docPr id="413352437" name="Picture 6" descr="A close-up of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352437" name="Picture 6" descr="A close-up of wires&#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904875" cy="998220"/>
                    </a:xfrm>
                    <a:prstGeom prst="rect">
                      <a:avLst/>
                    </a:prstGeom>
                  </pic:spPr>
                </pic:pic>
              </a:graphicData>
            </a:graphic>
            <wp14:sizeRelV relativeFrom="margin">
              <wp14:pctHeight>0</wp14:pctHeight>
            </wp14:sizeRelV>
          </wp:anchor>
        </w:drawing>
      </w:r>
      <w:r>
        <w:rPr>
          <w:rFonts w:ascii="Special Elite" w:hAnsi="Special Elite"/>
          <w:noProof/>
        </w:rPr>
        <w:drawing>
          <wp:anchor distT="0" distB="0" distL="114300" distR="114300" simplePos="0" relativeHeight="251658249" behindDoc="0" locked="0" layoutInCell="1" allowOverlap="1" wp14:anchorId="4FFAA421" wp14:editId="619FFB98">
            <wp:simplePos x="0" y="0"/>
            <wp:positionH relativeFrom="column">
              <wp:posOffset>1264920</wp:posOffset>
            </wp:positionH>
            <wp:positionV relativeFrom="paragraph">
              <wp:posOffset>7620</wp:posOffset>
            </wp:positionV>
            <wp:extent cx="933450" cy="904875"/>
            <wp:effectExtent l="0" t="0" r="0" b="9525"/>
            <wp:wrapNone/>
            <wp:docPr id="857250016" name="Picture 5" descr="A close-up of a wi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250016" name="Picture 5" descr="A close-up of a wir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933450" cy="904875"/>
                    </a:xfrm>
                    <a:prstGeom prst="rect">
                      <a:avLst/>
                    </a:prstGeom>
                  </pic:spPr>
                </pic:pic>
              </a:graphicData>
            </a:graphic>
          </wp:anchor>
        </w:drawing>
      </w:r>
    </w:p>
    <w:p w14:paraId="401601C6" w14:textId="0198D729" w:rsidR="00253B77" w:rsidRDefault="00253B77">
      <w:pPr>
        <w:pStyle w:val="Standard"/>
        <w:spacing w:line="360" w:lineRule="auto"/>
        <w:rPr>
          <w:rFonts w:ascii="Special Elite" w:hAnsi="Special Elite"/>
        </w:rPr>
      </w:pPr>
    </w:p>
    <w:p w14:paraId="17BD787C" w14:textId="77777777" w:rsidR="00253B77" w:rsidRPr="00253B77" w:rsidRDefault="00253B77">
      <w:pPr>
        <w:pStyle w:val="Standard"/>
        <w:spacing w:line="360" w:lineRule="auto"/>
        <w:rPr>
          <w:rFonts w:ascii="Special Elite" w:hAnsi="Special Elite"/>
        </w:rPr>
      </w:pPr>
    </w:p>
    <w:p w14:paraId="22F296F4" w14:textId="77777777" w:rsidR="00253B77" w:rsidRPr="00253B77" w:rsidRDefault="00253B77">
      <w:pPr>
        <w:pStyle w:val="Standard"/>
        <w:spacing w:line="360" w:lineRule="auto"/>
        <w:rPr>
          <w:rFonts w:ascii="Special Elite" w:hAnsi="Special Elite"/>
        </w:rPr>
      </w:pPr>
    </w:p>
    <w:p w14:paraId="35034340" w14:textId="77777777" w:rsidR="00253B77" w:rsidRPr="00253B77" w:rsidRDefault="00253B77">
      <w:pPr>
        <w:pStyle w:val="Standard"/>
        <w:spacing w:line="360" w:lineRule="auto"/>
        <w:rPr>
          <w:rFonts w:ascii="Special Elite" w:hAnsi="Special Elite"/>
        </w:rPr>
      </w:pPr>
      <w:r w:rsidRPr="00253B77">
        <w:rPr>
          <w:rFonts w:ascii="Special Elite" w:hAnsi="Special Elite"/>
        </w:rPr>
        <w:t xml:space="preserve">Note that the actual color of the wires doesn't matter, and the color of the wires on your bomb may be different than those in this document. </w:t>
      </w:r>
    </w:p>
    <w:p w14:paraId="53106507" w14:textId="5035A4E2" w:rsidR="009F1B63" w:rsidRDefault="00253B77">
      <w:pPr>
        <w:pStyle w:val="Standard"/>
        <w:spacing w:line="360" w:lineRule="auto"/>
        <w:rPr>
          <w:rFonts w:ascii="Special Elite" w:hAnsi="Special Elite"/>
        </w:rPr>
      </w:pPr>
      <w:r w:rsidRPr="00253B77">
        <w:rPr>
          <w:rFonts w:ascii="Special Elite" w:hAnsi="Special Elite"/>
        </w:rPr>
        <w:t>“Cut” the wires based on the color of the button according to the following instructions:</w:t>
      </w:r>
    </w:p>
    <w:tbl>
      <w:tblPr>
        <w:tblStyle w:val="TableGrid"/>
        <w:tblW w:w="0" w:type="auto"/>
        <w:tblLook w:val="04A0" w:firstRow="1" w:lastRow="0" w:firstColumn="1" w:lastColumn="0" w:noHBand="0" w:noVBand="1"/>
      </w:tblPr>
      <w:tblGrid>
        <w:gridCol w:w="1885"/>
        <w:gridCol w:w="7465"/>
      </w:tblGrid>
      <w:tr w:rsidR="00253B77" w:rsidRPr="005F09A3" w14:paraId="5312A31D" w14:textId="77777777" w:rsidTr="005F09A3">
        <w:tc>
          <w:tcPr>
            <w:tcW w:w="1885" w:type="dxa"/>
          </w:tcPr>
          <w:p w14:paraId="49C27DA6" w14:textId="575E9A5E" w:rsidR="00253B77" w:rsidRPr="005F09A3" w:rsidRDefault="005F09A3" w:rsidP="005F09A3">
            <w:pPr>
              <w:pStyle w:val="Standard"/>
              <w:spacing w:before="120" w:after="120"/>
              <w:rPr>
                <w:rFonts w:ascii="Special Elite" w:hAnsi="Special Elite"/>
                <w:b/>
                <w:bCs/>
              </w:rPr>
            </w:pPr>
            <w:r w:rsidRPr="005F09A3">
              <w:rPr>
                <w:rFonts w:ascii="Special Elite" w:hAnsi="Special Elite"/>
                <w:b/>
                <w:bCs/>
              </w:rPr>
              <w:t>Button color</w:t>
            </w:r>
          </w:p>
        </w:tc>
        <w:tc>
          <w:tcPr>
            <w:tcW w:w="7465" w:type="dxa"/>
          </w:tcPr>
          <w:p w14:paraId="455B1A74" w14:textId="5DA47115" w:rsidR="00253B77" w:rsidRPr="005F09A3" w:rsidRDefault="005F09A3" w:rsidP="005F09A3">
            <w:pPr>
              <w:pStyle w:val="Standard"/>
              <w:spacing w:before="120" w:after="120"/>
              <w:rPr>
                <w:rFonts w:ascii="Special Elite" w:hAnsi="Special Elite"/>
                <w:b/>
                <w:bCs/>
              </w:rPr>
            </w:pPr>
            <w:r w:rsidRPr="005F09A3">
              <w:rPr>
                <w:rFonts w:ascii="Special Elite" w:hAnsi="Special Elite"/>
                <w:b/>
                <w:bCs/>
              </w:rPr>
              <w:t>“Cut” instructions</w:t>
            </w:r>
          </w:p>
        </w:tc>
      </w:tr>
      <w:tr w:rsidR="00253B77" w:rsidRPr="005F09A3" w14:paraId="591E4C1A" w14:textId="77777777" w:rsidTr="005F09A3">
        <w:tc>
          <w:tcPr>
            <w:tcW w:w="1885" w:type="dxa"/>
          </w:tcPr>
          <w:p w14:paraId="0D087A9C" w14:textId="6C4ED739" w:rsidR="00253B77" w:rsidRPr="005F09A3" w:rsidRDefault="005F09A3" w:rsidP="005F09A3">
            <w:pPr>
              <w:pStyle w:val="Standard"/>
              <w:spacing w:before="120" w:after="120"/>
              <w:rPr>
                <w:rFonts w:ascii="Special Elite" w:hAnsi="Special Elite"/>
              </w:rPr>
            </w:pPr>
            <w:r w:rsidRPr="005F09A3">
              <w:rPr>
                <w:rFonts w:ascii="Special Elite" w:hAnsi="Special Elite"/>
              </w:rPr>
              <w:t>Red</w:t>
            </w:r>
          </w:p>
        </w:tc>
        <w:tc>
          <w:tcPr>
            <w:tcW w:w="7465" w:type="dxa"/>
          </w:tcPr>
          <w:p w14:paraId="19547BCE" w14:textId="2B339056" w:rsidR="00253B77" w:rsidRPr="005F09A3" w:rsidRDefault="005F09A3" w:rsidP="005F09A3">
            <w:pPr>
              <w:pStyle w:val="Standard"/>
              <w:spacing w:before="120" w:after="120"/>
              <w:rPr>
                <w:rFonts w:ascii="Special Elite" w:hAnsi="Special Elite"/>
              </w:rPr>
            </w:pPr>
            <w:r w:rsidRPr="005F09A3">
              <w:rPr>
                <w:rFonts w:ascii="Special Elite" w:hAnsi="Special Elite"/>
              </w:rPr>
              <w:t>The first three letters in the serial number represent the wires that must remain connected. The rest of the wires must be “cut”.</w:t>
            </w:r>
          </w:p>
        </w:tc>
      </w:tr>
      <w:tr w:rsidR="00253B77" w:rsidRPr="005F09A3" w14:paraId="26A81F70" w14:textId="77777777" w:rsidTr="005F09A3">
        <w:tc>
          <w:tcPr>
            <w:tcW w:w="1885" w:type="dxa"/>
          </w:tcPr>
          <w:p w14:paraId="7A5A591C" w14:textId="4CBA9986" w:rsidR="00253B77" w:rsidRPr="005F09A3" w:rsidRDefault="005F09A3" w:rsidP="005F09A3">
            <w:pPr>
              <w:pStyle w:val="Standard"/>
              <w:spacing w:before="120" w:after="120"/>
              <w:rPr>
                <w:rFonts w:ascii="Special Elite" w:hAnsi="Special Elite"/>
              </w:rPr>
            </w:pPr>
            <w:r w:rsidRPr="005F09A3">
              <w:rPr>
                <w:rFonts w:ascii="Special Elite" w:hAnsi="Special Elite"/>
              </w:rPr>
              <w:t>Green</w:t>
            </w:r>
          </w:p>
        </w:tc>
        <w:tc>
          <w:tcPr>
            <w:tcW w:w="7465" w:type="dxa"/>
          </w:tcPr>
          <w:p w14:paraId="771974F0" w14:textId="658C8E27" w:rsidR="00253B77" w:rsidRPr="005F09A3" w:rsidRDefault="005F09A3" w:rsidP="005F09A3">
            <w:pPr>
              <w:pStyle w:val="Standard"/>
              <w:spacing w:before="120" w:after="120"/>
              <w:rPr>
                <w:rFonts w:ascii="Special Elite" w:hAnsi="Special Elite"/>
              </w:rPr>
            </w:pPr>
            <w:r w:rsidRPr="005F09A3">
              <w:rPr>
                <w:rFonts w:ascii="Special Elite" w:hAnsi="Special Elite"/>
              </w:rPr>
              <w:t>“Cut” the wires labeled B and D. The rest of the wires must remain connected.</w:t>
            </w:r>
          </w:p>
        </w:tc>
      </w:tr>
      <w:tr w:rsidR="00253B77" w:rsidRPr="005F09A3" w14:paraId="50A73965" w14:textId="77777777" w:rsidTr="005F09A3">
        <w:tc>
          <w:tcPr>
            <w:tcW w:w="1885" w:type="dxa"/>
          </w:tcPr>
          <w:p w14:paraId="1ACAD618" w14:textId="51F52D29" w:rsidR="00253B77" w:rsidRPr="005F09A3" w:rsidRDefault="005F09A3" w:rsidP="005F09A3">
            <w:pPr>
              <w:pStyle w:val="Standard"/>
              <w:spacing w:before="120" w:after="120"/>
              <w:rPr>
                <w:rFonts w:ascii="Special Elite" w:hAnsi="Special Elite"/>
              </w:rPr>
            </w:pPr>
            <w:r w:rsidRPr="005F09A3">
              <w:rPr>
                <w:rFonts w:ascii="Special Elite" w:hAnsi="Special Elite"/>
              </w:rPr>
              <w:t>Blue</w:t>
            </w:r>
          </w:p>
        </w:tc>
        <w:tc>
          <w:tcPr>
            <w:tcW w:w="7465" w:type="dxa"/>
          </w:tcPr>
          <w:p w14:paraId="7284185A" w14:textId="74386634" w:rsidR="00253B77" w:rsidRPr="005F09A3" w:rsidRDefault="005F09A3" w:rsidP="005F09A3">
            <w:pPr>
              <w:pStyle w:val="Standard"/>
              <w:spacing w:before="120" w:after="120"/>
              <w:rPr>
                <w:rFonts w:ascii="Special Elite" w:hAnsi="Special Elite"/>
              </w:rPr>
            </w:pPr>
            <w:r w:rsidRPr="005F09A3">
              <w:rPr>
                <w:rFonts w:ascii="Special Elite" w:hAnsi="Special Elite"/>
              </w:rPr>
              <w:t>“Cut” all wires except those labeled B, C, and D.</w:t>
            </w:r>
          </w:p>
        </w:tc>
      </w:tr>
    </w:tbl>
    <w:p w14:paraId="6620CECA" w14:textId="77777777" w:rsidR="00253B77" w:rsidRPr="005F09A3" w:rsidRDefault="00253B77" w:rsidP="005F09A3">
      <w:pPr>
        <w:pStyle w:val="Standard"/>
        <w:spacing w:before="240" w:line="276" w:lineRule="auto"/>
        <w:rPr>
          <w:rFonts w:ascii="Special Elite" w:hAnsi="Special Elite"/>
        </w:rPr>
      </w:pPr>
    </w:p>
    <w:sectPr w:rsidR="00253B77" w:rsidRPr="005F09A3">
      <w:headerReference w:type="default" r:id="rId27"/>
      <w:footerReference w:type="default" r:id="rId28"/>
      <w:pgSz w:w="12240" w:h="15840"/>
      <w:pgMar w:top="1728" w:right="1440" w:bottom="1728" w:left="1440" w:header="1152" w:footer="11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B08DCA" w14:textId="77777777" w:rsidR="006512C2" w:rsidRDefault="006512C2">
      <w:r>
        <w:separator/>
      </w:r>
    </w:p>
  </w:endnote>
  <w:endnote w:type="continuationSeparator" w:id="0">
    <w:p w14:paraId="5C378C3F" w14:textId="77777777" w:rsidR="006512C2" w:rsidRDefault="006512C2">
      <w:r>
        <w:continuationSeparator/>
      </w:r>
    </w:p>
  </w:endnote>
  <w:endnote w:type="continuationNotice" w:id="1">
    <w:p w14:paraId="2180E4DD" w14:textId="77777777" w:rsidR="00907887" w:rsidRDefault="009078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Special Elite">
    <w:altName w:val="Calibri"/>
    <w:charset w:val="00"/>
    <w:family w:val="auto"/>
    <w:pitch w:val="variable"/>
    <w:sig w:usb0="A00000EF" w:usb1="4000004A" w:usb2="00000000" w:usb3="00000000" w:csb0="00000093"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076471" w14:textId="77777777" w:rsidR="009E4165" w:rsidRDefault="001653C7">
    <w:pPr>
      <w:pStyle w:val="Footer"/>
      <w:rPr>
        <w:rFonts w:ascii="Special Elite" w:hAnsi="Special Elite"/>
        <w:sz w:val="28"/>
        <w:szCs w:val="28"/>
      </w:rPr>
    </w:pPr>
    <w:r>
      <w:rPr>
        <w:rFonts w:ascii="Special Elite" w:hAnsi="Special Elite"/>
        <w:sz w:val="28"/>
        <w:szCs w:val="28"/>
      </w:rPr>
      <w:t xml:space="preserve">Page </w:t>
    </w:r>
    <w:r>
      <w:rPr>
        <w:rFonts w:ascii="Special Elite" w:hAnsi="Special Elite"/>
        <w:sz w:val="28"/>
        <w:szCs w:val="28"/>
      </w:rPr>
      <w:fldChar w:fldCharType="begin"/>
    </w:r>
    <w:r>
      <w:rPr>
        <w:rFonts w:ascii="Special Elite" w:hAnsi="Special Elite"/>
        <w:sz w:val="28"/>
        <w:szCs w:val="28"/>
      </w:rPr>
      <w:instrText xml:space="preserve"> PAGE </w:instrText>
    </w:r>
    <w:r>
      <w:rPr>
        <w:rFonts w:ascii="Special Elite" w:hAnsi="Special Elite"/>
        <w:sz w:val="28"/>
        <w:szCs w:val="28"/>
      </w:rPr>
      <w:fldChar w:fldCharType="separate"/>
    </w:r>
    <w:r>
      <w:rPr>
        <w:rFonts w:ascii="Special Elite" w:hAnsi="Special Elite"/>
        <w:sz w:val="28"/>
        <w:szCs w:val="28"/>
      </w:rPr>
      <w:t>2</w:t>
    </w:r>
    <w:r>
      <w:rPr>
        <w:rFonts w:ascii="Special Elite" w:hAnsi="Special Elite"/>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7C3287" w14:textId="77777777" w:rsidR="009E4165" w:rsidRDefault="001653C7">
    <w:pPr>
      <w:pStyle w:val="Footer"/>
      <w:rPr>
        <w:rFonts w:ascii="Special Elite" w:hAnsi="Special Elite"/>
        <w:sz w:val="28"/>
        <w:szCs w:val="28"/>
      </w:rPr>
    </w:pPr>
    <w:r>
      <w:rPr>
        <w:rFonts w:ascii="Special Elite" w:hAnsi="Special Elite"/>
        <w:sz w:val="28"/>
        <w:szCs w:val="28"/>
      </w:rPr>
      <w:t xml:space="preserve">Page </w:t>
    </w:r>
    <w:r>
      <w:rPr>
        <w:rFonts w:ascii="Special Elite" w:hAnsi="Special Elite"/>
        <w:sz w:val="28"/>
        <w:szCs w:val="28"/>
      </w:rPr>
      <w:fldChar w:fldCharType="begin"/>
    </w:r>
    <w:r>
      <w:rPr>
        <w:rFonts w:ascii="Special Elite" w:hAnsi="Special Elite"/>
        <w:sz w:val="28"/>
        <w:szCs w:val="28"/>
      </w:rPr>
      <w:instrText xml:space="preserve"> PAGE </w:instrText>
    </w:r>
    <w:r>
      <w:rPr>
        <w:rFonts w:ascii="Special Elite" w:hAnsi="Special Elite"/>
        <w:sz w:val="28"/>
        <w:szCs w:val="28"/>
      </w:rPr>
      <w:fldChar w:fldCharType="separate"/>
    </w:r>
    <w:r>
      <w:rPr>
        <w:rFonts w:ascii="Special Elite" w:hAnsi="Special Elite"/>
        <w:sz w:val="28"/>
        <w:szCs w:val="28"/>
      </w:rPr>
      <w:t>4</w:t>
    </w:r>
    <w:r>
      <w:rPr>
        <w:rFonts w:ascii="Special Elite" w:hAnsi="Special Elite"/>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660015" w14:textId="77777777" w:rsidR="009E4165" w:rsidRDefault="001653C7">
    <w:pPr>
      <w:pStyle w:val="Footer"/>
      <w:rPr>
        <w:rFonts w:ascii="Special Elite" w:hAnsi="Special Elite"/>
        <w:sz w:val="28"/>
        <w:szCs w:val="28"/>
      </w:rPr>
    </w:pPr>
    <w:r>
      <w:rPr>
        <w:rFonts w:ascii="Special Elite" w:hAnsi="Special Elite"/>
        <w:sz w:val="28"/>
        <w:szCs w:val="28"/>
      </w:rPr>
      <w:t xml:space="preserve">Page </w:t>
    </w:r>
    <w:r>
      <w:rPr>
        <w:rFonts w:ascii="Special Elite" w:hAnsi="Special Elite"/>
        <w:sz w:val="28"/>
        <w:szCs w:val="28"/>
      </w:rPr>
      <w:fldChar w:fldCharType="begin"/>
    </w:r>
    <w:r>
      <w:rPr>
        <w:rFonts w:ascii="Special Elite" w:hAnsi="Special Elite"/>
        <w:sz w:val="28"/>
        <w:szCs w:val="28"/>
      </w:rPr>
      <w:instrText xml:space="preserve"> PAGE </w:instrText>
    </w:r>
    <w:r>
      <w:rPr>
        <w:rFonts w:ascii="Special Elite" w:hAnsi="Special Elite"/>
        <w:sz w:val="28"/>
        <w:szCs w:val="28"/>
      </w:rPr>
      <w:fldChar w:fldCharType="separate"/>
    </w:r>
    <w:r>
      <w:rPr>
        <w:rFonts w:ascii="Special Elite" w:hAnsi="Special Elite"/>
        <w:sz w:val="28"/>
        <w:szCs w:val="28"/>
      </w:rPr>
      <w:t>5</w:t>
    </w:r>
    <w:r>
      <w:rPr>
        <w:rFonts w:ascii="Special Elite" w:hAnsi="Special Elite"/>
        <w:sz w:val="28"/>
        <w:szCs w:val="2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6DEE90" w14:textId="77777777" w:rsidR="009E4165" w:rsidRDefault="001653C7">
    <w:pPr>
      <w:pStyle w:val="Footer"/>
      <w:rPr>
        <w:rFonts w:ascii="Special Elite" w:hAnsi="Special Elite"/>
        <w:sz w:val="28"/>
        <w:szCs w:val="28"/>
      </w:rPr>
    </w:pPr>
    <w:r>
      <w:rPr>
        <w:rFonts w:ascii="Special Elite" w:hAnsi="Special Elite"/>
        <w:sz w:val="28"/>
        <w:szCs w:val="28"/>
      </w:rPr>
      <w:t xml:space="preserve">Page </w:t>
    </w:r>
    <w:r>
      <w:rPr>
        <w:rFonts w:ascii="Special Elite" w:hAnsi="Special Elite"/>
        <w:sz w:val="28"/>
        <w:szCs w:val="28"/>
      </w:rPr>
      <w:fldChar w:fldCharType="begin"/>
    </w:r>
    <w:r>
      <w:rPr>
        <w:rFonts w:ascii="Special Elite" w:hAnsi="Special Elite"/>
        <w:sz w:val="28"/>
        <w:szCs w:val="28"/>
      </w:rPr>
      <w:instrText xml:space="preserve"> PAGE </w:instrText>
    </w:r>
    <w:r>
      <w:rPr>
        <w:rFonts w:ascii="Special Elite" w:hAnsi="Special Elite"/>
        <w:sz w:val="28"/>
        <w:szCs w:val="28"/>
      </w:rPr>
      <w:fldChar w:fldCharType="separate"/>
    </w:r>
    <w:r>
      <w:rPr>
        <w:rFonts w:ascii="Special Elite" w:hAnsi="Special Elite"/>
        <w:sz w:val="28"/>
        <w:szCs w:val="28"/>
      </w:rPr>
      <w:t>6</w:t>
    </w:r>
    <w:r>
      <w:rPr>
        <w:rFonts w:ascii="Special Elite" w:hAnsi="Special Elite"/>
        <w:sz w:val="28"/>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9ACDD3" w14:textId="77777777" w:rsidR="009E4165" w:rsidRDefault="001653C7">
    <w:pPr>
      <w:pStyle w:val="Footer"/>
      <w:rPr>
        <w:rFonts w:ascii="Special Elite" w:hAnsi="Special Elite"/>
        <w:sz w:val="28"/>
        <w:szCs w:val="28"/>
      </w:rPr>
    </w:pPr>
    <w:r>
      <w:rPr>
        <w:rFonts w:ascii="Special Elite" w:hAnsi="Special Elite"/>
        <w:sz w:val="28"/>
        <w:szCs w:val="28"/>
      </w:rPr>
      <w:t xml:space="preserve">Page </w:t>
    </w:r>
    <w:r>
      <w:rPr>
        <w:rFonts w:ascii="Special Elite" w:hAnsi="Special Elite"/>
        <w:sz w:val="28"/>
        <w:szCs w:val="28"/>
      </w:rPr>
      <w:fldChar w:fldCharType="begin"/>
    </w:r>
    <w:r>
      <w:rPr>
        <w:rFonts w:ascii="Special Elite" w:hAnsi="Special Elite"/>
        <w:sz w:val="28"/>
        <w:szCs w:val="28"/>
      </w:rPr>
      <w:instrText xml:space="preserve"> PAGE </w:instrText>
    </w:r>
    <w:r>
      <w:rPr>
        <w:rFonts w:ascii="Special Elite" w:hAnsi="Special Elite"/>
        <w:sz w:val="28"/>
        <w:szCs w:val="28"/>
      </w:rPr>
      <w:fldChar w:fldCharType="separate"/>
    </w:r>
    <w:r>
      <w:rPr>
        <w:rFonts w:ascii="Special Elite" w:hAnsi="Special Elite"/>
        <w:sz w:val="28"/>
        <w:szCs w:val="28"/>
      </w:rPr>
      <w:t>7</w:t>
    </w:r>
    <w:r>
      <w:rPr>
        <w:rFonts w:ascii="Special Elite" w:hAnsi="Special Elite"/>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CC0270" w14:textId="77777777" w:rsidR="006512C2" w:rsidRDefault="006512C2">
      <w:r>
        <w:rPr>
          <w:color w:val="000000"/>
        </w:rPr>
        <w:separator/>
      </w:r>
    </w:p>
  </w:footnote>
  <w:footnote w:type="continuationSeparator" w:id="0">
    <w:p w14:paraId="68E640BB" w14:textId="77777777" w:rsidR="006512C2" w:rsidRDefault="006512C2">
      <w:r>
        <w:continuationSeparator/>
      </w:r>
    </w:p>
  </w:footnote>
  <w:footnote w:type="continuationNotice" w:id="1">
    <w:p w14:paraId="27E015AB" w14:textId="77777777" w:rsidR="00907887" w:rsidRDefault="00907887"/>
  </w:footnote>
  <w:footnote w:id="2">
    <w:p w14:paraId="403C9D90" w14:textId="77777777" w:rsidR="009F1B63" w:rsidRDefault="001653C7">
      <w:pPr>
        <w:pStyle w:val="Footnote"/>
      </w:pPr>
      <w:r>
        <w:rPr>
          <w:rStyle w:val="FootnoteReference"/>
        </w:rPr>
        <w:footnoteRef/>
      </w:r>
      <w:hyperlink r:id="rId1" w:history="1">
        <w:r>
          <w:t>https://keeptalkinggame.com/</w:t>
        </w:r>
      </w:hyperlink>
    </w:p>
  </w:footnote>
  <w:footnote w:id="3">
    <w:p w14:paraId="70756265" w14:textId="77777777" w:rsidR="009F1B63" w:rsidRDefault="001653C7">
      <w:pPr>
        <w:pStyle w:val="Footnote"/>
      </w:pPr>
      <w:r>
        <w:rPr>
          <w:rStyle w:val="FootnoteReference"/>
        </w:rPr>
        <w:footnoteRef/>
      </w:r>
      <w:hyperlink r:id="rId2" w:history="1">
        <w:r>
          <w:t>https://www.raspberrypi.com/</w:t>
        </w:r>
      </w:hyperlink>
    </w:p>
  </w:footnote>
  <w:footnote w:id="4">
    <w:p w14:paraId="624CA8A9" w14:textId="77777777" w:rsidR="009F1B63" w:rsidRDefault="001653C7">
      <w:pPr>
        <w:pStyle w:val="Footnote"/>
      </w:pPr>
      <w:r>
        <w:rPr>
          <w:rStyle w:val="FootnoteReference"/>
        </w:rPr>
        <w:footnoteRef/>
      </w:r>
      <w:hyperlink r:id="rId3" w:history="1">
        <w:r>
          <w:t>https://www.python.org/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B60186" w14:textId="77777777" w:rsidR="009E4165" w:rsidRDefault="001653C7">
    <w:pPr>
      <w:pStyle w:val="Header"/>
      <w:rPr>
        <w:rFonts w:ascii="Special Elite" w:hAnsi="Special Elite"/>
        <w:sz w:val="28"/>
        <w:szCs w:val="28"/>
      </w:rPr>
    </w:pPr>
    <w:r>
      <w:rPr>
        <w:rFonts w:ascii="Special Elite" w:hAnsi="Special Elite"/>
        <w:sz w:val="28"/>
        <w:szCs w:val="28"/>
      </w:rPr>
      <w:t>Defuse the Bomb | A CSC 102 Project</w:t>
    </w:r>
    <w:r>
      <w:rPr>
        <w:rFonts w:ascii="Special Elite" w:hAnsi="Special Elite"/>
        <w:sz w:val="28"/>
        <w:szCs w:val="28"/>
      </w:rPr>
      <w:tab/>
      <w:t>Introduction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B2604F" w14:textId="77777777" w:rsidR="009E4165" w:rsidRDefault="001653C7">
    <w:pPr>
      <w:pStyle w:val="Header"/>
      <w:rPr>
        <w:rFonts w:ascii="Special Elite" w:hAnsi="Special Elite"/>
        <w:sz w:val="28"/>
        <w:szCs w:val="28"/>
      </w:rPr>
    </w:pPr>
    <w:r>
      <w:rPr>
        <w:rFonts w:ascii="Special Elite" w:hAnsi="Special Elite"/>
        <w:sz w:val="28"/>
        <w:szCs w:val="28"/>
      </w:rPr>
      <w:t>Defuse the Bomb | A CSC 102 Project</w:t>
    </w:r>
    <w:r>
      <w:rPr>
        <w:rFonts w:ascii="Special Elite" w:hAnsi="Special Elite"/>
        <w:sz w:val="28"/>
        <w:szCs w:val="28"/>
      </w:rPr>
      <w:tab/>
      <w:t>The Toggles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BB6242" w14:textId="77777777" w:rsidR="009E4165" w:rsidRDefault="001653C7">
    <w:pPr>
      <w:pStyle w:val="Header"/>
      <w:rPr>
        <w:rFonts w:ascii="Special Elite" w:hAnsi="Special Elite"/>
        <w:sz w:val="28"/>
        <w:szCs w:val="28"/>
      </w:rPr>
    </w:pPr>
    <w:r>
      <w:rPr>
        <w:rFonts w:ascii="Special Elite" w:hAnsi="Special Elite"/>
        <w:sz w:val="28"/>
        <w:szCs w:val="28"/>
      </w:rPr>
      <w:t>Defuse the Bomb | A CSC 102 Project</w:t>
    </w:r>
    <w:r>
      <w:rPr>
        <w:rFonts w:ascii="Special Elite" w:hAnsi="Special Elite"/>
        <w:sz w:val="28"/>
        <w:szCs w:val="28"/>
      </w:rPr>
      <w:tab/>
      <w:t>The Button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245DB4" w14:textId="77777777" w:rsidR="009E4165" w:rsidRDefault="001653C7">
    <w:pPr>
      <w:pStyle w:val="Header"/>
      <w:rPr>
        <w:rFonts w:ascii="Special Elite" w:hAnsi="Special Elite"/>
        <w:sz w:val="28"/>
        <w:szCs w:val="28"/>
      </w:rPr>
    </w:pPr>
    <w:r>
      <w:rPr>
        <w:rFonts w:ascii="Special Elite" w:hAnsi="Special Elite"/>
        <w:sz w:val="28"/>
        <w:szCs w:val="28"/>
      </w:rPr>
      <w:t>Defuse the Bomb | A CSC 102 Project</w:t>
    </w:r>
    <w:r>
      <w:rPr>
        <w:rFonts w:ascii="Special Elite" w:hAnsi="Special Elite"/>
        <w:sz w:val="28"/>
        <w:szCs w:val="28"/>
      </w:rPr>
      <w:tab/>
      <w:t>The Keypad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8BBD2D" w14:textId="77777777" w:rsidR="009E4165" w:rsidRDefault="001653C7">
    <w:pPr>
      <w:pStyle w:val="Header"/>
      <w:rPr>
        <w:rFonts w:ascii="Special Elite" w:hAnsi="Special Elite"/>
        <w:sz w:val="28"/>
        <w:szCs w:val="28"/>
      </w:rPr>
    </w:pPr>
    <w:r>
      <w:rPr>
        <w:rFonts w:ascii="Special Elite" w:hAnsi="Special Elite"/>
        <w:sz w:val="28"/>
        <w:szCs w:val="28"/>
      </w:rPr>
      <w:t>Defuse the Bomb | A CSC 102 Project</w:t>
    </w:r>
    <w:r>
      <w:rPr>
        <w:rFonts w:ascii="Special Elite" w:hAnsi="Special Elite"/>
        <w:sz w:val="28"/>
        <w:szCs w:val="28"/>
      </w:rPr>
      <w:tab/>
      <w:t>The Wires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4616E"/>
    <w:multiLevelType w:val="multilevel"/>
    <w:tmpl w:val="19AC561A"/>
    <w:styleLink w:val="Numbering123"/>
    <w:lvl w:ilvl="0">
      <w:start w:val="1"/>
      <w:numFmt w:val="decimal"/>
      <w:lvlText w:val="%1."/>
      <w:lvlJc w:val="left"/>
      <w:pPr>
        <w:ind w:left="754" w:hanging="397"/>
      </w:pPr>
    </w:lvl>
    <w:lvl w:ilvl="1">
      <w:start w:val="1"/>
      <w:numFmt w:val="decimal"/>
      <w:lvlText w:val="%2."/>
      <w:lvlJc w:val="left"/>
      <w:pPr>
        <w:ind w:left="1151" w:hanging="397"/>
      </w:pPr>
    </w:lvl>
    <w:lvl w:ilvl="2">
      <w:start w:val="1"/>
      <w:numFmt w:val="decimal"/>
      <w:lvlText w:val="%3."/>
      <w:lvlJc w:val="left"/>
      <w:pPr>
        <w:ind w:left="1548" w:hanging="397"/>
      </w:pPr>
    </w:lvl>
    <w:lvl w:ilvl="3">
      <w:start w:val="1"/>
      <w:numFmt w:val="decimal"/>
      <w:lvlText w:val="%4."/>
      <w:lvlJc w:val="left"/>
      <w:pPr>
        <w:ind w:left="1945" w:hanging="397"/>
      </w:pPr>
    </w:lvl>
    <w:lvl w:ilvl="4">
      <w:start w:val="1"/>
      <w:numFmt w:val="decimal"/>
      <w:lvlText w:val="%5."/>
      <w:lvlJc w:val="left"/>
      <w:pPr>
        <w:ind w:left="2342" w:hanging="397"/>
      </w:pPr>
    </w:lvl>
    <w:lvl w:ilvl="5">
      <w:start w:val="1"/>
      <w:numFmt w:val="decimal"/>
      <w:lvlText w:val="%6."/>
      <w:lvlJc w:val="left"/>
      <w:pPr>
        <w:ind w:left="2738" w:hanging="397"/>
      </w:pPr>
    </w:lvl>
    <w:lvl w:ilvl="6">
      <w:start w:val="1"/>
      <w:numFmt w:val="decimal"/>
      <w:lvlText w:val="%7."/>
      <w:lvlJc w:val="left"/>
      <w:pPr>
        <w:ind w:left="3135" w:hanging="397"/>
      </w:pPr>
    </w:lvl>
    <w:lvl w:ilvl="7">
      <w:start w:val="1"/>
      <w:numFmt w:val="decimal"/>
      <w:lvlText w:val="%8."/>
      <w:lvlJc w:val="left"/>
      <w:pPr>
        <w:ind w:left="3532" w:hanging="397"/>
      </w:pPr>
    </w:lvl>
    <w:lvl w:ilvl="8">
      <w:start w:val="1"/>
      <w:numFmt w:val="decimal"/>
      <w:lvlText w:val="%9."/>
      <w:lvlJc w:val="left"/>
      <w:pPr>
        <w:ind w:left="3929" w:hanging="397"/>
      </w:pPr>
    </w:lvl>
  </w:abstractNum>
  <w:num w:numId="1" w16cid:durableId="1566914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09"/>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B63"/>
    <w:rsid w:val="000C370E"/>
    <w:rsid w:val="000C73FB"/>
    <w:rsid w:val="000D6756"/>
    <w:rsid w:val="00100237"/>
    <w:rsid w:val="00102647"/>
    <w:rsid w:val="0010434E"/>
    <w:rsid w:val="00112D15"/>
    <w:rsid w:val="001459D6"/>
    <w:rsid w:val="00150201"/>
    <w:rsid w:val="0015375E"/>
    <w:rsid w:val="001541F2"/>
    <w:rsid w:val="00160425"/>
    <w:rsid w:val="001653C7"/>
    <w:rsid w:val="00177A62"/>
    <w:rsid w:val="001B19D5"/>
    <w:rsid w:val="001D47B5"/>
    <w:rsid w:val="001F67D6"/>
    <w:rsid w:val="00207D8E"/>
    <w:rsid w:val="00211B29"/>
    <w:rsid w:val="00215269"/>
    <w:rsid w:val="00227F13"/>
    <w:rsid w:val="00230943"/>
    <w:rsid w:val="00247ADD"/>
    <w:rsid w:val="00253B77"/>
    <w:rsid w:val="00295859"/>
    <w:rsid w:val="002B1C6E"/>
    <w:rsid w:val="002D4414"/>
    <w:rsid w:val="00303A35"/>
    <w:rsid w:val="00306FAE"/>
    <w:rsid w:val="003314C6"/>
    <w:rsid w:val="00337640"/>
    <w:rsid w:val="00371092"/>
    <w:rsid w:val="003D3825"/>
    <w:rsid w:val="003D5EC2"/>
    <w:rsid w:val="00417E3F"/>
    <w:rsid w:val="00435276"/>
    <w:rsid w:val="004C260E"/>
    <w:rsid w:val="004D0CFB"/>
    <w:rsid w:val="00530010"/>
    <w:rsid w:val="00532A7C"/>
    <w:rsid w:val="005571DC"/>
    <w:rsid w:val="00562962"/>
    <w:rsid w:val="00583AE0"/>
    <w:rsid w:val="005D6F1D"/>
    <w:rsid w:val="005F09A3"/>
    <w:rsid w:val="00601DBC"/>
    <w:rsid w:val="006475D4"/>
    <w:rsid w:val="006512C2"/>
    <w:rsid w:val="0066451C"/>
    <w:rsid w:val="00677F5F"/>
    <w:rsid w:val="006A07C8"/>
    <w:rsid w:val="006B302C"/>
    <w:rsid w:val="006E3558"/>
    <w:rsid w:val="006F3C47"/>
    <w:rsid w:val="006F769E"/>
    <w:rsid w:val="0071444D"/>
    <w:rsid w:val="00733362"/>
    <w:rsid w:val="0075599A"/>
    <w:rsid w:val="00755E6F"/>
    <w:rsid w:val="007851E9"/>
    <w:rsid w:val="007A0FCA"/>
    <w:rsid w:val="00826BE8"/>
    <w:rsid w:val="0087654A"/>
    <w:rsid w:val="008A72BE"/>
    <w:rsid w:val="008B373C"/>
    <w:rsid w:val="008D6C22"/>
    <w:rsid w:val="008F3A98"/>
    <w:rsid w:val="00907887"/>
    <w:rsid w:val="00945DEF"/>
    <w:rsid w:val="009A5D93"/>
    <w:rsid w:val="009E4165"/>
    <w:rsid w:val="009F0AA9"/>
    <w:rsid w:val="009F1B63"/>
    <w:rsid w:val="009F53A8"/>
    <w:rsid w:val="00A10DDC"/>
    <w:rsid w:val="00A1666A"/>
    <w:rsid w:val="00A22016"/>
    <w:rsid w:val="00A37EF3"/>
    <w:rsid w:val="00A96203"/>
    <w:rsid w:val="00AC6782"/>
    <w:rsid w:val="00AD7A99"/>
    <w:rsid w:val="00AE1105"/>
    <w:rsid w:val="00B0047E"/>
    <w:rsid w:val="00B21FC7"/>
    <w:rsid w:val="00B96BCB"/>
    <w:rsid w:val="00BA3247"/>
    <w:rsid w:val="00BC0FA0"/>
    <w:rsid w:val="00C954B1"/>
    <w:rsid w:val="00C97AEB"/>
    <w:rsid w:val="00CA48BE"/>
    <w:rsid w:val="00CB0CB1"/>
    <w:rsid w:val="00D05996"/>
    <w:rsid w:val="00D15839"/>
    <w:rsid w:val="00D232CA"/>
    <w:rsid w:val="00D3700B"/>
    <w:rsid w:val="00D47D68"/>
    <w:rsid w:val="00D5471D"/>
    <w:rsid w:val="00D7795D"/>
    <w:rsid w:val="00DA645C"/>
    <w:rsid w:val="00DB444E"/>
    <w:rsid w:val="00DE3575"/>
    <w:rsid w:val="00DF3C54"/>
    <w:rsid w:val="00E00016"/>
    <w:rsid w:val="00E178A8"/>
    <w:rsid w:val="00E317D3"/>
    <w:rsid w:val="00E32B7A"/>
    <w:rsid w:val="00E527FD"/>
    <w:rsid w:val="00E61A2B"/>
    <w:rsid w:val="00E64E80"/>
    <w:rsid w:val="00EC340E"/>
    <w:rsid w:val="00ED7CE0"/>
    <w:rsid w:val="00F172DE"/>
    <w:rsid w:val="00F17451"/>
    <w:rsid w:val="00F53EC3"/>
    <w:rsid w:val="00F77C04"/>
    <w:rsid w:val="00F83C42"/>
    <w:rsid w:val="00F96D7E"/>
    <w:rsid w:val="00FD2CB6"/>
    <w:rsid w:val="0228D800"/>
    <w:rsid w:val="072A3DDC"/>
    <w:rsid w:val="080997F3"/>
    <w:rsid w:val="08C678C7"/>
    <w:rsid w:val="0BEDDAD1"/>
    <w:rsid w:val="0CC414B1"/>
    <w:rsid w:val="0FBAFB2F"/>
    <w:rsid w:val="1182F16D"/>
    <w:rsid w:val="11CB0F1B"/>
    <w:rsid w:val="18430BA6"/>
    <w:rsid w:val="185DC26C"/>
    <w:rsid w:val="1DE82987"/>
    <w:rsid w:val="1E9BD601"/>
    <w:rsid w:val="202BA2AF"/>
    <w:rsid w:val="2FA26FDF"/>
    <w:rsid w:val="30CB4518"/>
    <w:rsid w:val="33D48AE6"/>
    <w:rsid w:val="37801F9B"/>
    <w:rsid w:val="3D9AC2F0"/>
    <w:rsid w:val="407E5CFB"/>
    <w:rsid w:val="425DC6BD"/>
    <w:rsid w:val="44DD48FC"/>
    <w:rsid w:val="4806A9C8"/>
    <w:rsid w:val="49D6C735"/>
    <w:rsid w:val="4CE7F63A"/>
    <w:rsid w:val="4E789299"/>
    <w:rsid w:val="52BAA546"/>
    <w:rsid w:val="52F485E6"/>
    <w:rsid w:val="54531A0D"/>
    <w:rsid w:val="55D81FF1"/>
    <w:rsid w:val="5B3055E9"/>
    <w:rsid w:val="5E35A4F6"/>
    <w:rsid w:val="689BC4C9"/>
    <w:rsid w:val="6980A9CA"/>
    <w:rsid w:val="69C5A0B9"/>
    <w:rsid w:val="6BBAE005"/>
    <w:rsid w:val="6D8568F1"/>
    <w:rsid w:val="74D0D8A2"/>
    <w:rsid w:val="7504C690"/>
    <w:rsid w:val="7A96137F"/>
    <w:rsid w:val="7CC359A2"/>
    <w:rsid w:val="7DDC0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C8A738"/>
  <w15:docId w15:val="{A033D58F-B129-4B5E-9808-CAE523528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after="144"/>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HeaderandFooter">
    <w:name w:val="Header and Footer"/>
    <w:basedOn w:val="Standard"/>
    <w:pPr>
      <w:suppressLineNumbers/>
      <w:tabs>
        <w:tab w:val="center" w:pos="4680"/>
        <w:tab w:val="right" w:pos="9360"/>
      </w:tabs>
    </w:pPr>
  </w:style>
  <w:style w:type="paragraph" w:styleId="Header">
    <w:name w:val="header"/>
    <w:basedOn w:val="HeaderandFooter"/>
  </w:style>
  <w:style w:type="paragraph" w:styleId="Footer">
    <w:name w:val="footer"/>
    <w:basedOn w:val="HeaderandFooter"/>
  </w:style>
  <w:style w:type="paragraph" w:customStyle="1" w:styleId="Footnote">
    <w:name w:val="Footnote"/>
    <w:basedOn w:val="Standard"/>
    <w:pPr>
      <w:suppressLineNumbers/>
      <w:ind w:left="340" w:hanging="340"/>
    </w:pPr>
    <w:rPr>
      <w:rFonts w:ascii="Special Elite" w:eastAsia="Special Elite" w:hAnsi="Special Elite" w:cs="Special Elite"/>
      <w:sz w:val="20"/>
      <w:szCs w:val="20"/>
    </w:rPr>
  </w:style>
  <w:style w:type="paragraph" w:customStyle="1" w:styleId="ListContents">
    <w:name w:val="List Contents"/>
    <w:basedOn w:val="Standard"/>
    <w:pPr>
      <w:ind w:left="567"/>
    </w:pPr>
    <w:rPr>
      <w:rFonts w:ascii="Special Elite" w:eastAsia="Special Elite" w:hAnsi="Special Elite" w:cs="Special Elite"/>
    </w:r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VisitedInternetLink">
    <w:name w:val="Visited Internet Link"/>
    <w:rPr>
      <w:color w:val="800000"/>
      <w:u w:val="single"/>
    </w:rPr>
  </w:style>
  <w:style w:type="numbering" w:customStyle="1" w:styleId="Numbering123">
    <w:name w:val="Numbering 123"/>
    <w:basedOn w:val="NoList"/>
    <w:pPr>
      <w:numPr>
        <w:numId w:val="1"/>
      </w:numPr>
    </w:p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39"/>
    <w:rsid w:val="00677F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77F5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77F5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77F5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677F5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677F5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601DB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750154">
      <w:bodyDiv w:val="1"/>
      <w:marLeft w:val="0"/>
      <w:marRight w:val="0"/>
      <w:marTop w:val="0"/>
      <w:marBottom w:val="0"/>
      <w:divBdr>
        <w:top w:val="none" w:sz="0" w:space="0" w:color="auto"/>
        <w:left w:val="none" w:sz="0" w:space="0" w:color="auto"/>
        <w:bottom w:val="none" w:sz="0" w:space="0" w:color="auto"/>
        <w:right w:val="none" w:sz="0" w:space="0" w:color="auto"/>
      </w:divBdr>
      <w:divsChild>
        <w:div w:id="1943611369">
          <w:marLeft w:val="0"/>
          <w:marRight w:val="0"/>
          <w:marTop w:val="0"/>
          <w:marBottom w:val="0"/>
          <w:divBdr>
            <w:top w:val="none" w:sz="0" w:space="0" w:color="auto"/>
            <w:left w:val="none" w:sz="0" w:space="0" w:color="auto"/>
            <w:bottom w:val="none" w:sz="0" w:space="0" w:color="auto"/>
            <w:right w:val="none" w:sz="0" w:space="0" w:color="auto"/>
          </w:divBdr>
        </w:div>
      </w:divsChild>
    </w:div>
    <w:div w:id="1716852267">
      <w:bodyDiv w:val="1"/>
      <w:marLeft w:val="0"/>
      <w:marRight w:val="0"/>
      <w:marTop w:val="0"/>
      <w:marBottom w:val="0"/>
      <w:divBdr>
        <w:top w:val="none" w:sz="0" w:space="0" w:color="auto"/>
        <w:left w:val="none" w:sz="0" w:space="0" w:color="auto"/>
        <w:bottom w:val="none" w:sz="0" w:space="0" w:color="auto"/>
        <w:right w:val="none" w:sz="0" w:space="0" w:color="auto"/>
      </w:divBdr>
      <w:divsChild>
        <w:div w:id="184558931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4.xml"/><Relationship Id="rId28"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eader" Target="header4.xml"/><Relationship Id="rId27" Type="http://schemas.openxmlformats.org/officeDocument/2006/relationships/header" Target="header5.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python.org/" TargetMode="External"/><Relationship Id="rId2" Type="http://schemas.openxmlformats.org/officeDocument/2006/relationships/hyperlink" Target="https://www.raspberrypi.com/" TargetMode="External"/><Relationship Id="rId1" Type="http://schemas.openxmlformats.org/officeDocument/2006/relationships/hyperlink" Target="https://keeptalkingga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FED1A19473DE74FA8E7D428C10F1051" ma:contentTypeVersion="9" ma:contentTypeDescription="Create a new document." ma:contentTypeScope="" ma:versionID="a0211604618cb0b772ad8d1abf70ca45">
  <xsd:schema xmlns:xsd="http://www.w3.org/2001/XMLSchema" xmlns:xs="http://www.w3.org/2001/XMLSchema" xmlns:p="http://schemas.microsoft.com/office/2006/metadata/properties" xmlns:ns3="77e49f02-8449-4713-b924-2bec7311712e" xmlns:ns4="94cea5b7-408c-4b35-89c8-3e3ed70158bf" targetNamespace="http://schemas.microsoft.com/office/2006/metadata/properties" ma:root="true" ma:fieldsID="24fbafa6001702261874b8e5b77825a1" ns3:_="" ns4:_="">
    <xsd:import namespace="77e49f02-8449-4713-b924-2bec7311712e"/>
    <xsd:import namespace="94cea5b7-408c-4b35-89c8-3e3ed70158b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e49f02-8449-4713-b924-2bec731171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cea5b7-408c-4b35-89c8-3e3ed70158b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77e49f02-8449-4713-b924-2bec7311712e" xsi:nil="true"/>
  </documentManagement>
</p:properties>
</file>

<file path=customXml/itemProps1.xml><?xml version="1.0" encoding="utf-8"?>
<ds:datastoreItem xmlns:ds="http://schemas.openxmlformats.org/officeDocument/2006/customXml" ds:itemID="{50965237-5841-4BA1-BEB0-190FE838913F}">
  <ds:schemaRefs>
    <ds:schemaRef ds:uri="http://schemas.openxmlformats.org/officeDocument/2006/bibliography"/>
  </ds:schemaRefs>
</ds:datastoreItem>
</file>

<file path=customXml/itemProps2.xml><?xml version="1.0" encoding="utf-8"?>
<ds:datastoreItem xmlns:ds="http://schemas.openxmlformats.org/officeDocument/2006/customXml" ds:itemID="{7B30D8C1-A1FF-4A8C-8595-7756A0560C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e49f02-8449-4713-b924-2bec7311712e"/>
    <ds:schemaRef ds:uri="94cea5b7-408c-4b35-89c8-3e3ed70158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11792F-3DFA-4D57-B856-9A9E0AEFEBD7}">
  <ds:schemaRefs>
    <ds:schemaRef ds:uri="http://schemas.microsoft.com/sharepoint/v3/contenttype/forms"/>
  </ds:schemaRefs>
</ds:datastoreItem>
</file>

<file path=customXml/itemProps4.xml><?xml version="1.0" encoding="utf-8"?>
<ds:datastoreItem xmlns:ds="http://schemas.openxmlformats.org/officeDocument/2006/customXml" ds:itemID="{344083E2-6588-4A94-9559-9FA8818ED75C}">
  <ds:schemaRefs>
    <ds:schemaRef ds:uri="http://purl.org/dc/dcmitype/"/>
    <ds:schemaRef ds:uri="http://purl.org/dc/terms/"/>
    <ds:schemaRef ds:uri="http://purl.org/dc/elements/1.1/"/>
    <ds:schemaRef ds:uri="http://schemas.microsoft.com/office/2006/documentManagement/types"/>
    <ds:schemaRef ds:uri="94cea5b7-408c-4b35-89c8-3e3ed70158bf"/>
    <ds:schemaRef ds:uri="http://schemas.microsoft.com/office/infopath/2007/PartnerControls"/>
    <ds:schemaRef ds:uri="77e49f02-8449-4713-b924-2bec7311712e"/>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1210</Words>
  <Characters>5665</Characters>
  <Application>Microsoft Office Word</Application>
  <DocSecurity>0</DocSecurity>
  <Lines>209</Lines>
  <Paragraphs>127</Paragraphs>
  <ScaleCrop>false</ScaleCrop>
  <HeadingPairs>
    <vt:vector size="2" baseType="variant">
      <vt:variant>
        <vt:lpstr>Title</vt:lpstr>
      </vt:variant>
      <vt:variant>
        <vt:i4>1</vt:i4>
      </vt:variant>
    </vt:vector>
  </HeadingPairs>
  <TitlesOfParts>
    <vt:vector size="1" baseType="lpstr">
      <vt:lpstr>Defuse the Bomb | A CSC 102 Project</vt:lpstr>
    </vt:vector>
  </TitlesOfParts>
  <Company/>
  <LinksUpToDate>false</LinksUpToDate>
  <CharactersWithSpaces>6748</CharactersWithSpaces>
  <SharedDoc>false</SharedDoc>
  <HLinks>
    <vt:vector size="18" baseType="variant">
      <vt:variant>
        <vt:i4>4128887</vt:i4>
      </vt:variant>
      <vt:variant>
        <vt:i4>6</vt:i4>
      </vt:variant>
      <vt:variant>
        <vt:i4>0</vt:i4>
      </vt:variant>
      <vt:variant>
        <vt:i4>5</vt:i4>
      </vt:variant>
      <vt:variant>
        <vt:lpwstr>https://www.python.org/</vt:lpwstr>
      </vt:variant>
      <vt:variant>
        <vt:lpwstr/>
      </vt:variant>
      <vt:variant>
        <vt:i4>5242959</vt:i4>
      </vt:variant>
      <vt:variant>
        <vt:i4>3</vt:i4>
      </vt:variant>
      <vt:variant>
        <vt:i4>0</vt:i4>
      </vt:variant>
      <vt:variant>
        <vt:i4>5</vt:i4>
      </vt:variant>
      <vt:variant>
        <vt:lpwstr>https://www.raspberrypi.com/</vt:lpwstr>
      </vt:variant>
      <vt:variant>
        <vt:lpwstr/>
      </vt:variant>
      <vt:variant>
        <vt:i4>262226</vt:i4>
      </vt:variant>
      <vt:variant>
        <vt:i4>0</vt:i4>
      </vt:variant>
      <vt:variant>
        <vt:i4>0</vt:i4>
      </vt:variant>
      <vt:variant>
        <vt:i4>5</vt:i4>
      </vt:variant>
      <vt:variant>
        <vt:lpwstr>https://keeptalkinggame.com/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Defuse the Bomb | A CSC 102 Project</dc:title>
  <dc:creator>Jean Gourd</dc:creator>
  <dc:description>A template for the "Bomb Defusal Manual" for the project.</dc:description>
  <cp:lastModifiedBy>Tarun Vigneswaran</cp:lastModifiedBy>
  <cp:revision>2</cp:revision>
  <dcterms:created xsi:type="dcterms:W3CDTF">2024-05-01T12:43:00Z</dcterms:created>
  <dcterms:modified xsi:type="dcterms:W3CDTF">2024-05-01T12:43:00Z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d0efbbce72fbfca1786ec2c4a18496deced539aec76d4f28bee3174280c82ef0</vt:lpwstr>
  </property>
  <property fmtid="{D5CDD505-2E9C-101B-9397-08002B2CF9AE}" pid="3" name="ContentTypeId">
    <vt:lpwstr>0x0101004FED1A19473DE74FA8E7D428C10F1051</vt:lpwstr>
  </property>
</Properties>
</file>