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0BA" w:rsidRDefault="00D43F94" w:rsidP="00D43F94">
      <w:pPr>
        <w:jc w:val="center"/>
        <w:rPr>
          <w:rFonts w:asciiTheme="majorHAnsi" w:hAnsiTheme="majorHAnsi"/>
          <w:b/>
          <w:sz w:val="44"/>
          <w:szCs w:val="44"/>
          <w:u w:val="single"/>
          <w:lang w:val="en-IN"/>
        </w:rPr>
      </w:pPr>
      <w:r w:rsidRPr="00D43F94">
        <w:rPr>
          <w:rFonts w:asciiTheme="majorHAnsi" w:hAnsiTheme="majorHAnsi"/>
          <w:b/>
          <w:sz w:val="44"/>
          <w:szCs w:val="44"/>
          <w:u w:val="single"/>
          <w:lang w:val="en-IN"/>
        </w:rPr>
        <w:t>Human-Computer Interaction</w:t>
      </w:r>
    </w:p>
    <w:p w:rsidR="00D43F94" w:rsidRPr="00D43F94" w:rsidRDefault="00D43F94" w:rsidP="00D43F94">
      <w:pPr>
        <w:pStyle w:val="NormalWeb"/>
        <w:shd w:val="clear" w:color="auto" w:fill="FFFFFF"/>
        <w:spacing w:before="120" w:beforeAutospacing="0" w:after="120" w:afterAutospacing="0"/>
        <w:rPr>
          <w:rFonts w:asciiTheme="minorHAnsi" w:hAnsiTheme="minorHAnsi" w:cstheme="minorHAnsi"/>
          <w:color w:val="202122"/>
          <w:sz w:val="28"/>
          <w:szCs w:val="28"/>
        </w:rPr>
      </w:pPr>
      <w:r w:rsidRPr="00D43F94">
        <w:rPr>
          <w:rFonts w:asciiTheme="minorHAnsi" w:hAnsiTheme="minorHAnsi" w:cstheme="minorHAnsi"/>
          <w:b/>
          <w:bCs/>
          <w:color w:val="202122"/>
          <w:sz w:val="28"/>
          <w:szCs w:val="28"/>
        </w:rPr>
        <w:t>Human–computer interaction</w:t>
      </w:r>
      <w:r w:rsidRPr="00D43F94">
        <w:rPr>
          <w:rFonts w:asciiTheme="minorHAnsi" w:hAnsiTheme="minorHAnsi" w:cstheme="minorHAnsi"/>
          <w:color w:val="202122"/>
          <w:sz w:val="28"/>
          <w:szCs w:val="28"/>
        </w:rPr>
        <w:t> (</w:t>
      </w:r>
      <w:r w:rsidRPr="00D43F94">
        <w:rPr>
          <w:rFonts w:asciiTheme="minorHAnsi" w:hAnsiTheme="minorHAnsi" w:cstheme="minorHAnsi"/>
          <w:b/>
          <w:bCs/>
          <w:color w:val="202122"/>
          <w:sz w:val="28"/>
          <w:szCs w:val="28"/>
        </w:rPr>
        <w:t>HCI</w:t>
      </w:r>
      <w:r w:rsidRPr="00D43F94">
        <w:rPr>
          <w:rFonts w:asciiTheme="minorHAnsi" w:hAnsiTheme="minorHAnsi" w:cstheme="minorHAnsi"/>
          <w:color w:val="202122"/>
          <w:sz w:val="28"/>
          <w:szCs w:val="28"/>
        </w:rPr>
        <w:t>) is research in the design and the use of </w:t>
      </w:r>
      <w:hyperlink r:id="rId4" w:tooltip="Computing" w:history="1">
        <w:r w:rsidRPr="00D43F94">
          <w:rPr>
            <w:rStyle w:val="Hyperlink"/>
            <w:rFonts w:asciiTheme="minorHAnsi" w:hAnsiTheme="minorHAnsi" w:cstheme="minorHAnsi"/>
            <w:color w:val="0645AD"/>
            <w:sz w:val="28"/>
            <w:szCs w:val="28"/>
            <w:u w:val="none"/>
          </w:rPr>
          <w:t>computer technology</w:t>
        </w:r>
      </w:hyperlink>
      <w:r w:rsidRPr="00D43F94">
        <w:rPr>
          <w:rFonts w:asciiTheme="minorHAnsi" w:hAnsiTheme="minorHAnsi" w:cstheme="minorHAnsi"/>
          <w:color w:val="202122"/>
          <w:sz w:val="28"/>
          <w:szCs w:val="28"/>
        </w:rPr>
        <w:t>, which focuses on the </w:t>
      </w:r>
      <w:hyperlink r:id="rId5" w:tooltip="Interface (computing)" w:history="1">
        <w:r w:rsidRPr="00D43F94">
          <w:rPr>
            <w:rStyle w:val="Hyperlink"/>
            <w:rFonts w:asciiTheme="minorHAnsi" w:hAnsiTheme="minorHAnsi" w:cstheme="minorHAnsi"/>
            <w:color w:val="0645AD"/>
            <w:sz w:val="28"/>
            <w:szCs w:val="28"/>
            <w:u w:val="none"/>
          </w:rPr>
          <w:t>interfaces</w:t>
        </w:r>
      </w:hyperlink>
      <w:r w:rsidRPr="00D43F94">
        <w:rPr>
          <w:rFonts w:asciiTheme="minorHAnsi" w:hAnsiTheme="minorHAnsi" w:cstheme="minorHAnsi"/>
          <w:color w:val="202122"/>
          <w:sz w:val="28"/>
          <w:szCs w:val="28"/>
        </w:rPr>
        <w:t> between people (</w:t>
      </w:r>
      <w:hyperlink r:id="rId6" w:tooltip="User (computing)" w:history="1">
        <w:r w:rsidRPr="00D43F94">
          <w:rPr>
            <w:rStyle w:val="Hyperlink"/>
            <w:rFonts w:asciiTheme="minorHAnsi" w:hAnsiTheme="minorHAnsi" w:cstheme="minorHAnsi"/>
            <w:color w:val="0645AD"/>
            <w:sz w:val="28"/>
            <w:szCs w:val="28"/>
            <w:u w:val="none"/>
          </w:rPr>
          <w:t>users</w:t>
        </w:r>
      </w:hyperlink>
      <w:r w:rsidRPr="00D43F94">
        <w:rPr>
          <w:rFonts w:asciiTheme="minorHAnsi" w:hAnsiTheme="minorHAnsi" w:cstheme="minorHAnsi"/>
          <w:color w:val="202122"/>
          <w:sz w:val="28"/>
          <w:szCs w:val="28"/>
        </w:rPr>
        <w:t>) and </w:t>
      </w:r>
      <w:hyperlink r:id="rId7" w:tooltip="Computer" w:history="1">
        <w:r w:rsidRPr="00D43F94">
          <w:rPr>
            <w:rStyle w:val="Hyperlink"/>
            <w:rFonts w:asciiTheme="minorHAnsi" w:hAnsiTheme="minorHAnsi" w:cstheme="minorHAnsi"/>
            <w:color w:val="0645AD"/>
            <w:sz w:val="28"/>
            <w:szCs w:val="28"/>
            <w:u w:val="none"/>
          </w:rPr>
          <w:t>computers</w:t>
        </w:r>
      </w:hyperlink>
      <w:r w:rsidRPr="00D43F94">
        <w:rPr>
          <w:rFonts w:asciiTheme="minorHAnsi" w:hAnsiTheme="minorHAnsi" w:cstheme="minorHAnsi"/>
          <w:color w:val="202122"/>
          <w:sz w:val="28"/>
          <w:szCs w:val="28"/>
        </w:rPr>
        <w:t>. HCI researchers observe the ways humans interact with computers and design technologies that allow humans to interact with computers in novel ways.</w:t>
      </w:r>
    </w:p>
    <w:p w:rsidR="00D43F94" w:rsidRPr="00D43F94" w:rsidRDefault="00D43F94" w:rsidP="00D43F94">
      <w:pPr>
        <w:pStyle w:val="NormalWeb"/>
        <w:shd w:val="clear" w:color="auto" w:fill="FFFFFF"/>
        <w:spacing w:before="120" w:beforeAutospacing="0" w:after="120" w:afterAutospacing="0"/>
        <w:rPr>
          <w:rFonts w:asciiTheme="minorHAnsi" w:hAnsiTheme="minorHAnsi" w:cstheme="minorHAnsi"/>
          <w:color w:val="202122"/>
          <w:sz w:val="28"/>
          <w:szCs w:val="28"/>
        </w:rPr>
      </w:pPr>
      <w:r w:rsidRPr="00D43F94">
        <w:rPr>
          <w:rFonts w:asciiTheme="minorHAnsi" w:hAnsiTheme="minorHAnsi" w:cstheme="minorHAnsi"/>
          <w:color w:val="202122"/>
          <w:sz w:val="28"/>
          <w:szCs w:val="28"/>
        </w:rPr>
        <w:t>As a field of research, human-computer interaction is situated at the intersection of </w:t>
      </w:r>
      <w:hyperlink r:id="rId8" w:tooltip="Computer science" w:history="1">
        <w:r w:rsidRPr="00D43F94">
          <w:rPr>
            <w:rStyle w:val="Hyperlink"/>
            <w:rFonts w:asciiTheme="minorHAnsi" w:hAnsiTheme="minorHAnsi" w:cstheme="minorHAnsi"/>
            <w:color w:val="0645AD"/>
            <w:sz w:val="28"/>
            <w:szCs w:val="28"/>
            <w:u w:val="none"/>
          </w:rPr>
          <w:t>computer science</w:t>
        </w:r>
      </w:hyperlink>
      <w:r w:rsidRPr="00D43F94">
        <w:rPr>
          <w:rFonts w:asciiTheme="minorHAnsi" w:hAnsiTheme="minorHAnsi" w:cstheme="minorHAnsi"/>
          <w:color w:val="202122"/>
          <w:sz w:val="28"/>
          <w:szCs w:val="28"/>
        </w:rPr>
        <w:t>, </w:t>
      </w:r>
      <w:hyperlink r:id="rId9" w:tooltip="Behavioural sciences" w:history="1">
        <w:r w:rsidRPr="00D43F94">
          <w:rPr>
            <w:rStyle w:val="Hyperlink"/>
            <w:rFonts w:asciiTheme="minorHAnsi" w:hAnsiTheme="minorHAnsi" w:cstheme="minorHAnsi"/>
            <w:color w:val="0645AD"/>
            <w:sz w:val="28"/>
            <w:szCs w:val="28"/>
            <w:u w:val="none"/>
          </w:rPr>
          <w:t>behavioral sciences</w:t>
        </w:r>
      </w:hyperlink>
      <w:r w:rsidRPr="00D43F94">
        <w:rPr>
          <w:rFonts w:asciiTheme="minorHAnsi" w:hAnsiTheme="minorHAnsi" w:cstheme="minorHAnsi"/>
          <w:color w:val="202122"/>
          <w:sz w:val="28"/>
          <w:szCs w:val="28"/>
        </w:rPr>
        <w:t>, </w:t>
      </w:r>
      <w:hyperlink r:id="rId10" w:tooltip="Design" w:history="1">
        <w:r w:rsidRPr="00D43F94">
          <w:rPr>
            <w:rStyle w:val="Hyperlink"/>
            <w:rFonts w:asciiTheme="minorHAnsi" w:hAnsiTheme="minorHAnsi" w:cstheme="minorHAnsi"/>
            <w:color w:val="0645AD"/>
            <w:sz w:val="28"/>
            <w:szCs w:val="28"/>
            <w:u w:val="none"/>
          </w:rPr>
          <w:t>design</w:t>
        </w:r>
      </w:hyperlink>
      <w:r w:rsidRPr="00D43F94">
        <w:rPr>
          <w:rFonts w:asciiTheme="minorHAnsi" w:hAnsiTheme="minorHAnsi" w:cstheme="minorHAnsi"/>
          <w:color w:val="202122"/>
          <w:sz w:val="28"/>
          <w:szCs w:val="28"/>
        </w:rPr>
        <w:t>, </w:t>
      </w:r>
      <w:hyperlink r:id="rId11" w:tooltip="Media studies" w:history="1">
        <w:r w:rsidRPr="00D43F94">
          <w:rPr>
            <w:rStyle w:val="Hyperlink"/>
            <w:rFonts w:asciiTheme="minorHAnsi" w:hAnsiTheme="minorHAnsi" w:cstheme="minorHAnsi"/>
            <w:color w:val="0645AD"/>
            <w:sz w:val="28"/>
            <w:szCs w:val="28"/>
            <w:u w:val="none"/>
          </w:rPr>
          <w:t>media studies</w:t>
        </w:r>
      </w:hyperlink>
      <w:r w:rsidRPr="00D43F94">
        <w:rPr>
          <w:rFonts w:asciiTheme="minorHAnsi" w:hAnsiTheme="minorHAnsi" w:cstheme="minorHAnsi"/>
          <w:color w:val="202122"/>
          <w:sz w:val="28"/>
          <w:szCs w:val="28"/>
        </w:rPr>
        <w:t>, and </w:t>
      </w:r>
      <w:hyperlink r:id="rId12" w:anchor="Related_fields" w:tooltip="Outline of human-computer interaction" w:history="1">
        <w:r w:rsidRPr="00D43F94">
          <w:rPr>
            <w:rStyle w:val="Hyperlink"/>
            <w:rFonts w:asciiTheme="minorHAnsi" w:hAnsiTheme="minorHAnsi" w:cstheme="minorHAnsi"/>
            <w:color w:val="0645AD"/>
            <w:sz w:val="28"/>
            <w:szCs w:val="28"/>
            <w:u w:val="none"/>
          </w:rPr>
          <w:t>several other fields of study</w:t>
        </w:r>
      </w:hyperlink>
      <w:r w:rsidRPr="00D43F94">
        <w:rPr>
          <w:rFonts w:asciiTheme="minorHAnsi" w:hAnsiTheme="minorHAnsi" w:cstheme="minorHAnsi"/>
          <w:color w:val="202122"/>
          <w:sz w:val="28"/>
          <w:szCs w:val="28"/>
        </w:rPr>
        <w:t>. The term was popularized by </w:t>
      </w:r>
      <w:hyperlink r:id="rId13" w:tooltip="Stuart K. Card" w:history="1">
        <w:r w:rsidRPr="00D43F94">
          <w:rPr>
            <w:rStyle w:val="Hyperlink"/>
            <w:rFonts w:asciiTheme="minorHAnsi" w:hAnsiTheme="minorHAnsi" w:cstheme="minorHAnsi"/>
            <w:color w:val="0645AD"/>
            <w:sz w:val="28"/>
            <w:szCs w:val="28"/>
            <w:u w:val="none"/>
          </w:rPr>
          <w:t>Stuart K. Card</w:t>
        </w:r>
      </w:hyperlink>
      <w:r w:rsidRPr="00D43F94">
        <w:rPr>
          <w:rFonts w:asciiTheme="minorHAnsi" w:hAnsiTheme="minorHAnsi" w:cstheme="minorHAnsi"/>
          <w:color w:val="202122"/>
          <w:sz w:val="28"/>
          <w:szCs w:val="28"/>
        </w:rPr>
        <w:t>, </w:t>
      </w:r>
      <w:hyperlink r:id="rId14" w:tooltip="Allen Newell" w:history="1">
        <w:r w:rsidRPr="00D43F94">
          <w:rPr>
            <w:rStyle w:val="Hyperlink"/>
            <w:rFonts w:asciiTheme="minorHAnsi" w:hAnsiTheme="minorHAnsi" w:cstheme="minorHAnsi"/>
            <w:color w:val="0645AD"/>
            <w:sz w:val="28"/>
            <w:szCs w:val="28"/>
            <w:u w:val="none"/>
          </w:rPr>
          <w:t>Allen Newell</w:t>
        </w:r>
      </w:hyperlink>
      <w:r w:rsidRPr="00D43F94">
        <w:rPr>
          <w:rFonts w:asciiTheme="minorHAnsi" w:hAnsiTheme="minorHAnsi" w:cstheme="minorHAnsi"/>
          <w:color w:val="202122"/>
          <w:sz w:val="28"/>
          <w:szCs w:val="28"/>
        </w:rPr>
        <w:t>, and </w:t>
      </w:r>
      <w:hyperlink r:id="rId15" w:tooltip="Thomas P. Moran" w:history="1">
        <w:r w:rsidRPr="00D43F94">
          <w:rPr>
            <w:rStyle w:val="Hyperlink"/>
            <w:rFonts w:asciiTheme="minorHAnsi" w:hAnsiTheme="minorHAnsi" w:cstheme="minorHAnsi"/>
            <w:color w:val="0645AD"/>
            <w:sz w:val="28"/>
            <w:szCs w:val="28"/>
            <w:u w:val="none"/>
          </w:rPr>
          <w:t>Thomas P. Moran</w:t>
        </w:r>
      </w:hyperlink>
      <w:r w:rsidRPr="00D43F94">
        <w:rPr>
          <w:rFonts w:asciiTheme="minorHAnsi" w:hAnsiTheme="minorHAnsi" w:cstheme="minorHAnsi"/>
          <w:color w:val="202122"/>
          <w:sz w:val="28"/>
          <w:szCs w:val="28"/>
        </w:rPr>
        <w:t> in their 1983 book, </w:t>
      </w:r>
      <w:r w:rsidRPr="00D43F94">
        <w:rPr>
          <w:rFonts w:asciiTheme="minorHAnsi" w:hAnsiTheme="minorHAnsi" w:cstheme="minorHAnsi"/>
          <w:i/>
          <w:iCs/>
          <w:color w:val="202122"/>
          <w:sz w:val="28"/>
          <w:szCs w:val="28"/>
        </w:rPr>
        <w:t>The Psychology of Human-Computer Interaction,</w:t>
      </w:r>
      <w:r w:rsidRPr="00D43F94">
        <w:rPr>
          <w:rFonts w:asciiTheme="minorHAnsi" w:hAnsiTheme="minorHAnsi" w:cstheme="minorHAnsi"/>
          <w:color w:val="202122"/>
          <w:sz w:val="28"/>
          <w:szCs w:val="28"/>
        </w:rPr>
        <w:t> although the authors first used the term in 1980,</w:t>
      </w:r>
      <w:hyperlink r:id="rId16" w:anchor="cite_note-The_keystroke-level_model_for_user_performance_time_with_interactive_systems-1" w:history="1">
        <w:r w:rsidRPr="00D43F94">
          <w:rPr>
            <w:rStyle w:val="Hyperlink"/>
            <w:rFonts w:asciiTheme="minorHAnsi" w:hAnsiTheme="minorHAnsi" w:cstheme="minorHAnsi"/>
            <w:color w:val="0645AD"/>
            <w:sz w:val="28"/>
            <w:szCs w:val="28"/>
            <w:u w:val="none"/>
            <w:vertAlign w:val="superscript"/>
          </w:rPr>
          <w:t>[1]</w:t>
        </w:r>
      </w:hyperlink>
      <w:r w:rsidRPr="00D43F94">
        <w:rPr>
          <w:rFonts w:asciiTheme="minorHAnsi" w:hAnsiTheme="minorHAnsi" w:cstheme="minorHAnsi"/>
          <w:color w:val="202122"/>
          <w:sz w:val="28"/>
          <w:szCs w:val="28"/>
        </w:rPr>
        <w:t> and the first known use was in 1975.</w:t>
      </w:r>
      <w:hyperlink r:id="rId17" w:anchor="cite_note-Evaluating_the_impact_of_office_automation_on_top_management_communication-2" w:history="1">
        <w:r w:rsidRPr="00D43F94">
          <w:rPr>
            <w:rStyle w:val="Hyperlink"/>
            <w:rFonts w:asciiTheme="minorHAnsi" w:hAnsiTheme="minorHAnsi" w:cstheme="minorHAnsi"/>
            <w:color w:val="0645AD"/>
            <w:sz w:val="28"/>
            <w:szCs w:val="28"/>
            <w:u w:val="none"/>
            <w:vertAlign w:val="superscript"/>
          </w:rPr>
          <w:t>[2]</w:t>
        </w:r>
      </w:hyperlink>
      <w:r w:rsidRPr="00D43F94">
        <w:rPr>
          <w:rFonts w:asciiTheme="minorHAnsi" w:hAnsiTheme="minorHAnsi" w:cstheme="minorHAnsi"/>
          <w:color w:val="202122"/>
          <w:sz w:val="28"/>
          <w:szCs w:val="28"/>
        </w:rPr>
        <w:t> The term is intended to convey that, unlike other tools with specific and limited uses, computers have many uses which often involve an open-ended dialogue between the user and the computer. The notion of dialogue likens human-computer interaction to human-to-human interaction: an analogy that is crucial to theoretical considerations in the field</w:t>
      </w:r>
    </w:p>
    <w:p w:rsidR="00D43F94" w:rsidRDefault="00D43F94" w:rsidP="00D43F94">
      <w:pPr>
        <w:rPr>
          <w:rFonts w:asciiTheme="majorHAnsi" w:hAnsiTheme="majorHAnsi"/>
          <w:b/>
          <w:sz w:val="36"/>
          <w:szCs w:val="36"/>
          <w:u w:val="single"/>
          <w:lang w:val="en-IN"/>
        </w:rPr>
      </w:pPr>
      <w:r>
        <w:rPr>
          <w:rFonts w:asciiTheme="majorHAnsi" w:hAnsiTheme="majorHAnsi"/>
          <w:b/>
          <w:sz w:val="36"/>
          <w:szCs w:val="36"/>
          <w:u w:val="single"/>
          <w:lang w:val="en-IN"/>
        </w:rPr>
        <w:t>Introduction-</w:t>
      </w:r>
    </w:p>
    <w:p w:rsidR="00D43F94" w:rsidRPr="00D43F94" w:rsidRDefault="00D43F94" w:rsidP="00D43F94">
      <w:pPr>
        <w:pStyle w:val="NormalWeb"/>
        <w:shd w:val="clear" w:color="auto" w:fill="FFFFFF"/>
        <w:spacing w:before="120" w:beforeAutospacing="0" w:after="120" w:afterAutospacing="0"/>
        <w:rPr>
          <w:rFonts w:asciiTheme="minorHAnsi" w:hAnsiTheme="minorHAnsi" w:cstheme="minorHAnsi"/>
          <w:color w:val="202122"/>
          <w:sz w:val="28"/>
          <w:szCs w:val="28"/>
        </w:rPr>
      </w:pPr>
      <w:r w:rsidRPr="00D43F94">
        <w:rPr>
          <w:rFonts w:asciiTheme="minorHAnsi" w:hAnsiTheme="minorHAnsi" w:cstheme="minorHAnsi"/>
          <w:color w:val="202122"/>
          <w:sz w:val="28"/>
          <w:szCs w:val="28"/>
        </w:rPr>
        <w:t>Humans interact with computers in many ways, and the interface between the two is crucial to facilitating this </w:t>
      </w:r>
      <w:hyperlink r:id="rId18" w:tooltip="Interaction" w:history="1">
        <w:r w:rsidRPr="00D43F94">
          <w:rPr>
            <w:rStyle w:val="Hyperlink"/>
            <w:rFonts w:asciiTheme="minorHAnsi" w:hAnsiTheme="minorHAnsi" w:cstheme="minorHAnsi"/>
            <w:color w:val="0645AD"/>
            <w:sz w:val="28"/>
            <w:szCs w:val="28"/>
            <w:u w:val="none"/>
          </w:rPr>
          <w:t>interaction</w:t>
        </w:r>
      </w:hyperlink>
      <w:r w:rsidRPr="00D43F94">
        <w:rPr>
          <w:rFonts w:asciiTheme="minorHAnsi" w:hAnsiTheme="minorHAnsi" w:cstheme="minorHAnsi"/>
          <w:color w:val="202122"/>
          <w:sz w:val="28"/>
          <w:szCs w:val="28"/>
        </w:rPr>
        <w:t>. HCI is also sometimes termed </w:t>
      </w:r>
      <w:r w:rsidRPr="00D43F94">
        <w:rPr>
          <w:rFonts w:asciiTheme="minorHAnsi" w:hAnsiTheme="minorHAnsi" w:cstheme="minorHAnsi"/>
          <w:i/>
          <w:iCs/>
          <w:color w:val="202122"/>
          <w:sz w:val="28"/>
          <w:szCs w:val="28"/>
        </w:rPr>
        <w:t>human–machine interaction</w:t>
      </w:r>
      <w:r w:rsidRPr="00D43F94">
        <w:rPr>
          <w:rFonts w:asciiTheme="minorHAnsi" w:hAnsiTheme="minorHAnsi" w:cstheme="minorHAnsi"/>
          <w:color w:val="202122"/>
          <w:sz w:val="28"/>
          <w:szCs w:val="28"/>
        </w:rPr>
        <w:t> (HMI), </w:t>
      </w:r>
      <w:r w:rsidRPr="00D43F94">
        <w:rPr>
          <w:rFonts w:asciiTheme="minorHAnsi" w:hAnsiTheme="minorHAnsi" w:cstheme="minorHAnsi"/>
          <w:i/>
          <w:iCs/>
          <w:color w:val="202122"/>
          <w:sz w:val="28"/>
          <w:szCs w:val="28"/>
        </w:rPr>
        <w:t>man-machine interaction</w:t>
      </w:r>
      <w:r w:rsidRPr="00D43F94">
        <w:rPr>
          <w:rFonts w:asciiTheme="minorHAnsi" w:hAnsiTheme="minorHAnsi" w:cstheme="minorHAnsi"/>
          <w:color w:val="202122"/>
          <w:sz w:val="28"/>
          <w:szCs w:val="28"/>
        </w:rPr>
        <w:t> (MMI) or </w:t>
      </w:r>
      <w:r w:rsidRPr="00D43F94">
        <w:rPr>
          <w:rFonts w:asciiTheme="minorHAnsi" w:hAnsiTheme="minorHAnsi" w:cstheme="minorHAnsi"/>
          <w:i/>
          <w:iCs/>
          <w:color w:val="202122"/>
          <w:sz w:val="28"/>
          <w:szCs w:val="28"/>
        </w:rPr>
        <w:t>computer-human interaction</w:t>
      </w:r>
      <w:r w:rsidRPr="00D43F94">
        <w:rPr>
          <w:rFonts w:asciiTheme="minorHAnsi" w:hAnsiTheme="minorHAnsi" w:cstheme="minorHAnsi"/>
          <w:color w:val="202122"/>
          <w:sz w:val="28"/>
          <w:szCs w:val="28"/>
        </w:rPr>
        <w:t> (CHI). Desktop applications, internet browsers, handheld computers, and computer kiosks make use of the prevalent </w:t>
      </w:r>
      <w:hyperlink r:id="rId19" w:tooltip="Graphical user interface" w:history="1">
        <w:r w:rsidRPr="00D43F94">
          <w:rPr>
            <w:rStyle w:val="Hyperlink"/>
            <w:rFonts w:asciiTheme="minorHAnsi" w:hAnsiTheme="minorHAnsi" w:cstheme="minorHAnsi"/>
            <w:color w:val="0645AD"/>
            <w:sz w:val="28"/>
            <w:szCs w:val="28"/>
            <w:u w:val="none"/>
          </w:rPr>
          <w:t>graphical user interfaces</w:t>
        </w:r>
      </w:hyperlink>
      <w:r w:rsidRPr="00D43F94">
        <w:rPr>
          <w:rFonts w:asciiTheme="minorHAnsi" w:hAnsiTheme="minorHAnsi" w:cstheme="minorHAnsi"/>
          <w:color w:val="202122"/>
          <w:sz w:val="28"/>
          <w:szCs w:val="28"/>
        </w:rPr>
        <w:t> (GUI) of today.</w:t>
      </w:r>
      <w:hyperlink r:id="rId20" w:anchor="cite_note-ACM_SIGCHI-5" w:history="1">
        <w:r w:rsidRPr="00D43F94">
          <w:rPr>
            <w:rStyle w:val="Hyperlink"/>
            <w:rFonts w:asciiTheme="minorHAnsi" w:hAnsiTheme="minorHAnsi" w:cstheme="minorHAnsi"/>
            <w:color w:val="0645AD"/>
            <w:sz w:val="28"/>
            <w:szCs w:val="28"/>
            <w:u w:val="none"/>
            <w:vertAlign w:val="superscript"/>
          </w:rPr>
          <w:t>[5]</w:t>
        </w:r>
      </w:hyperlink>
      <w:r w:rsidRPr="00D43F94">
        <w:rPr>
          <w:rFonts w:asciiTheme="minorHAnsi" w:hAnsiTheme="minorHAnsi" w:cstheme="minorHAnsi"/>
          <w:color w:val="202122"/>
          <w:sz w:val="28"/>
          <w:szCs w:val="28"/>
        </w:rPr>
        <w:t> </w:t>
      </w:r>
      <w:hyperlink r:id="rId21" w:tooltip="Voice user interface" w:history="1">
        <w:r w:rsidRPr="00D43F94">
          <w:rPr>
            <w:rStyle w:val="Hyperlink"/>
            <w:rFonts w:asciiTheme="minorHAnsi" w:hAnsiTheme="minorHAnsi" w:cstheme="minorHAnsi"/>
            <w:color w:val="0645AD"/>
            <w:sz w:val="28"/>
            <w:szCs w:val="28"/>
            <w:u w:val="none"/>
          </w:rPr>
          <w:t>Voice user interfaces</w:t>
        </w:r>
      </w:hyperlink>
      <w:r w:rsidRPr="00D43F94">
        <w:rPr>
          <w:rFonts w:asciiTheme="minorHAnsi" w:hAnsiTheme="minorHAnsi" w:cstheme="minorHAnsi"/>
          <w:color w:val="202122"/>
          <w:sz w:val="28"/>
          <w:szCs w:val="28"/>
        </w:rPr>
        <w:t> (VUI) are used for </w:t>
      </w:r>
      <w:hyperlink r:id="rId22" w:tooltip="Speech recognition" w:history="1">
        <w:r w:rsidRPr="00D43F94">
          <w:rPr>
            <w:rStyle w:val="Hyperlink"/>
            <w:rFonts w:asciiTheme="minorHAnsi" w:hAnsiTheme="minorHAnsi" w:cstheme="minorHAnsi"/>
            <w:color w:val="0645AD"/>
            <w:sz w:val="28"/>
            <w:szCs w:val="28"/>
            <w:u w:val="none"/>
          </w:rPr>
          <w:t>speech recognition</w:t>
        </w:r>
      </w:hyperlink>
      <w:r w:rsidRPr="00D43F94">
        <w:rPr>
          <w:rFonts w:asciiTheme="minorHAnsi" w:hAnsiTheme="minorHAnsi" w:cstheme="minorHAnsi"/>
          <w:color w:val="202122"/>
          <w:sz w:val="28"/>
          <w:szCs w:val="28"/>
        </w:rPr>
        <w:t> and synthesizing systems, and the emerging </w:t>
      </w:r>
      <w:hyperlink r:id="rId23" w:tooltip="Multimodal interaction" w:history="1">
        <w:r w:rsidRPr="00D43F94">
          <w:rPr>
            <w:rStyle w:val="Hyperlink"/>
            <w:rFonts w:asciiTheme="minorHAnsi" w:hAnsiTheme="minorHAnsi" w:cstheme="minorHAnsi"/>
            <w:color w:val="0645AD"/>
            <w:sz w:val="28"/>
            <w:szCs w:val="28"/>
            <w:u w:val="none"/>
          </w:rPr>
          <w:t>multi-modal</w:t>
        </w:r>
      </w:hyperlink>
      <w:r w:rsidRPr="00D43F94">
        <w:rPr>
          <w:rFonts w:asciiTheme="minorHAnsi" w:hAnsiTheme="minorHAnsi" w:cstheme="minorHAnsi"/>
          <w:color w:val="202122"/>
          <w:sz w:val="28"/>
          <w:szCs w:val="28"/>
        </w:rPr>
        <w:t> and Graphical user interfaces (GUI) allow humans to engage with </w:t>
      </w:r>
      <w:hyperlink r:id="rId24" w:tooltip="Embodied agent" w:history="1">
        <w:r w:rsidRPr="00D43F94">
          <w:rPr>
            <w:rStyle w:val="Hyperlink"/>
            <w:rFonts w:asciiTheme="minorHAnsi" w:hAnsiTheme="minorHAnsi" w:cstheme="minorHAnsi"/>
            <w:color w:val="0645AD"/>
            <w:sz w:val="28"/>
            <w:szCs w:val="28"/>
            <w:u w:val="none"/>
          </w:rPr>
          <w:t>embodied character agents</w:t>
        </w:r>
      </w:hyperlink>
      <w:r w:rsidRPr="00D43F94">
        <w:rPr>
          <w:rFonts w:asciiTheme="minorHAnsi" w:hAnsiTheme="minorHAnsi" w:cstheme="minorHAnsi"/>
          <w:color w:val="202122"/>
          <w:sz w:val="28"/>
          <w:szCs w:val="28"/>
        </w:rPr>
        <w:t> in a way that cannot be achieved with other interface paradigms. The growth in human–computer interaction field has led to an increase in the quality of interaction, and resulted in many new areas of research beyond. Instead of designing regular interfaces, the different research branches focus on the concepts of </w:t>
      </w:r>
      <w:hyperlink r:id="rId25" w:tooltip="Multimodality" w:history="1">
        <w:r w:rsidRPr="00D43F94">
          <w:rPr>
            <w:rStyle w:val="Hyperlink"/>
            <w:rFonts w:asciiTheme="minorHAnsi" w:hAnsiTheme="minorHAnsi" w:cstheme="minorHAnsi"/>
            <w:color w:val="0645AD"/>
            <w:sz w:val="28"/>
            <w:szCs w:val="28"/>
            <w:u w:val="none"/>
          </w:rPr>
          <w:t>multimodality</w:t>
        </w:r>
      </w:hyperlink>
      <w:hyperlink r:id="rId26" w:anchor="cite_note-6" w:history="1">
        <w:r w:rsidRPr="00D43F94">
          <w:rPr>
            <w:rStyle w:val="Hyperlink"/>
            <w:rFonts w:asciiTheme="minorHAnsi" w:hAnsiTheme="minorHAnsi" w:cstheme="minorHAnsi"/>
            <w:color w:val="0645AD"/>
            <w:sz w:val="28"/>
            <w:szCs w:val="28"/>
            <w:u w:val="none"/>
            <w:vertAlign w:val="superscript"/>
          </w:rPr>
          <w:t>[6]</w:t>
        </w:r>
      </w:hyperlink>
      <w:r w:rsidRPr="00D43F94">
        <w:rPr>
          <w:rFonts w:asciiTheme="minorHAnsi" w:hAnsiTheme="minorHAnsi" w:cstheme="minorHAnsi"/>
          <w:color w:val="202122"/>
          <w:sz w:val="28"/>
          <w:szCs w:val="28"/>
        </w:rPr>
        <w:t xml:space="preserve"> over </w:t>
      </w:r>
      <w:proofErr w:type="spellStart"/>
      <w:r w:rsidRPr="00D43F94">
        <w:rPr>
          <w:rFonts w:asciiTheme="minorHAnsi" w:hAnsiTheme="minorHAnsi" w:cstheme="minorHAnsi"/>
          <w:color w:val="202122"/>
          <w:sz w:val="28"/>
          <w:szCs w:val="28"/>
        </w:rPr>
        <w:t>unimodality</w:t>
      </w:r>
      <w:proofErr w:type="spellEnd"/>
      <w:r w:rsidRPr="00D43F94">
        <w:rPr>
          <w:rFonts w:asciiTheme="minorHAnsi" w:hAnsiTheme="minorHAnsi" w:cstheme="minorHAnsi"/>
          <w:color w:val="202122"/>
          <w:sz w:val="28"/>
          <w:szCs w:val="28"/>
        </w:rPr>
        <w:t>, intelligent adaptive interfaces over command/action based ones, and active interfaces over passive interfaces.</w:t>
      </w:r>
      <w:r w:rsidRPr="00D43F94">
        <w:rPr>
          <w:rFonts w:asciiTheme="minorHAnsi" w:hAnsiTheme="minorHAnsi" w:cstheme="minorHAnsi"/>
          <w:color w:val="202122"/>
          <w:sz w:val="28"/>
          <w:szCs w:val="28"/>
          <w:vertAlign w:val="superscript"/>
        </w:rPr>
        <w:t>[</w:t>
      </w:r>
      <w:hyperlink r:id="rId27" w:tooltip="Wikipedia:Citation needed" w:history="1">
        <w:r w:rsidRPr="00D43F94">
          <w:rPr>
            <w:rStyle w:val="Hyperlink"/>
            <w:rFonts w:asciiTheme="minorHAnsi" w:hAnsiTheme="minorHAnsi" w:cstheme="minorHAnsi"/>
            <w:i/>
            <w:iCs/>
            <w:color w:val="0645AD"/>
            <w:sz w:val="28"/>
            <w:szCs w:val="28"/>
            <w:u w:val="none"/>
            <w:vertAlign w:val="superscript"/>
          </w:rPr>
          <w:t>citation needed</w:t>
        </w:r>
      </w:hyperlink>
      <w:r w:rsidRPr="00D43F94">
        <w:rPr>
          <w:rFonts w:asciiTheme="minorHAnsi" w:hAnsiTheme="minorHAnsi" w:cstheme="minorHAnsi"/>
          <w:color w:val="202122"/>
          <w:sz w:val="28"/>
          <w:szCs w:val="28"/>
          <w:vertAlign w:val="superscript"/>
        </w:rPr>
        <w:t>]</w:t>
      </w:r>
    </w:p>
    <w:p w:rsidR="00D43F94" w:rsidRPr="00D43F94" w:rsidRDefault="00D43F94" w:rsidP="00D43F94">
      <w:pPr>
        <w:pStyle w:val="NormalWeb"/>
        <w:shd w:val="clear" w:color="auto" w:fill="FFFFFF"/>
        <w:spacing w:before="120" w:beforeAutospacing="0" w:after="120" w:afterAutospacing="0"/>
        <w:rPr>
          <w:rFonts w:asciiTheme="minorHAnsi" w:hAnsiTheme="minorHAnsi" w:cstheme="minorHAnsi"/>
          <w:color w:val="202122"/>
          <w:sz w:val="28"/>
          <w:szCs w:val="28"/>
        </w:rPr>
      </w:pPr>
      <w:r w:rsidRPr="00D43F94">
        <w:rPr>
          <w:rFonts w:asciiTheme="minorHAnsi" w:hAnsiTheme="minorHAnsi" w:cstheme="minorHAnsi"/>
          <w:color w:val="202122"/>
          <w:sz w:val="28"/>
          <w:szCs w:val="28"/>
        </w:rPr>
        <w:t>The </w:t>
      </w:r>
      <w:hyperlink r:id="rId28" w:tooltip="Association for Computing Machinery" w:history="1">
        <w:r w:rsidRPr="00D43F94">
          <w:rPr>
            <w:rStyle w:val="Hyperlink"/>
            <w:rFonts w:asciiTheme="minorHAnsi" w:hAnsiTheme="minorHAnsi" w:cstheme="minorHAnsi"/>
            <w:color w:val="0645AD"/>
            <w:sz w:val="28"/>
            <w:szCs w:val="28"/>
            <w:u w:val="none"/>
          </w:rPr>
          <w:t>Association for Computing Machinery</w:t>
        </w:r>
      </w:hyperlink>
      <w:r w:rsidRPr="00D43F94">
        <w:rPr>
          <w:rFonts w:asciiTheme="minorHAnsi" w:hAnsiTheme="minorHAnsi" w:cstheme="minorHAnsi"/>
          <w:color w:val="202122"/>
          <w:sz w:val="28"/>
          <w:szCs w:val="28"/>
        </w:rPr>
        <w:t xml:space="preserve"> (ACM) defines human-computer interaction as "a discipline that is concerned with the design, evaluation, and </w:t>
      </w:r>
      <w:r w:rsidRPr="00D43F94">
        <w:rPr>
          <w:rFonts w:asciiTheme="minorHAnsi" w:hAnsiTheme="minorHAnsi" w:cstheme="minorHAnsi"/>
          <w:color w:val="202122"/>
          <w:sz w:val="28"/>
          <w:szCs w:val="28"/>
        </w:rPr>
        <w:lastRenderedPageBreak/>
        <w:t>implementation of interactive computing systems for human use and with the study of major phenomena surrounding them".</w:t>
      </w:r>
      <w:hyperlink r:id="rId29" w:anchor="cite_note-ACM_SIGCHI-5" w:history="1">
        <w:r w:rsidRPr="00D43F94">
          <w:rPr>
            <w:rStyle w:val="Hyperlink"/>
            <w:rFonts w:asciiTheme="minorHAnsi" w:hAnsiTheme="minorHAnsi" w:cstheme="minorHAnsi"/>
            <w:color w:val="0645AD"/>
            <w:sz w:val="28"/>
            <w:szCs w:val="28"/>
            <w:u w:val="none"/>
            <w:vertAlign w:val="superscript"/>
          </w:rPr>
          <w:t>[5]</w:t>
        </w:r>
      </w:hyperlink>
      <w:r w:rsidRPr="00D43F94">
        <w:rPr>
          <w:rFonts w:asciiTheme="minorHAnsi" w:hAnsiTheme="minorHAnsi" w:cstheme="minorHAnsi"/>
          <w:color w:val="202122"/>
          <w:sz w:val="28"/>
          <w:szCs w:val="28"/>
        </w:rPr>
        <w:t> An important facet of HCI is user satisfaction (or End-User Computing Satisfaction). It goes on to say:</w:t>
      </w:r>
    </w:p>
    <w:p w:rsidR="00D43F94" w:rsidRPr="00D43F94" w:rsidRDefault="00D43F94" w:rsidP="00D43F94">
      <w:pPr>
        <w:pStyle w:val="NormalWeb"/>
        <w:shd w:val="clear" w:color="auto" w:fill="FFFFFF"/>
        <w:spacing w:before="120" w:beforeAutospacing="0" w:after="120" w:afterAutospacing="0"/>
        <w:rPr>
          <w:rFonts w:asciiTheme="minorHAnsi" w:hAnsiTheme="minorHAnsi" w:cstheme="minorHAnsi"/>
          <w:color w:val="202122"/>
          <w:sz w:val="28"/>
          <w:szCs w:val="28"/>
        </w:rPr>
      </w:pPr>
      <w:r w:rsidRPr="00D43F94">
        <w:rPr>
          <w:rFonts w:asciiTheme="minorHAnsi" w:hAnsiTheme="minorHAnsi" w:cstheme="minorHAnsi"/>
          <w:color w:val="202122"/>
          <w:sz w:val="28"/>
          <w:szCs w:val="28"/>
        </w:rPr>
        <w:t>"Because human-computer interaction studies a human and a machine in communication, it draws from supporting knowledge on both the machine and the human side. On the machine side, techniques in </w:t>
      </w:r>
      <w:hyperlink r:id="rId30" w:tooltip="Computer graphics" w:history="1">
        <w:r w:rsidRPr="00D43F94">
          <w:rPr>
            <w:rStyle w:val="Hyperlink"/>
            <w:rFonts w:asciiTheme="minorHAnsi" w:hAnsiTheme="minorHAnsi" w:cstheme="minorHAnsi"/>
            <w:color w:val="0645AD"/>
            <w:sz w:val="28"/>
            <w:szCs w:val="28"/>
            <w:u w:val="none"/>
          </w:rPr>
          <w:t>computer graphics</w:t>
        </w:r>
      </w:hyperlink>
      <w:r w:rsidRPr="00D43F94">
        <w:rPr>
          <w:rFonts w:asciiTheme="minorHAnsi" w:hAnsiTheme="minorHAnsi" w:cstheme="minorHAnsi"/>
          <w:color w:val="202122"/>
          <w:sz w:val="28"/>
          <w:szCs w:val="28"/>
        </w:rPr>
        <w:t>, </w:t>
      </w:r>
      <w:hyperlink r:id="rId31" w:tooltip="Operating system" w:history="1">
        <w:r w:rsidRPr="00D43F94">
          <w:rPr>
            <w:rStyle w:val="Hyperlink"/>
            <w:rFonts w:asciiTheme="minorHAnsi" w:hAnsiTheme="minorHAnsi" w:cstheme="minorHAnsi"/>
            <w:color w:val="0645AD"/>
            <w:sz w:val="28"/>
            <w:szCs w:val="28"/>
            <w:u w:val="none"/>
          </w:rPr>
          <w:t>operating systems</w:t>
        </w:r>
      </w:hyperlink>
      <w:r w:rsidRPr="00D43F94">
        <w:rPr>
          <w:rFonts w:asciiTheme="minorHAnsi" w:hAnsiTheme="minorHAnsi" w:cstheme="minorHAnsi"/>
          <w:color w:val="202122"/>
          <w:sz w:val="28"/>
          <w:szCs w:val="28"/>
        </w:rPr>
        <w:t>, </w:t>
      </w:r>
      <w:hyperlink r:id="rId32" w:tooltip="Programming language" w:history="1">
        <w:r w:rsidRPr="00D43F94">
          <w:rPr>
            <w:rStyle w:val="Hyperlink"/>
            <w:rFonts w:asciiTheme="minorHAnsi" w:hAnsiTheme="minorHAnsi" w:cstheme="minorHAnsi"/>
            <w:color w:val="0645AD"/>
            <w:sz w:val="28"/>
            <w:szCs w:val="28"/>
            <w:u w:val="none"/>
          </w:rPr>
          <w:t>programming languages</w:t>
        </w:r>
      </w:hyperlink>
      <w:r w:rsidRPr="00D43F94">
        <w:rPr>
          <w:rFonts w:asciiTheme="minorHAnsi" w:hAnsiTheme="minorHAnsi" w:cstheme="minorHAnsi"/>
          <w:color w:val="202122"/>
          <w:sz w:val="28"/>
          <w:szCs w:val="28"/>
        </w:rPr>
        <w:t>, and development environments are relevant. On the human side, </w:t>
      </w:r>
      <w:hyperlink r:id="rId33" w:tooltip="Communication theory" w:history="1">
        <w:r w:rsidRPr="00D43F94">
          <w:rPr>
            <w:rStyle w:val="Hyperlink"/>
            <w:rFonts w:asciiTheme="minorHAnsi" w:hAnsiTheme="minorHAnsi" w:cstheme="minorHAnsi"/>
            <w:color w:val="0645AD"/>
            <w:sz w:val="28"/>
            <w:szCs w:val="28"/>
            <w:u w:val="none"/>
          </w:rPr>
          <w:t>communication theory</w:t>
        </w:r>
      </w:hyperlink>
      <w:r w:rsidRPr="00D43F94">
        <w:rPr>
          <w:rFonts w:asciiTheme="minorHAnsi" w:hAnsiTheme="minorHAnsi" w:cstheme="minorHAnsi"/>
          <w:color w:val="202122"/>
          <w:sz w:val="28"/>
          <w:szCs w:val="28"/>
        </w:rPr>
        <w:t>, </w:t>
      </w:r>
      <w:hyperlink r:id="rId34" w:tooltip="Graphic design" w:history="1">
        <w:r w:rsidRPr="00D43F94">
          <w:rPr>
            <w:rStyle w:val="Hyperlink"/>
            <w:rFonts w:asciiTheme="minorHAnsi" w:hAnsiTheme="minorHAnsi" w:cstheme="minorHAnsi"/>
            <w:color w:val="0645AD"/>
            <w:sz w:val="28"/>
            <w:szCs w:val="28"/>
            <w:u w:val="none"/>
          </w:rPr>
          <w:t>graphic</w:t>
        </w:r>
      </w:hyperlink>
      <w:r w:rsidRPr="00D43F94">
        <w:rPr>
          <w:rFonts w:asciiTheme="minorHAnsi" w:hAnsiTheme="minorHAnsi" w:cstheme="minorHAnsi"/>
          <w:color w:val="202122"/>
          <w:sz w:val="28"/>
          <w:szCs w:val="28"/>
        </w:rPr>
        <w:t> and </w:t>
      </w:r>
      <w:hyperlink r:id="rId35" w:tooltip="Industrial design" w:history="1">
        <w:r w:rsidRPr="00D43F94">
          <w:rPr>
            <w:rStyle w:val="Hyperlink"/>
            <w:rFonts w:asciiTheme="minorHAnsi" w:hAnsiTheme="minorHAnsi" w:cstheme="minorHAnsi"/>
            <w:color w:val="0645AD"/>
            <w:sz w:val="28"/>
            <w:szCs w:val="28"/>
            <w:u w:val="none"/>
          </w:rPr>
          <w:t>industrial design</w:t>
        </w:r>
      </w:hyperlink>
      <w:r w:rsidRPr="00D43F94">
        <w:rPr>
          <w:rFonts w:asciiTheme="minorHAnsi" w:hAnsiTheme="minorHAnsi" w:cstheme="minorHAnsi"/>
          <w:color w:val="202122"/>
          <w:sz w:val="28"/>
          <w:szCs w:val="28"/>
        </w:rPr>
        <w:t> disciplines, </w:t>
      </w:r>
      <w:hyperlink r:id="rId36" w:tooltip="Linguistics" w:history="1">
        <w:r w:rsidRPr="00D43F94">
          <w:rPr>
            <w:rStyle w:val="Hyperlink"/>
            <w:rFonts w:asciiTheme="minorHAnsi" w:hAnsiTheme="minorHAnsi" w:cstheme="minorHAnsi"/>
            <w:color w:val="0645AD"/>
            <w:sz w:val="28"/>
            <w:szCs w:val="28"/>
            <w:u w:val="none"/>
          </w:rPr>
          <w:t>linguistics</w:t>
        </w:r>
      </w:hyperlink>
      <w:r w:rsidRPr="00D43F94">
        <w:rPr>
          <w:rFonts w:asciiTheme="minorHAnsi" w:hAnsiTheme="minorHAnsi" w:cstheme="minorHAnsi"/>
          <w:color w:val="202122"/>
          <w:sz w:val="28"/>
          <w:szCs w:val="28"/>
        </w:rPr>
        <w:t>, </w:t>
      </w:r>
      <w:hyperlink r:id="rId37" w:tooltip="Social science" w:history="1">
        <w:r w:rsidRPr="00D43F94">
          <w:rPr>
            <w:rStyle w:val="Hyperlink"/>
            <w:rFonts w:asciiTheme="minorHAnsi" w:hAnsiTheme="minorHAnsi" w:cstheme="minorHAnsi"/>
            <w:color w:val="0645AD"/>
            <w:sz w:val="28"/>
            <w:szCs w:val="28"/>
            <w:u w:val="none"/>
          </w:rPr>
          <w:t>social sciences</w:t>
        </w:r>
      </w:hyperlink>
      <w:r w:rsidRPr="00D43F94">
        <w:rPr>
          <w:rFonts w:asciiTheme="minorHAnsi" w:hAnsiTheme="minorHAnsi" w:cstheme="minorHAnsi"/>
          <w:color w:val="202122"/>
          <w:sz w:val="28"/>
          <w:szCs w:val="28"/>
        </w:rPr>
        <w:t>, </w:t>
      </w:r>
      <w:hyperlink r:id="rId38" w:tooltip="Cognitive psychology" w:history="1">
        <w:r w:rsidRPr="00D43F94">
          <w:rPr>
            <w:rStyle w:val="Hyperlink"/>
            <w:rFonts w:asciiTheme="minorHAnsi" w:hAnsiTheme="minorHAnsi" w:cstheme="minorHAnsi"/>
            <w:color w:val="0645AD"/>
            <w:sz w:val="28"/>
            <w:szCs w:val="28"/>
            <w:u w:val="none"/>
          </w:rPr>
          <w:t>cognitive psychology</w:t>
        </w:r>
      </w:hyperlink>
      <w:r w:rsidRPr="00D43F94">
        <w:rPr>
          <w:rFonts w:asciiTheme="minorHAnsi" w:hAnsiTheme="minorHAnsi" w:cstheme="minorHAnsi"/>
          <w:color w:val="202122"/>
          <w:sz w:val="28"/>
          <w:szCs w:val="28"/>
        </w:rPr>
        <w:t>, </w:t>
      </w:r>
      <w:hyperlink r:id="rId39" w:tooltip="Social psychology" w:history="1">
        <w:r w:rsidRPr="00D43F94">
          <w:rPr>
            <w:rStyle w:val="Hyperlink"/>
            <w:rFonts w:asciiTheme="minorHAnsi" w:hAnsiTheme="minorHAnsi" w:cstheme="minorHAnsi"/>
            <w:color w:val="0645AD"/>
            <w:sz w:val="28"/>
            <w:szCs w:val="28"/>
            <w:u w:val="none"/>
          </w:rPr>
          <w:t>social psychology</w:t>
        </w:r>
      </w:hyperlink>
      <w:r w:rsidRPr="00D43F94">
        <w:rPr>
          <w:rFonts w:asciiTheme="minorHAnsi" w:hAnsiTheme="minorHAnsi" w:cstheme="minorHAnsi"/>
          <w:color w:val="202122"/>
          <w:sz w:val="28"/>
          <w:szCs w:val="28"/>
        </w:rPr>
        <w:t>, and </w:t>
      </w:r>
      <w:hyperlink r:id="rId40" w:tooltip="Human factors" w:history="1">
        <w:r w:rsidRPr="00D43F94">
          <w:rPr>
            <w:rStyle w:val="Hyperlink"/>
            <w:rFonts w:asciiTheme="minorHAnsi" w:hAnsiTheme="minorHAnsi" w:cstheme="minorHAnsi"/>
            <w:color w:val="0645AD"/>
            <w:sz w:val="28"/>
            <w:szCs w:val="28"/>
            <w:u w:val="none"/>
          </w:rPr>
          <w:t>human factors</w:t>
        </w:r>
      </w:hyperlink>
      <w:r w:rsidRPr="00D43F94">
        <w:rPr>
          <w:rFonts w:asciiTheme="minorHAnsi" w:hAnsiTheme="minorHAnsi" w:cstheme="minorHAnsi"/>
          <w:color w:val="202122"/>
          <w:sz w:val="28"/>
          <w:szCs w:val="28"/>
        </w:rPr>
        <w:t> such as </w:t>
      </w:r>
      <w:hyperlink r:id="rId41" w:tooltip="Computer user satisfaction" w:history="1">
        <w:r w:rsidRPr="00D43F94">
          <w:rPr>
            <w:rStyle w:val="Hyperlink"/>
            <w:rFonts w:asciiTheme="minorHAnsi" w:hAnsiTheme="minorHAnsi" w:cstheme="minorHAnsi"/>
            <w:color w:val="0645AD"/>
            <w:sz w:val="28"/>
            <w:szCs w:val="28"/>
            <w:u w:val="none"/>
          </w:rPr>
          <w:t>computer user satisfaction</w:t>
        </w:r>
      </w:hyperlink>
      <w:r w:rsidRPr="00D43F94">
        <w:rPr>
          <w:rFonts w:asciiTheme="minorHAnsi" w:hAnsiTheme="minorHAnsi" w:cstheme="minorHAnsi"/>
          <w:color w:val="202122"/>
          <w:sz w:val="28"/>
          <w:szCs w:val="28"/>
        </w:rPr>
        <w:t> are relevant. And, of course, engineering and design methods are relevant."</w:t>
      </w:r>
      <w:hyperlink r:id="rId42" w:anchor="cite_note-ACM_SIGCHI-5" w:history="1">
        <w:r w:rsidRPr="00D43F94">
          <w:rPr>
            <w:rStyle w:val="Hyperlink"/>
            <w:rFonts w:asciiTheme="minorHAnsi" w:hAnsiTheme="minorHAnsi" w:cstheme="minorHAnsi"/>
            <w:color w:val="0645AD"/>
            <w:sz w:val="28"/>
            <w:szCs w:val="28"/>
            <w:u w:val="none"/>
            <w:vertAlign w:val="superscript"/>
          </w:rPr>
          <w:t>[5]</w:t>
        </w:r>
      </w:hyperlink>
    </w:p>
    <w:p w:rsidR="00D43F94" w:rsidRPr="00D43F94" w:rsidRDefault="00D43F94" w:rsidP="00D43F94">
      <w:pPr>
        <w:pStyle w:val="NormalWeb"/>
        <w:shd w:val="clear" w:color="auto" w:fill="FFFFFF"/>
        <w:spacing w:before="120" w:beforeAutospacing="0" w:after="120" w:afterAutospacing="0"/>
        <w:rPr>
          <w:rFonts w:asciiTheme="minorHAnsi" w:hAnsiTheme="minorHAnsi" w:cstheme="minorHAnsi"/>
          <w:color w:val="202122"/>
          <w:sz w:val="28"/>
          <w:szCs w:val="28"/>
        </w:rPr>
      </w:pPr>
      <w:r w:rsidRPr="00D43F94">
        <w:rPr>
          <w:rFonts w:asciiTheme="minorHAnsi" w:hAnsiTheme="minorHAnsi" w:cstheme="minorHAnsi"/>
          <w:color w:val="202122"/>
          <w:sz w:val="28"/>
          <w:szCs w:val="28"/>
        </w:rPr>
        <w:t>Due to the multidisciplinary nature of HCI, people with different backgrounds contribute to its success.</w:t>
      </w:r>
    </w:p>
    <w:p w:rsidR="00D43F94" w:rsidRDefault="00D43F94" w:rsidP="00D43F94">
      <w:pPr>
        <w:pStyle w:val="NormalWeb"/>
        <w:shd w:val="clear" w:color="auto" w:fill="FFFFFF"/>
        <w:spacing w:before="120" w:beforeAutospacing="0" w:after="120" w:afterAutospacing="0"/>
        <w:rPr>
          <w:rFonts w:ascii="Arial" w:hAnsi="Arial" w:cs="Arial"/>
          <w:color w:val="202122"/>
          <w:sz w:val="17"/>
          <w:szCs w:val="17"/>
        </w:rPr>
      </w:pPr>
      <w:r w:rsidRPr="00D43F94">
        <w:rPr>
          <w:rFonts w:asciiTheme="minorHAnsi" w:hAnsiTheme="minorHAnsi" w:cstheme="minorHAnsi"/>
          <w:color w:val="202122"/>
          <w:sz w:val="28"/>
          <w:szCs w:val="28"/>
        </w:rPr>
        <w:t>Poorly designed </w:t>
      </w:r>
      <w:hyperlink r:id="rId43" w:tooltip="Human-machine interface" w:history="1">
        <w:r w:rsidRPr="00D43F94">
          <w:rPr>
            <w:rStyle w:val="Hyperlink"/>
            <w:rFonts w:asciiTheme="minorHAnsi" w:hAnsiTheme="minorHAnsi" w:cstheme="minorHAnsi"/>
            <w:color w:val="0645AD"/>
            <w:sz w:val="28"/>
            <w:szCs w:val="28"/>
            <w:u w:val="none"/>
          </w:rPr>
          <w:t>human-machine interfaces</w:t>
        </w:r>
      </w:hyperlink>
      <w:r w:rsidRPr="00D43F94">
        <w:rPr>
          <w:rFonts w:asciiTheme="minorHAnsi" w:hAnsiTheme="minorHAnsi" w:cstheme="minorHAnsi"/>
          <w:color w:val="202122"/>
          <w:sz w:val="28"/>
          <w:szCs w:val="28"/>
        </w:rPr>
        <w:t> can lead to many unexpected problems. A classic example is the </w:t>
      </w:r>
      <w:hyperlink r:id="rId44" w:tooltip="Three Mile Island accident" w:history="1">
        <w:r w:rsidRPr="00D43F94">
          <w:rPr>
            <w:rStyle w:val="Hyperlink"/>
            <w:rFonts w:asciiTheme="minorHAnsi" w:hAnsiTheme="minorHAnsi" w:cstheme="minorHAnsi"/>
            <w:color w:val="0645AD"/>
            <w:sz w:val="28"/>
            <w:szCs w:val="28"/>
            <w:u w:val="none"/>
          </w:rPr>
          <w:t>Three Mile Island accident</w:t>
        </w:r>
      </w:hyperlink>
      <w:r w:rsidRPr="00D43F94">
        <w:rPr>
          <w:rFonts w:asciiTheme="minorHAnsi" w:hAnsiTheme="minorHAnsi" w:cstheme="minorHAnsi"/>
          <w:color w:val="202122"/>
          <w:sz w:val="28"/>
          <w:szCs w:val="28"/>
        </w:rPr>
        <w:t>, a nuclear meltdown accident, where investigations concluded that the design of the human-machine interface was at least partly responsible for the disaster.</w:t>
      </w:r>
      <w:hyperlink r:id="rId45" w:anchor="cite_note-What_is_Cognitive_Ergonomics?-7" w:history="1">
        <w:r w:rsidRPr="00D43F94">
          <w:rPr>
            <w:rStyle w:val="Hyperlink"/>
            <w:rFonts w:asciiTheme="minorHAnsi" w:hAnsiTheme="minorHAnsi" w:cstheme="minorHAnsi"/>
            <w:color w:val="0645AD"/>
            <w:sz w:val="28"/>
            <w:szCs w:val="28"/>
            <w:u w:val="none"/>
            <w:vertAlign w:val="superscript"/>
          </w:rPr>
          <w:t>[7]</w:t>
        </w:r>
      </w:hyperlink>
      <w:hyperlink r:id="rId46" w:anchor="cite_note-NRC:_Backgrounder_on_the_Three_Mile_Island_Accident-8" w:history="1">
        <w:r w:rsidRPr="00D43F94">
          <w:rPr>
            <w:rStyle w:val="Hyperlink"/>
            <w:rFonts w:asciiTheme="minorHAnsi" w:hAnsiTheme="minorHAnsi" w:cstheme="minorHAnsi"/>
            <w:color w:val="0645AD"/>
            <w:sz w:val="28"/>
            <w:szCs w:val="28"/>
            <w:u w:val="none"/>
            <w:vertAlign w:val="superscript"/>
          </w:rPr>
          <w:t>[8]</w:t>
        </w:r>
      </w:hyperlink>
      <w:hyperlink r:id="rId47" w:anchor="cite_note-three_mile_island-9" w:history="1">
        <w:r w:rsidRPr="00D43F94">
          <w:rPr>
            <w:rStyle w:val="Hyperlink"/>
            <w:rFonts w:asciiTheme="minorHAnsi" w:hAnsiTheme="minorHAnsi" w:cstheme="minorHAnsi"/>
            <w:color w:val="0645AD"/>
            <w:sz w:val="28"/>
            <w:szCs w:val="28"/>
            <w:u w:val="none"/>
            <w:vertAlign w:val="superscript"/>
          </w:rPr>
          <w:t>[9]</w:t>
        </w:r>
      </w:hyperlink>
      <w:r w:rsidRPr="00D43F94">
        <w:rPr>
          <w:rFonts w:asciiTheme="minorHAnsi" w:hAnsiTheme="minorHAnsi" w:cstheme="minorHAnsi"/>
          <w:color w:val="202122"/>
          <w:sz w:val="28"/>
          <w:szCs w:val="28"/>
        </w:rPr>
        <w:t> Similarly, accidents in aviation have resulted from manufacturers' decisions to use non-standard </w:t>
      </w:r>
      <w:hyperlink r:id="rId48" w:anchor="Layout" w:tooltip="Flight instruments" w:history="1">
        <w:r w:rsidRPr="00D43F94">
          <w:rPr>
            <w:rStyle w:val="Hyperlink"/>
            <w:rFonts w:asciiTheme="minorHAnsi" w:hAnsiTheme="minorHAnsi" w:cstheme="minorHAnsi"/>
            <w:color w:val="0645AD"/>
            <w:sz w:val="28"/>
            <w:szCs w:val="28"/>
            <w:u w:val="none"/>
          </w:rPr>
          <w:t>flight instruments</w:t>
        </w:r>
      </w:hyperlink>
      <w:r w:rsidRPr="00D43F94">
        <w:rPr>
          <w:rFonts w:asciiTheme="minorHAnsi" w:hAnsiTheme="minorHAnsi" w:cstheme="minorHAnsi"/>
          <w:color w:val="202122"/>
          <w:sz w:val="28"/>
          <w:szCs w:val="28"/>
        </w:rPr>
        <w:t> or throttle quadrant layouts: even though the new designs were proposed to be superior in basic human-machine interaction, pilots had already ingrained the "standard" layout. Thus, the conceptually good idea had unintended results</w:t>
      </w:r>
      <w:r>
        <w:rPr>
          <w:rFonts w:ascii="Arial" w:hAnsi="Arial" w:cs="Arial"/>
          <w:color w:val="202122"/>
          <w:sz w:val="17"/>
          <w:szCs w:val="17"/>
        </w:rPr>
        <w:t>.</w:t>
      </w:r>
    </w:p>
    <w:p w:rsidR="00EA5F10" w:rsidRPr="00EA5F10" w:rsidRDefault="00EA5F10" w:rsidP="00EA5F10">
      <w:pPr>
        <w:rPr>
          <w:rFonts w:asciiTheme="majorHAnsi" w:hAnsiTheme="majorHAnsi"/>
          <w:b/>
          <w:sz w:val="36"/>
          <w:szCs w:val="36"/>
          <w:u w:val="single"/>
        </w:rPr>
      </w:pPr>
      <w:r w:rsidRPr="00EA5F10">
        <w:rPr>
          <w:rFonts w:asciiTheme="majorHAnsi" w:hAnsiTheme="majorHAnsi"/>
          <w:b/>
          <w:sz w:val="36"/>
          <w:szCs w:val="36"/>
          <w:u w:val="single"/>
        </w:rPr>
        <w:t>The Meteoric Rise of HCI</w:t>
      </w:r>
    </w:p>
    <w:p w:rsidR="00EA5F10" w:rsidRDefault="00EA5F10" w:rsidP="00EA5F10">
      <w:pPr>
        <w:pStyle w:val="NormalWeb"/>
        <w:shd w:val="clear" w:color="auto" w:fill="F9F9F9"/>
        <w:spacing w:before="0" w:beforeAutospacing="0" w:after="288" w:afterAutospacing="0"/>
        <w:rPr>
          <w:rFonts w:ascii="Georgia" w:hAnsi="Georgia"/>
          <w:color w:val="2B2B2B"/>
          <w:sz w:val="22"/>
          <w:szCs w:val="22"/>
        </w:rPr>
      </w:pPr>
      <w:r w:rsidRPr="00EA5F10">
        <w:rPr>
          <w:rFonts w:asciiTheme="minorHAnsi" w:hAnsiTheme="minorHAnsi" w:cstheme="minorHAnsi"/>
          <w:color w:val="2B2B2B"/>
          <w:sz w:val="28"/>
          <w:szCs w:val="28"/>
          <w:shd w:val="clear" w:color="auto" w:fill="F9F9F9"/>
        </w:rPr>
        <w:t>HCI surfaced in the 1980s with the advent of personal computing, just as machines such as the Apple Macintosh, IBM PC 5150 and Commodore 64 started turning up in homes and offices in society-changing numbers. For the first time, sophisticated electronic systems were available to general consumers for uses such as word processors, games units and accounting aids. Consequently, as computers were no longer room-sized, expensive tools exclusively built for experts in specialized environments, the need to create human-computer interaction that was also easy and efficient for less experienced users became increasingly vital. From its origins, HCI would expand to incorporate multiple disciplines, such as computer science, cognitive science and human-factors engineering</w:t>
      </w:r>
      <w:r w:rsidRPr="00EA5F10">
        <w:rPr>
          <w:rFonts w:asciiTheme="majorHAnsi" w:hAnsiTheme="majorHAnsi"/>
          <w:color w:val="2B2B2B"/>
          <w:sz w:val="28"/>
          <w:szCs w:val="28"/>
          <w:shd w:val="clear" w:color="auto" w:fill="F9F9F9"/>
        </w:rPr>
        <w:t xml:space="preserve">. </w:t>
      </w:r>
      <w:proofErr w:type="gramStart"/>
      <w:r>
        <w:rPr>
          <w:rFonts w:ascii="Georgia" w:hAnsi="Georgia"/>
          <w:color w:val="2B2B2B"/>
          <w:sz w:val="22"/>
          <w:szCs w:val="22"/>
        </w:rPr>
        <w:t>cognitive</w:t>
      </w:r>
      <w:proofErr w:type="gramEnd"/>
      <w:r>
        <w:rPr>
          <w:rFonts w:ascii="Georgia" w:hAnsi="Georgia"/>
          <w:color w:val="2B2B2B"/>
          <w:sz w:val="22"/>
          <w:szCs w:val="22"/>
        </w:rPr>
        <w:t xml:space="preserve"> science and human-factors engineering.</w:t>
      </w:r>
    </w:p>
    <w:p w:rsidR="00EA5F10" w:rsidRDefault="00EA5F10" w:rsidP="00EA5F10">
      <w:pPr>
        <w:pStyle w:val="NormalWeb"/>
        <w:shd w:val="clear" w:color="auto" w:fill="F9F9F9"/>
        <w:spacing w:before="0" w:beforeAutospacing="0" w:after="288" w:afterAutospacing="0"/>
        <w:rPr>
          <w:rFonts w:ascii="Georgia" w:hAnsi="Georgia"/>
          <w:color w:val="2B2B2B"/>
          <w:sz w:val="22"/>
          <w:szCs w:val="22"/>
        </w:rPr>
      </w:pPr>
      <w:r>
        <w:rPr>
          <w:rFonts w:ascii="Georgia" w:hAnsi="Georgia"/>
          <w:noProof/>
          <w:color w:val="2B2B2B"/>
          <w:sz w:val="22"/>
          <w:szCs w:val="22"/>
        </w:rPr>
        <w:lastRenderedPageBreak/>
        <w:drawing>
          <wp:inline distT="0" distB="0" distL="0" distR="0">
            <wp:extent cx="4796790" cy="9060180"/>
            <wp:effectExtent l="19050" t="0" r="3810" b="0"/>
            <wp:docPr id="1" name="Picture 1" descr="https://public-media.interaction-design.org/images/uploads/4435d8bad7a3a665cef9059d0669aff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media.interaction-design.org/images/uploads/4435d8bad7a3a665cef9059d0669affb.jpeg"/>
                    <pic:cNvPicPr>
                      <a:picLocks noChangeAspect="1" noChangeArrowheads="1"/>
                    </pic:cNvPicPr>
                  </pic:nvPicPr>
                  <pic:blipFill>
                    <a:blip r:embed="rId49"/>
                    <a:srcRect/>
                    <a:stretch>
                      <a:fillRect/>
                    </a:stretch>
                  </pic:blipFill>
                  <pic:spPr bwMode="auto">
                    <a:xfrm>
                      <a:off x="0" y="0"/>
                      <a:ext cx="4796790" cy="9060180"/>
                    </a:xfrm>
                    <a:prstGeom prst="rect">
                      <a:avLst/>
                    </a:prstGeom>
                    <a:noFill/>
                    <a:ln w="9525">
                      <a:noFill/>
                      <a:miter lim="800000"/>
                      <a:headEnd/>
                      <a:tailEnd/>
                    </a:ln>
                  </pic:spPr>
                </pic:pic>
              </a:graphicData>
            </a:graphic>
          </wp:inline>
        </w:drawing>
      </w:r>
    </w:p>
    <w:p w:rsidR="00EA5F10" w:rsidRDefault="00EA5F10" w:rsidP="00D43F94">
      <w:pPr>
        <w:rPr>
          <w:rFonts w:asciiTheme="majorHAnsi" w:hAnsiTheme="majorHAnsi"/>
          <w:color w:val="2B2B2B"/>
          <w:sz w:val="28"/>
          <w:szCs w:val="28"/>
          <w:shd w:val="clear" w:color="auto" w:fill="F9F9F9"/>
        </w:rPr>
      </w:pPr>
    </w:p>
    <w:p w:rsidR="00D43F94" w:rsidRDefault="00EA5F10" w:rsidP="00D43F94">
      <w:pPr>
        <w:rPr>
          <w:rFonts w:ascii="Georgia" w:hAnsi="Georgia"/>
          <w:color w:val="2B2B2B"/>
          <w:shd w:val="clear" w:color="auto" w:fill="F9F9F9"/>
        </w:rPr>
      </w:pPr>
      <w:r w:rsidRPr="00EA5F10">
        <w:rPr>
          <w:rFonts w:asciiTheme="majorHAnsi" w:hAnsiTheme="majorHAnsi"/>
          <w:color w:val="2B2B2B"/>
          <w:sz w:val="28"/>
          <w:szCs w:val="28"/>
          <w:shd w:val="clear" w:color="auto" w:fill="F9F9F9"/>
        </w:rPr>
        <w:t xml:space="preserve">HCI soon became the subject of intense academic investigation. Those who studied and worked in HCI saw it as a crucial instrument to popularize the idea that the interaction between a computer and the user should resemble a human-to-human, open-ended dialogue. Initially, HCI researchers focused on improving the usability of desktop computers (i.e., practitioners concentrated on how easy computers are to learn and use). However, with the rise of technologies such as the Internet and the </w:t>
      </w:r>
      <w:proofErr w:type="spellStart"/>
      <w:r w:rsidRPr="00EA5F10">
        <w:rPr>
          <w:rFonts w:asciiTheme="majorHAnsi" w:hAnsiTheme="majorHAnsi"/>
          <w:color w:val="2B2B2B"/>
          <w:sz w:val="28"/>
          <w:szCs w:val="28"/>
          <w:shd w:val="clear" w:color="auto" w:fill="F9F9F9"/>
        </w:rPr>
        <w:t>smartphone</w:t>
      </w:r>
      <w:proofErr w:type="spellEnd"/>
      <w:r w:rsidRPr="00EA5F10">
        <w:rPr>
          <w:rFonts w:asciiTheme="majorHAnsi" w:hAnsiTheme="majorHAnsi"/>
          <w:color w:val="2B2B2B"/>
          <w:sz w:val="28"/>
          <w:szCs w:val="28"/>
          <w:shd w:val="clear" w:color="auto" w:fill="F9F9F9"/>
        </w:rPr>
        <w:t>, computer use would increasingly move away from the desktop to embrace the mobile w</w:t>
      </w:r>
      <w:r>
        <w:rPr>
          <w:rFonts w:ascii="Georgia" w:hAnsi="Georgia"/>
          <w:color w:val="2B2B2B"/>
          <w:shd w:val="clear" w:color="auto" w:fill="F9F9F9"/>
        </w:rPr>
        <w:t>orld. </w:t>
      </w:r>
    </w:p>
    <w:p w:rsidR="00EA5F10" w:rsidRPr="00EA5F10" w:rsidRDefault="00EA5F10" w:rsidP="00D43F94">
      <w:pPr>
        <w:rPr>
          <w:rFonts w:asciiTheme="majorHAnsi" w:hAnsiTheme="majorHAnsi"/>
          <w:b/>
          <w:sz w:val="36"/>
          <w:szCs w:val="36"/>
          <w:u w:val="single"/>
          <w:lang w:val="en-IN"/>
        </w:rPr>
      </w:pPr>
      <w:r w:rsidRPr="00EA5F10">
        <w:rPr>
          <w:rFonts w:asciiTheme="majorHAnsi" w:hAnsiTheme="majorHAnsi"/>
          <w:b/>
          <w:sz w:val="36"/>
          <w:szCs w:val="36"/>
          <w:u w:val="single"/>
          <w:lang w:val="en-IN"/>
        </w:rPr>
        <w:t>References</w:t>
      </w:r>
    </w:p>
    <w:p w:rsidR="00EA5F10" w:rsidRPr="00EA5F10" w:rsidRDefault="00EA5F10" w:rsidP="00EA5F10">
      <w:pPr>
        <w:pStyle w:val="NormalWeb"/>
        <w:shd w:val="clear" w:color="auto" w:fill="F9F9F9"/>
        <w:spacing w:before="0" w:beforeAutospacing="0" w:after="288" w:afterAutospacing="0"/>
        <w:rPr>
          <w:rFonts w:asciiTheme="majorHAnsi" w:hAnsiTheme="majorHAnsi"/>
          <w:color w:val="2B2B2B"/>
          <w:sz w:val="28"/>
          <w:szCs w:val="28"/>
        </w:rPr>
      </w:pPr>
      <w:r w:rsidRPr="00EA5F10">
        <w:rPr>
          <w:rFonts w:asciiTheme="majorHAnsi" w:hAnsiTheme="majorHAnsi"/>
          <w:color w:val="2B2B2B"/>
          <w:sz w:val="28"/>
          <w:szCs w:val="28"/>
        </w:rPr>
        <w:t>The Interaction Design Foundation’s encyclopedia chapter on Human-Computer Interaction, by John M. Carroll, a founder of HCI, is an ideal source for gaining a solid understanding of HCI as a field of study: </w:t>
      </w:r>
      <w:hyperlink r:id="rId50" w:history="1">
        <w:r w:rsidRPr="00EA5F10">
          <w:rPr>
            <w:rStyle w:val="Hyperlink"/>
            <w:rFonts w:asciiTheme="majorHAnsi" w:hAnsiTheme="majorHAnsi"/>
            <w:sz w:val="28"/>
            <w:szCs w:val="28"/>
          </w:rPr>
          <w:t>https://www.interaction-design.org/literature/book/the-encyclopedia-of-human-computer-interaction-2nd-ed/human-computer-interaction-brief-intro</w:t>
        </w:r>
      </w:hyperlink>
    </w:p>
    <w:p w:rsidR="00EA5F10" w:rsidRPr="00EA5F10" w:rsidRDefault="00EA5F10" w:rsidP="00EA5F10">
      <w:pPr>
        <w:pStyle w:val="NormalWeb"/>
        <w:shd w:val="clear" w:color="auto" w:fill="F9F9F9"/>
        <w:spacing w:before="0" w:beforeAutospacing="0" w:after="288" w:afterAutospacing="0"/>
        <w:rPr>
          <w:rFonts w:asciiTheme="majorHAnsi" w:hAnsiTheme="majorHAnsi"/>
          <w:color w:val="2B2B2B"/>
          <w:sz w:val="28"/>
          <w:szCs w:val="28"/>
        </w:rPr>
      </w:pPr>
      <w:r w:rsidRPr="00EA5F10">
        <w:rPr>
          <w:rFonts w:asciiTheme="majorHAnsi" w:hAnsiTheme="majorHAnsi"/>
          <w:color w:val="2B2B2B"/>
          <w:sz w:val="28"/>
          <w:szCs w:val="28"/>
        </w:rPr>
        <w:t>Keep up to date with the latest developments in HCI at the international society for HCI, SIGCHI: </w:t>
      </w:r>
      <w:hyperlink r:id="rId51" w:history="1">
        <w:r w:rsidRPr="00EA5F10">
          <w:rPr>
            <w:rStyle w:val="Hyperlink"/>
            <w:rFonts w:asciiTheme="majorHAnsi" w:hAnsiTheme="majorHAnsi"/>
            <w:sz w:val="28"/>
            <w:szCs w:val="28"/>
          </w:rPr>
          <w:t>https://sigchi.org/</w:t>
        </w:r>
      </w:hyperlink>
    </w:p>
    <w:p w:rsidR="00EA5F10" w:rsidRPr="00EA5F10" w:rsidRDefault="00EA5F10" w:rsidP="00EA5F10">
      <w:pPr>
        <w:pStyle w:val="NormalWeb"/>
        <w:shd w:val="clear" w:color="auto" w:fill="F9F9F9"/>
        <w:spacing w:before="0" w:beforeAutospacing="0" w:after="288" w:afterAutospacing="0"/>
        <w:rPr>
          <w:rFonts w:asciiTheme="majorHAnsi" w:hAnsiTheme="majorHAnsi"/>
          <w:color w:val="2B2B2B"/>
          <w:sz w:val="28"/>
          <w:szCs w:val="28"/>
        </w:rPr>
      </w:pPr>
      <w:r w:rsidRPr="00EA5F10">
        <w:rPr>
          <w:rFonts w:asciiTheme="majorHAnsi" w:hAnsiTheme="majorHAnsi"/>
          <w:color w:val="2B2B2B"/>
          <w:sz w:val="28"/>
          <w:szCs w:val="28"/>
        </w:rPr>
        <w:t>Learn the tools of HCI with our course on HCI, taught by Professor Alan Dix, author of one of the most well-known textbooks on HCI. You can find it here: </w:t>
      </w:r>
      <w:hyperlink r:id="rId52" w:history="1">
        <w:r w:rsidRPr="00EA5F10">
          <w:rPr>
            <w:rStyle w:val="Hyperlink"/>
            <w:rFonts w:asciiTheme="majorHAnsi" w:hAnsiTheme="majorHAnsi"/>
            <w:sz w:val="28"/>
            <w:szCs w:val="28"/>
          </w:rPr>
          <w:t>https://www.interaction-design.org/courses/human-computer-interaction</w:t>
        </w:r>
      </w:hyperlink>
    </w:p>
    <w:p w:rsidR="00EA5F10" w:rsidRPr="00EA5F10" w:rsidRDefault="00EA5F10" w:rsidP="00D43F94">
      <w:pPr>
        <w:rPr>
          <w:rFonts w:asciiTheme="majorHAnsi" w:hAnsiTheme="majorHAnsi"/>
          <w:b/>
          <w:sz w:val="28"/>
          <w:szCs w:val="28"/>
          <w:lang w:val="en-IN"/>
        </w:rPr>
      </w:pPr>
    </w:p>
    <w:sectPr w:rsidR="00EA5F10" w:rsidRPr="00EA5F10" w:rsidSect="004A30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F94"/>
    <w:rsid w:val="004A30BA"/>
    <w:rsid w:val="00D43F94"/>
    <w:rsid w:val="00EA5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0BA"/>
  </w:style>
  <w:style w:type="paragraph" w:styleId="Heading2">
    <w:name w:val="heading 2"/>
    <w:basedOn w:val="Normal"/>
    <w:link w:val="Heading2Char"/>
    <w:uiPriority w:val="9"/>
    <w:qFormat/>
    <w:rsid w:val="00EA5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F94"/>
    <w:rPr>
      <w:color w:val="0000FF"/>
      <w:u w:val="single"/>
    </w:rPr>
  </w:style>
  <w:style w:type="character" w:customStyle="1" w:styleId="Heading2Char">
    <w:name w:val="Heading 2 Char"/>
    <w:basedOn w:val="DefaultParagraphFont"/>
    <w:link w:val="Heading2"/>
    <w:uiPriority w:val="9"/>
    <w:rsid w:val="00EA5F1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A5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F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627002">
      <w:bodyDiv w:val="1"/>
      <w:marLeft w:val="0"/>
      <w:marRight w:val="0"/>
      <w:marTop w:val="0"/>
      <w:marBottom w:val="0"/>
      <w:divBdr>
        <w:top w:val="none" w:sz="0" w:space="0" w:color="auto"/>
        <w:left w:val="none" w:sz="0" w:space="0" w:color="auto"/>
        <w:bottom w:val="none" w:sz="0" w:space="0" w:color="auto"/>
        <w:right w:val="none" w:sz="0" w:space="0" w:color="auto"/>
      </w:divBdr>
    </w:div>
    <w:div w:id="667485844">
      <w:bodyDiv w:val="1"/>
      <w:marLeft w:val="0"/>
      <w:marRight w:val="0"/>
      <w:marTop w:val="0"/>
      <w:marBottom w:val="0"/>
      <w:divBdr>
        <w:top w:val="none" w:sz="0" w:space="0" w:color="auto"/>
        <w:left w:val="none" w:sz="0" w:space="0" w:color="auto"/>
        <w:bottom w:val="none" w:sz="0" w:space="0" w:color="auto"/>
        <w:right w:val="none" w:sz="0" w:space="0" w:color="auto"/>
      </w:divBdr>
    </w:div>
    <w:div w:id="1189679437">
      <w:bodyDiv w:val="1"/>
      <w:marLeft w:val="0"/>
      <w:marRight w:val="0"/>
      <w:marTop w:val="0"/>
      <w:marBottom w:val="0"/>
      <w:divBdr>
        <w:top w:val="none" w:sz="0" w:space="0" w:color="auto"/>
        <w:left w:val="none" w:sz="0" w:space="0" w:color="auto"/>
        <w:bottom w:val="none" w:sz="0" w:space="0" w:color="auto"/>
        <w:right w:val="none" w:sz="0" w:space="0" w:color="auto"/>
      </w:divBdr>
    </w:div>
    <w:div w:id="1885025142">
      <w:bodyDiv w:val="1"/>
      <w:marLeft w:val="0"/>
      <w:marRight w:val="0"/>
      <w:marTop w:val="0"/>
      <w:marBottom w:val="0"/>
      <w:divBdr>
        <w:top w:val="none" w:sz="0" w:space="0" w:color="auto"/>
        <w:left w:val="none" w:sz="0" w:space="0" w:color="auto"/>
        <w:bottom w:val="none" w:sz="0" w:space="0" w:color="auto"/>
        <w:right w:val="none" w:sz="0" w:space="0" w:color="auto"/>
      </w:divBdr>
    </w:div>
    <w:div w:id="19299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uart_K._Card" TargetMode="External"/><Relationship Id="rId18" Type="http://schemas.openxmlformats.org/officeDocument/2006/relationships/hyperlink" Target="https://en.wikipedia.org/wiki/Interaction" TargetMode="External"/><Relationship Id="rId26" Type="http://schemas.openxmlformats.org/officeDocument/2006/relationships/hyperlink" Target="https://en.wikipedia.org/wiki/Human%E2%80%93computer_interaction" TargetMode="External"/><Relationship Id="rId39" Type="http://schemas.openxmlformats.org/officeDocument/2006/relationships/hyperlink" Target="https://en.wikipedia.org/wiki/Social_psychology" TargetMode="External"/><Relationship Id="rId3" Type="http://schemas.openxmlformats.org/officeDocument/2006/relationships/webSettings" Target="webSettings.xml"/><Relationship Id="rId21" Type="http://schemas.openxmlformats.org/officeDocument/2006/relationships/hyperlink" Target="https://en.wikipedia.org/wiki/Voice_user_interface" TargetMode="External"/><Relationship Id="rId34" Type="http://schemas.openxmlformats.org/officeDocument/2006/relationships/hyperlink" Target="https://en.wikipedia.org/wiki/Graphic_design" TargetMode="External"/><Relationship Id="rId42" Type="http://schemas.openxmlformats.org/officeDocument/2006/relationships/hyperlink" Target="https://en.wikipedia.org/wiki/Human%E2%80%93computer_interaction" TargetMode="External"/><Relationship Id="rId47" Type="http://schemas.openxmlformats.org/officeDocument/2006/relationships/hyperlink" Target="https://en.wikipedia.org/wiki/Human%E2%80%93computer_interaction" TargetMode="External"/><Relationship Id="rId50" Type="http://schemas.openxmlformats.org/officeDocument/2006/relationships/hyperlink" Target="https://www.interaction-design.org/literature/book/the-encyclopedia-of-human-computer-interaction-2nd-ed/human-computer-interaction-brief-intro" TargetMode="External"/><Relationship Id="rId7" Type="http://schemas.openxmlformats.org/officeDocument/2006/relationships/hyperlink" Target="https://en.wikipedia.org/wiki/Computer" TargetMode="External"/><Relationship Id="rId12" Type="http://schemas.openxmlformats.org/officeDocument/2006/relationships/hyperlink" Target="https://en.wikipedia.org/wiki/Outline_of_human-computer_interaction" TargetMode="External"/><Relationship Id="rId17" Type="http://schemas.openxmlformats.org/officeDocument/2006/relationships/hyperlink" Target="https://en.wikipedia.org/wiki/Human%E2%80%93computer_interaction" TargetMode="External"/><Relationship Id="rId25" Type="http://schemas.openxmlformats.org/officeDocument/2006/relationships/hyperlink" Target="https://en.wikipedia.org/wiki/Multimodality" TargetMode="External"/><Relationship Id="rId33" Type="http://schemas.openxmlformats.org/officeDocument/2006/relationships/hyperlink" Target="https://en.wikipedia.org/wiki/Communication_theory" TargetMode="External"/><Relationship Id="rId38" Type="http://schemas.openxmlformats.org/officeDocument/2006/relationships/hyperlink" Target="https://en.wikipedia.org/wiki/Cognitive_psychology" TargetMode="External"/><Relationship Id="rId46" Type="http://schemas.openxmlformats.org/officeDocument/2006/relationships/hyperlink" Target="https://en.wikipedia.org/wiki/Human%E2%80%93computer_interaction" TargetMode="External"/><Relationship Id="rId2" Type="http://schemas.openxmlformats.org/officeDocument/2006/relationships/settings" Target="settings.xml"/><Relationship Id="rId16" Type="http://schemas.openxmlformats.org/officeDocument/2006/relationships/hyperlink" Target="https://en.wikipedia.org/wiki/Human%E2%80%93computer_interaction" TargetMode="External"/><Relationship Id="rId20" Type="http://schemas.openxmlformats.org/officeDocument/2006/relationships/hyperlink" Target="https://en.wikipedia.org/wiki/Human%E2%80%93computer_interaction" TargetMode="External"/><Relationship Id="rId29" Type="http://schemas.openxmlformats.org/officeDocument/2006/relationships/hyperlink" Target="https://en.wikipedia.org/wiki/Human%E2%80%93computer_interaction" TargetMode="External"/><Relationship Id="rId41" Type="http://schemas.openxmlformats.org/officeDocument/2006/relationships/hyperlink" Target="https://en.wikipedia.org/wiki/Computer_user_satisfaction"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User_(computing)" TargetMode="External"/><Relationship Id="rId11" Type="http://schemas.openxmlformats.org/officeDocument/2006/relationships/hyperlink" Target="https://en.wikipedia.org/wiki/Media_studies" TargetMode="External"/><Relationship Id="rId24" Type="http://schemas.openxmlformats.org/officeDocument/2006/relationships/hyperlink" Target="https://en.wikipedia.org/wiki/Embodied_agent" TargetMode="External"/><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Social_science" TargetMode="External"/><Relationship Id="rId40" Type="http://schemas.openxmlformats.org/officeDocument/2006/relationships/hyperlink" Target="https://en.wikipedia.org/wiki/Human_factors" TargetMode="External"/><Relationship Id="rId45" Type="http://schemas.openxmlformats.org/officeDocument/2006/relationships/hyperlink" Target="https://en.wikipedia.org/wiki/Human%E2%80%93computer_interaction" TargetMode="External"/><Relationship Id="rId53" Type="http://schemas.openxmlformats.org/officeDocument/2006/relationships/fontTable" Target="fontTable.xml"/><Relationship Id="rId5" Type="http://schemas.openxmlformats.org/officeDocument/2006/relationships/hyperlink" Target="https://en.wikipedia.org/wiki/Interface_(computing)" TargetMode="External"/><Relationship Id="rId15" Type="http://schemas.openxmlformats.org/officeDocument/2006/relationships/hyperlink" Target="https://en.wikipedia.org/wiki/Thomas_P._Moran" TargetMode="External"/><Relationship Id="rId23" Type="http://schemas.openxmlformats.org/officeDocument/2006/relationships/hyperlink" Target="https://en.wikipedia.org/wiki/Multimodal_interaction" TargetMode="External"/><Relationship Id="rId28" Type="http://schemas.openxmlformats.org/officeDocument/2006/relationships/hyperlink" Target="https://en.wikipedia.org/wiki/Association_for_Computing_Machinery" TargetMode="External"/><Relationship Id="rId36" Type="http://schemas.openxmlformats.org/officeDocument/2006/relationships/hyperlink" Target="https://en.wikipedia.org/wiki/Linguistics" TargetMode="External"/><Relationship Id="rId49" Type="http://schemas.openxmlformats.org/officeDocument/2006/relationships/image" Target="media/image1.jpeg"/><Relationship Id="rId10" Type="http://schemas.openxmlformats.org/officeDocument/2006/relationships/hyperlink" Target="https://en.wikipedia.org/wiki/Design" TargetMode="External"/><Relationship Id="rId19" Type="http://schemas.openxmlformats.org/officeDocument/2006/relationships/hyperlink" Target="https://en.wikipedia.org/wiki/Graphical_user_interface" TargetMode="External"/><Relationship Id="rId31" Type="http://schemas.openxmlformats.org/officeDocument/2006/relationships/hyperlink" Target="https://en.wikipedia.org/wiki/Operating_system" TargetMode="External"/><Relationship Id="rId44" Type="http://schemas.openxmlformats.org/officeDocument/2006/relationships/hyperlink" Target="https://en.wikipedia.org/wiki/Three_Mile_Island_accident" TargetMode="External"/><Relationship Id="rId52" Type="http://schemas.openxmlformats.org/officeDocument/2006/relationships/hyperlink" Target="https://www.interaction-design.org/courses/human-computer-interaction" TargetMode="External"/><Relationship Id="rId4" Type="http://schemas.openxmlformats.org/officeDocument/2006/relationships/hyperlink" Target="https://en.wikipedia.org/wiki/Computing" TargetMode="External"/><Relationship Id="rId9" Type="http://schemas.openxmlformats.org/officeDocument/2006/relationships/hyperlink" Target="https://en.wikipedia.org/wiki/Behavioural_sciences" TargetMode="External"/><Relationship Id="rId14" Type="http://schemas.openxmlformats.org/officeDocument/2006/relationships/hyperlink" Target="https://en.wikipedia.org/wiki/Allen_Newell" TargetMode="External"/><Relationship Id="rId22" Type="http://schemas.openxmlformats.org/officeDocument/2006/relationships/hyperlink" Target="https://en.wikipedia.org/wiki/Speech_recognition" TargetMode="External"/><Relationship Id="rId27" Type="http://schemas.openxmlformats.org/officeDocument/2006/relationships/hyperlink" Target="https://en.wikipedia.org/wiki/Wikipedia:Citation_needed" TargetMode="External"/><Relationship Id="rId30" Type="http://schemas.openxmlformats.org/officeDocument/2006/relationships/hyperlink" Target="https://en.wikipedia.org/wiki/Computer_graphics" TargetMode="External"/><Relationship Id="rId35" Type="http://schemas.openxmlformats.org/officeDocument/2006/relationships/hyperlink" Target="https://en.wikipedia.org/wiki/Industrial_design" TargetMode="External"/><Relationship Id="rId43" Type="http://schemas.openxmlformats.org/officeDocument/2006/relationships/hyperlink" Target="https://en.wikipedia.org/wiki/Human-machine_interface" TargetMode="External"/><Relationship Id="rId48" Type="http://schemas.openxmlformats.org/officeDocument/2006/relationships/hyperlink" Target="https://en.wikipedia.org/wiki/Flight_instruments" TargetMode="External"/><Relationship Id="rId8" Type="http://schemas.openxmlformats.org/officeDocument/2006/relationships/hyperlink" Target="https://en.wikipedia.org/wiki/Computer_science" TargetMode="External"/><Relationship Id="rId51" Type="http://schemas.openxmlformats.org/officeDocument/2006/relationships/hyperlink" Target="https://sigch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2021-10-13T07:18:00Z</dcterms:created>
  <dcterms:modified xsi:type="dcterms:W3CDTF">2021-10-13T08:39:00Z</dcterms:modified>
</cp:coreProperties>
</file>