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8911"/>
      </w:tblGrid>
      <w:tr w:rsidR="00BD106B" w:rsidRPr="00822D18" w14:paraId="1B2DA146" w14:textId="77777777" w:rsidTr="00822D18">
        <w:trPr>
          <w:trHeight w:val="890"/>
        </w:trPr>
        <w:tc>
          <w:tcPr>
            <w:tcW w:w="1889" w:type="dxa"/>
            <w:vAlign w:val="center"/>
          </w:tcPr>
          <w:p w14:paraId="7A25867C" w14:textId="629F84F0" w:rsidR="00BD106B" w:rsidRPr="00822D18" w:rsidRDefault="00BD106B" w:rsidP="00D53E86">
            <w:pPr>
              <w:spacing w:after="0" w:line="240" w:lineRule="auto"/>
              <w:jc w:val="center"/>
              <w:rPr>
                <w:rFonts w:ascii="Apercu Light" w:hAnsi="Apercu Light" w:cstheme="minorHAnsi"/>
                <w:sz w:val="24"/>
                <w:szCs w:val="24"/>
              </w:rPr>
            </w:pPr>
            <w:r w:rsidRPr="00822D18">
              <w:rPr>
                <w:rFonts w:ascii="Apercu Light" w:hAnsi="Apercu Light" w:cstheme="minorHAnsi"/>
                <w:noProof/>
                <w:sz w:val="24"/>
                <w:szCs w:val="24"/>
              </w:rPr>
              <w:drawing>
                <wp:inline distT="0" distB="0" distL="0" distR="0" wp14:anchorId="1CBBDBA8" wp14:editId="107DC12C">
                  <wp:extent cx="822960" cy="82296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1"/>
                          <a:stretch>
                            <a:fillRect/>
                          </a:stretch>
                        </pic:blipFill>
                        <pic:spPr>
                          <a:xfrm>
                            <a:off x="0" y="0"/>
                            <a:ext cx="822960" cy="822960"/>
                          </a:xfrm>
                          <a:prstGeom prst="rect">
                            <a:avLst/>
                          </a:prstGeom>
                        </pic:spPr>
                      </pic:pic>
                    </a:graphicData>
                  </a:graphic>
                </wp:inline>
              </w:drawing>
            </w:r>
          </w:p>
        </w:tc>
        <w:tc>
          <w:tcPr>
            <w:tcW w:w="8911" w:type="dxa"/>
            <w:vAlign w:val="center"/>
          </w:tcPr>
          <w:p w14:paraId="0C9CED57" w14:textId="048298AE" w:rsidR="00BD106B" w:rsidRPr="00822D18" w:rsidRDefault="006A27C0" w:rsidP="00D53E86">
            <w:pPr>
              <w:spacing w:after="0" w:line="240" w:lineRule="auto"/>
              <w:jc w:val="center"/>
              <w:rPr>
                <w:rFonts w:ascii="Apercu Light" w:hAnsi="Apercu Light" w:cstheme="minorHAnsi"/>
                <w:b/>
                <w:bCs/>
                <w:sz w:val="24"/>
                <w:szCs w:val="24"/>
              </w:rPr>
            </w:pPr>
            <w:r>
              <w:rPr>
                <w:rFonts w:ascii="Apercu Light" w:hAnsi="Apercu Light" w:cstheme="minorHAnsi"/>
                <w:b/>
                <w:bCs/>
                <w:sz w:val="24"/>
                <w:szCs w:val="24"/>
              </w:rPr>
              <w:t>SAMPLE</w:t>
            </w:r>
          </w:p>
          <w:p w14:paraId="3C0BD4D2" w14:textId="32B8BA1F" w:rsidR="00BD106B" w:rsidRPr="00822D18" w:rsidRDefault="00BD106B" w:rsidP="00D53E86">
            <w:pPr>
              <w:spacing w:after="0" w:line="240" w:lineRule="auto"/>
              <w:jc w:val="center"/>
              <w:rPr>
                <w:rFonts w:ascii="Apercu Light" w:hAnsi="Apercu Light" w:cstheme="minorHAnsi"/>
                <w:b/>
                <w:bCs/>
                <w:sz w:val="24"/>
                <w:szCs w:val="24"/>
              </w:rPr>
            </w:pPr>
            <w:r w:rsidRPr="00822D18">
              <w:rPr>
                <w:rFonts w:ascii="Apercu Light" w:hAnsi="Apercu Light" w:cstheme="minorHAnsi"/>
                <w:b/>
                <w:bCs/>
                <w:sz w:val="24"/>
                <w:szCs w:val="24"/>
              </w:rPr>
              <w:t>BANKING &amp; FINANCIAL SYSTEMS ROLE PLAY</w:t>
            </w:r>
          </w:p>
        </w:tc>
      </w:tr>
    </w:tbl>
    <w:p w14:paraId="0D41CF3F" w14:textId="77777777" w:rsidR="00BD106B" w:rsidRPr="00822D18" w:rsidRDefault="00BD106B" w:rsidP="00D53E86">
      <w:pPr>
        <w:spacing w:after="0" w:line="240" w:lineRule="auto"/>
        <w:ind w:left="720" w:hanging="720"/>
        <w:rPr>
          <w:rFonts w:ascii="Apercu Light" w:hAnsi="Apercu Light" w:cstheme="minorHAnsi"/>
          <w:b/>
          <w:bCs/>
          <w:sz w:val="24"/>
          <w:szCs w:val="24"/>
        </w:rPr>
      </w:pPr>
      <w:bookmarkStart w:id="0" w:name="_Hlk500859318"/>
    </w:p>
    <w:p w14:paraId="3A7D77BE" w14:textId="77777777" w:rsidR="006A27C0" w:rsidRDefault="006A27C0" w:rsidP="006A27C0">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Pr>
            <w:rStyle w:val="Hyperlink"/>
            <w:rFonts w:cstheme="minorHAnsi"/>
            <w:i/>
            <w:iCs/>
            <w:sz w:val="24"/>
            <w:szCs w:val="24"/>
          </w:rPr>
          <w:t>www.fbla.org</w:t>
        </w:r>
      </w:hyperlink>
      <w:r>
        <w:rPr>
          <w:rFonts w:cstheme="minorHAnsi"/>
          <w:i/>
          <w:iCs/>
          <w:sz w:val="24"/>
          <w:szCs w:val="24"/>
        </w:rPr>
        <w:t>.</w:t>
      </w:r>
    </w:p>
    <w:p w14:paraId="0F8398E0" w14:textId="77777777" w:rsidR="006A27C0" w:rsidRDefault="006A27C0" w:rsidP="00D53E86">
      <w:pPr>
        <w:spacing w:after="0" w:line="240" w:lineRule="auto"/>
        <w:ind w:left="720" w:hanging="720"/>
        <w:rPr>
          <w:rFonts w:ascii="Apercu Light" w:hAnsi="Apercu Light" w:cstheme="minorHAnsi"/>
          <w:b/>
          <w:bCs/>
          <w:sz w:val="24"/>
          <w:szCs w:val="24"/>
        </w:rPr>
      </w:pPr>
    </w:p>
    <w:p w14:paraId="0D40A2DB" w14:textId="2D5E2379" w:rsidR="0096449E" w:rsidRPr="00822D18" w:rsidRDefault="0096449E" w:rsidP="00D53E86">
      <w:pPr>
        <w:spacing w:after="0" w:line="240" w:lineRule="auto"/>
        <w:ind w:left="720" w:hanging="720"/>
        <w:rPr>
          <w:rFonts w:ascii="Apercu Light" w:hAnsi="Apercu Light" w:cstheme="minorHAnsi"/>
          <w:b/>
          <w:bCs/>
          <w:sz w:val="24"/>
          <w:szCs w:val="24"/>
        </w:rPr>
      </w:pPr>
      <w:r w:rsidRPr="00822D18">
        <w:rPr>
          <w:rFonts w:ascii="Apercu Light" w:hAnsi="Apercu Light" w:cstheme="minorHAnsi"/>
          <w:b/>
          <w:bCs/>
          <w:sz w:val="24"/>
          <w:szCs w:val="24"/>
        </w:rPr>
        <w:t>PARTICIPANT INSTRUCTIONS</w:t>
      </w:r>
    </w:p>
    <w:bookmarkEnd w:id="0"/>
    <w:p w14:paraId="1D7C0ABB" w14:textId="77777777" w:rsidR="003626FD" w:rsidRPr="00822D18" w:rsidRDefault="003626FD" w:rsidP="003626FD">
      <w:pPr>
        <w:spacing w:after="0" w:line="240" w:lineRule="auto"/>
        <w:ind w:left="720" w:hanging="720"/>
        <w:rPr>
          <w:rFonts w:ascii="Apercu Light" w:hAnsi="Apercu Light" w:cstheme="minorHAnsi"/>
          <w:b/>
          <w:bCs/>
          <w:sz w:val="24"/>
          <w:szCs w:val="24"/>
        </w:rPr>
      </w:pPr>
    </w:p>
    <w:p w14:paraId="3AB4641A" w14:textId="77777777" w:rsidR="003626FD" w:rsidRPr="00822D18" w:rsidRDefault="003626FD" w:rsidP="003626FD">
      <w:pPr>
        <w:numPr>
          <w:ilvl w:val="0"/>
          <w:numId w:val="1"/>
        </w:numPr>
        <w:spacing w:after="0" w:line="240" w:lineRule="auto"/>
        <w:rPr>
          <w:rFonts w:ascii="Apercu Light" w:hAnsi="Apercu Light" w:cstheme="minorHAnsi"/>
          <w:sz w:val="24"/>
          <w:szCs w:val="24"/>
        </w:rPr>
      </w:pPr>
      <w:r w:rsidRPr="00822D18">
        <w:rPr>
          <w:rFonts w:ascii="Apercu Light" w:hAnsi="Apercu Light" w:cstheme="minorHAnsi"/>
          <w:sz w:val="24"/>
          <w:szCs w:val="24"/>
        </w:rPr>
        <w:t xml:space="preserve">You have </w:t>
      </w:r>
      <w:r w:rsidRPr="00822D18">
        <w:rPr>
          <w:rFonts w:ascii="Apercu Light" w:hAnsi="Apercu Light" w:cstheme="minorHAnsi"/>
          <w:b/>
          <w:bCs/>
          <w:sz w:val="24"/>
          <w:szCs w:val="24"/>
        </w:rPr>
        <w:t>20 minutes</w:t>
      </w:r>
      <w:r w:rsidRPr="00822D18">
        <w:rPr>
          <w:rFonts w:ascii="Apercu Light" w:hAnsi="Apercu Light" w:cstheme="minorHAnsi"/>
          <w:sz w:val="24"/>
          <w:szCs w:val="24"/>
        </w:rPr>
        <w:t xml:space="preserve"> to review the role play scenario and prepare your presentation.</w:t>
      </w:r>
    </w:p>
    <w:p w14:paraId="57183569" w14:textId="4D911208" w:rsidR="005B4AFF" w:rsidRPr="00822D18" w:rsidRDefault="006D307D" w:rsidP="00C932BF">
      <w:pPr>
        <w:numPr>
          <w:ilvl w:val="0"/>
          <w:numId w:val="1"/>
        </w:numPr>
        <w:spacing w:after="0" w:line="240" w:lineRule="auto"/>
        <w:rPr>
          <w:rFonts w:ascii="Apercu Light" w:hAnsi="Apercu Light" w:cstheme="minorHAnsi"/>
          <w:sz w:val="24"/>
          <w:szCs w:val="24"/>
        </w:rPr>
      </w:pPr>
      <w:r w:rsidRPr="00822D18">
        <w:rPr>
          <w:rFonts w:ascii="Apercu Light" w:hAnsi="Apercu Light" w:cstheme="minorHAnsi"/>
          <w:sz w:val="24"/>
          <w:szCs w:val="24"/>
        </w:rPr>
        <w:t xml:space="preserve">Presentation time is </w:t>
      </w:r>
      <w:r w:rsidRPr="00822D18">
        <w:rPr>
          <w:rFonts w:ascii="Apercu Light" w:hAnsi="Apercu Light" w:cstheme="minorHAnsi"/>
          <w:b/>
          <w:bCs/>
          <w:sz w:val="24"/>
          <w:szCs w:val="24"/>
        </w:rPr>
        <w:t>seven minutes</w:t>
      </w:r>
      <w:r w:rsidRPr="00822D18">
        <w:rPr>
          <w:rFonts w:ascii="Apercu Light" w:hAnsi="Apercu Light" w:cstheme="minorHAnsi"/>
          <w:sz w:val="24"/>
          <w:szCs w:val="24"/>
        </w:rPr>
        <w:t xml:space="preserve">. Competitors will be given a one-minute warning indicated </w:t>
      </w:r>
      <w:r w:rsidR="00C932BF" w:rsidRPr="00822D18">
        <w:rPr>
          <w:rFonts w:ascii="Apercu Light" w:hAnsi="Apercu Light" w:cstheme="minorHAnsi"/>
          <w:sz w:val="24"/>
          <w:szCs w:val="24"/>
        </w:rPr>
        <w:t xml:space="preserve">by the timekeeper </w:t>
      </w:r>
      <w:r w:rsidR="00273322" w:rsidRPr="00822D18">
        <w:rPr>
          <w:rFonts w:ascii="Apercu Light" w:hAnsi="Apercu Light" w:cstheme="minorHAnsi"/>
          <w:sz w:val="24"/>
          <w:szCs w:val="24"/>
        </w:rPr>
        <w:t xml:space="preserve">standing and </w:t>
      </w:r>
      <w:r w:rsidR="00C932BF" w:rsidRPr="00822D18">
        <w:rPr>
          <w:rFonts w:ascii="Apercu Light" w:hAnsi="Apercu Light" w:cstheme="minorHAnsi"/>
          <w:sz w:val="24"/>
          <w:szCs w:val="24"/>
        </w:rPr>
        <w:t xml:space="preserve">holding up a colored card. At </w:t>
      </w:r>
      <w:r w:rsidRPr="00822D18">
        <w:rPr>
          <w:rFonts w:ascii="Apercu Light" w:hAnsi="Apercu Light" w:cstheme="minorHAnsi"/>
          <w:sz w:val="24"/>
          <w:szCs w:val="24"/>
        </w:rPr>
        <w:t>seven minutes the timekeeper will stand and hold up a colored card</w:t>
      </w:r>
      <w:r w:rsidR="00C932BF" w:rsidRPr="00822D18">
        <w:rPr>
          <w:rFonts w:ascii="Apercu Light" w:hAnsi="Apercu Light" w:cstheme="minorHAnsi"/>
          <w:sz w:val="24"/>
          <w:szCs w:val="24"/>
        </w:rPr>
        <w:t xml:space="preserve"> </w:t>
      </w:r>
      <w:r w:rsidRPr="00822D18">
        <w:rPr>
          <w:rFonts w:ascii="Apercu Light" w:hAnsi="Apercu Light" w:cstheme="minorHAnsi"/>
          <w:sz w:val="24"/>
          <w:szCs w:val="24"/>
        </w:rPr>
        <w:t>indicating time is up. Competitors must stop when time is up.</w:t>
      </w:r>
    </w:p>
    <w:p w14:paraId="0FF509DD" w14:textId="77777777" w:rsidR="0050614A" w:rsidRPr="00822D18" w:rsidRDefault="0050614A" w:rsidP="0050614A">
      <w:pPr>
        <w:numPr>
          <w:ilvl w:val="0"/>
          <w:numId w:val="1"/>
        </w:numPr>
        <w:spacing w:after="0" w:line="240" w:lineRule="auto"/>
        <w:jc w:val="both"/>
        <w:rPr>
          <w:rFonts w:ascii="Apercu Light" w:hAnsi="Apercu Light" w:cstheme="minorHAnsi"/>
          <w:sz w:val="24"/>
          <w:szCs w:val="24"/>
        </w:rPr>
      </w:pPr>
      <w:r w:rsidRPr="00822D18">
        <w:rPr>
          <w:rFonts w:ascii="Apercu Light" w:hAnsi="Apercu Light" w:cstheme="minorHAnsi"/>
          <w:spacing w:val="-1"/>
          <w:sz w:val="24"/>
          <w:szCs w:val="24"/>
        </w:rPr>
        <w:t>The</w:t>
      </w:r>
      <w:r w:rsidRPr="00822D18">
        <w:rPr>
          <w:rFonts w:ascii="Apercu Light" w:hAnsi="Apercu Light" w:cstheme="minorHAnsi"/>
          <w:sz w:val="24"/>
          <w:szCs w:val="24"/>
        </w:rPr>
        <w:t xml:space="preserve"> </w:t>
      </w:r>
      <w:r w:rsidRPr="00822D18">
        <w:rPr>
          <w:rFonts w:ascii="Apercu Light" w:hAnsi="Apercu Light" w:cstheme="minorHAnsi"/>
          <w:spacing w:val="-1"/>
          <w:sz w:val="24"/>
          <w:szCs w:val="24"/>
        </w:rPr>
        <w:t>presentation</w:t>
      </w:r>
      <w:r w:rsidRPr="00822D18">
        <w:rPr>
          <w:rFonts w:ascii="Apercu Light" w:hAnsi="Apercu Light" w:cstheme="minorHAnsi"/>
          <w:spacing w:val="-2"/>
          <w:sz w:val="24"/>
          <w:szCs w:val="24"/>
        </w:rPr>
        <w:t xml:space="preserve"> </w:t>
      </w:r>
      <w:r w:rsidRPr="00822D18">
        <w:rPr>
          <w:rFonts w:ascii="Apercu Light" w:hAnsi="Apercu Light" w:cstheme="minorHAnsi"/>
          <w:sz w:val="24"/>
          <w:szCs w:val="24"/>
        </w:rPr>
        <w:t xml:space="preserve">is </w:t>
      </w:r>
      <w:r w:rsidRPr="00822D18">
        <w:rPr>
          <w:rFonts w:ascii="Apercu Light" w:hAnsi="Apercu Light" w:cstheme="minorHAnsi"/>
          <w:spacing w:val="-1"/>
          <w:sz w:val="24"/>
          <w:szCs w:val="24"/>
        </w:rPr>
        <w:t>interactive</w:t>
      </w:r>
      <w:r w:rsidRPr="00822D18">
        <w:rPr>
          <w:rFonts w:ascii="Apercu Light" w:hAnsi="Apercu Light" w:cstheme="minorHAnsi"/>
          <w:sz w:val="24"/>
          <w:szCs w:val="24"/>
        </w:rPr>
        <w:t xml:space="preserve"> </w:t>
      </w:r>
      <w:r w:rsidRPr="00822D18">
        <w:rPr>
          <w:rFonts w:ascii="Apercu Light" w:hAnsi="Apercu Light" w:cstheme="minorHAnsi"/>
          <w:spacing w:val="-1"/>
          <w:sz w:val="24"/>
          <w:szCs w:val="24"/>
        </w:rPr>
        <w:t>with</w:t>
      </w:r>
      <w:r w:rsidRPr="00822D18">
        <w:rPr>
          <w:rFonts w:ascii="Apercu Light" w:hAnsi="Apercu Light" w:cstheme="minorHAnsi"/>
          <w:sz w:val="24"/>
          <w:szCs w:val="24"/>
        </w:rPr>
        <w:t xml:space="preserve"> the </w:t>
      </w:r>
      <w:r w:rsidRPr="00822D18">
        <w:rPr>
          <w:rFonts w:ascii="Apercu Light" w:hAnsi="Apercu Light" w:cstheme="minorHAnsi"/>
          <w:spacing w:val="-1"/>
          <w:sz w:val="24"/>
          <w:szCs w:val="24"/>
        </w:rPr>
        <w:t>judges</w:t>
      </w:r>
      <w:r w:rsidRPr="00822D18">
        <w:rPr>
          <w:rFonts w:ascii="Apercu Light" w:hAnsi="Apercu Light" w:cstheme="minorHAnsi"/>
          <w:sz w:val="24"/>
          <w:szCs w:val="24"/>
        </w:rPr>
        <w:t xml:space="preserve"> </w:t>
      </w:r>
      <w:r w:rsidRPr="00822D18">
        <w:rPr>
          <w:rFonts w:ascii="Apercu Light" w:hAnsi="Apercu Light" w:cstheme="minorHAnsi"/>
          <w:spacing w:val="-1"/>
          <w:sz w:val="24"/>
          <w:szCs w:val="24"/>
        </w:rPr>
        <w:t>who</w:t>
      </w:r>
      <w:r w:rsidRPr="00822D18">
        <w:rPr>
          <w:rFonts w:ascii="Apercu Light" w:hAnsi="Apercu Light" w:cstheme="minorHAnsi"/>
          <w:sz w:val="24"/>
          <w:szCs w:val="24"/>
        </w:rPr>
        <w:t xml:space="preserve"> </w:t>
      </w:r>
      <w:r w:rsidRPr="00822D18">
        <w:rPr>
          <w:rFonts w:ascii="Apercu Light" w:hAnsi="Apercu Light" w:cstheme="minorHAnsi"/>
          <w:spacing w:val="-1"/>
          <w:sz w:val="24"/>
          <w:szCs w:val="24"/>
        </w:rPr>
        <w:t xml:space="preserve">will </w:t>
      </w:r>
      <w:r w:rsidRPr="00822D18">
        <w:rPr>
          <w:rFonts w:ascii="Apercu Light" w:hAnsi="Apercu Light" w:cstheme="minorHAnsi"/>
          <w:sz w:val="24"/>
          <w:szCs w:val="24"/>
        </w:rPr>
        <w:t xml:space="preserve">ask </w:t>
      </w:r>
      <w:r w:rsidRPr="00822D18">
        <w:rPr>
          <w:rFonts w:ascii="Apercu Light" w:hAnsi="Apercu Light" w:cstheme="minorHAnsi"/>
          <w:spacing w:val="-1"/>
          <w:sz w:val="24"/>
          <w:szCs w:val="24"/>
        </w:rPr>
        <w:t>questions</w:t>
      </w:r>
      <w:r w:rsidRPr="00822D18">
        <w:rPr>
          <w:rFonts w:ascii="Apercu Light" w:hAnsi="Apercu Light" w:cstheme="minorHAnsi"/>
          <w:sz w:val="24"/>
          <w:szCs w:val="24"/>
        </w:rPr>
        <w:t xml:space="preserve"> </w:t>
      </w:r>
      <w:r w:rsidRPr="00822D18">
        <w:rPr>
          <w:rFonts w:ascii="Apercu Light" w:hAnsi="Apercu Light" w:cstheme="minorHAnsi"/>
          <w:spacing w:val="-1"/>
          <w:sz w:val="24"/>
          <w:szCs w:val="24"/>
        </w:rPr>
        <w:t>throughout.</w:t>
      </w:r>
    </w:p>
    <w:p w14:paraId="35710DD1" w14:textId="608151F4" w:rsidR="003626FD" w:rsidRPr="00822D18" w:rsidRDefault="003626FD" w:rsidP="003626FD">
      <w:pPr>
        <w:numPr>
          <w:ilvl w:val="0"/>
          <w:numId w:val="1"/>
        </w:numPr>
        <w:spacing w:after="0" w:line="240" w:lineRule="auto"/>
        <w:jc w:val="both"/>
        <w:rPr>
          <w:rFonts w:ascii="Apercu Light" w:hAnsi="Apercu Light" w:cstheme="minorHAnsi"/>
          <w:sz w:val="24"/>
          <w:szCs w:val="24"/>
        </w:rPr>
      </w:pPr>
      <w:r w:rsidRPr="00822D18">
        <w:rPr>
          <w:rFonts w:ascii="Apercu Light" w:hAnsi="Apercu Light" w:cstheme="minorHAnsi"/>
          <w:sz w:val="24"/>
          <w:szCs w:val="24"/>
        </w:rPr>
        <w:t xml:space="preserve">Each </w:t>
      </w:r>
      <w:r w:rsidR="0050614A" w:rsidRPr="00822D18">
        <w:rPr>
          <w:rFonts w:ascii="Apercu Light" w:hAnsi="Apercu Light" w:cstheme="minorHAnsi"/>
          <w:sz w:val="24"/>
          <w:szCs w:val="24"/>
        </w:rPr>
        <w:t>competitor</w:t>
      </w:r>
      <w:r w:rsidRPr="00822D18">
        <w:rPr>
          <w:rFonts w:ascii="Apercu Light" w:hAnsi="Apercu Light" w:cstheme="minorHAnsi"/>
          <w:sz w:val="24"/>
          <w:szCs w:val="24"/>
        </w:rPr>
        <w:t xml:space="preserve"> will be given two </w:t>
      </w:r>
      <w:r w:rsidR="00BB3C74" w:rsidRPr="00822D18">
        <w:rPr>
          <w:rFonts w:ascii="Apercu Light" w:hAnsi="Apercu Light" w:cstheme="minorHAnsi"/>
          <w:sz w:val="24"/>
          <w:szCs w:val="24"/>
        </w:rPr>
        <w:t>note</w:t>
      </w:r>
      <w:r w:rsidRPr="00822D18">
        <w:rPr>
          <w:rFonts w:ascii="Apercu Light" w:hAnsi="Apercu Light" w:cstheme="minorHAnsi"/>
          <w:sz w:val="24"/>
          <w:szCs w:val="24"/>
        </w:rPr>
        <w:t xml:space="preserve"> cards to make notes. </w:t>
      </w:r>
      <w:r w:rsidR="00BB3C74" w:rsidRPr="00822D18">
        <w:rPr>
          <w:rFonts w:ascii="Apercu Light" w:hAnsi="Apercu Light" w:cstheme="minorHAnsi"/>
          <w:sz w:val="24"/>
          <w:szCs w:val="24"/>
        </w:rPr>
        <w:t>Note</w:t>
      </w:r>
      <w:r w:rsidR="00D825F0" w:rsidRPr="00822D18">
        <w:rPr>
          <w:rFonts w:ascii="Apercu Light" w:hAnsi="Apercu Light" w:cstheme="minorHAnsi"/>
          <w:sz w:val="24"/>
          <w:szCs w:val="24"/>
        </w:rPr>
        <w:t xml:space="preserve"> cards can be used during the presentation.  </w:t>
      </w:r>
      <w:r w:rsidR="00E108F8" w:rsidRPr="00822D18">
        <w:rPr>
          <w:rFonts w:ascii="Apercu Light" w:hAnsi="Apercu Light" w:cstheme="minorHAnsi"/>
          <w:sz w:val="24"/>
          <w:szCs w:val="24"/>
        </w:rPr>
        <w:t>N</w:t>
      </w:r>
      <w:r w:rsidR="00BB3C74" w:rsidRPr="00822D18">
        <w:rPr>
          <w:rFonts w:ascii="Apercu Light" w:hAnsi="Apercu Light" w:cstheme="minorHAnsi"/>
          <w:sz w:val="24"/>
          <w:szCs w:val="24"/>
        </w:rPr>
        <w:t>ote</w:t>
      </w:r>
      <w:r w:rsidR="00854290" w:rsidRPr="00822D18">
        <w:rPr>
          <w:rFonts w:ascii="Apercu Light" w:hAnsi="Apercu Light" w:cstheme="minorHAnsi"/>
          <w:sz w:val="24"/>
          <w:szCs w:val="24"/>
        </w:rPr>
        <w:t xml:space="preserve"> cards will be collected following the presentation.</w:t>
      </w:r>
    </w:p>
    <w:p w14:paraId="18DBC53A" w14:textId="77777777" w:rsidR="003626FD" w:rsidRPr="00822D18" w:rsidRDefault="003626FD" w:rsidP="003626FD">
      <w:pPr>
        <w:numPr>
          <w:ilvl w:val="0"/>
          <w:numId w:val="1"/>
        </w:numPr>
        <w:spacing w:after="0" w:line="240" w:lineRule="auto"/>
        <w:jc w:val="both"/>
        <w:rPr>
          <w:rFonts w:ascii="Apercu Light" w:hAnsi="Apercu Light" w:cstheme="minorHAnsi"/>
          <w:sz w:val="24"/>
          <w:szCs w:val="24"/>
        </w:rPr>
      </w:pPr>
      <w:r w:rsidRPr="00822D18">
        <w:rPr>
          <w:rFonts w:ascii="Apercu Light" w:hAnsi="Apercu Light" w:cstheme="minorHAnsi"/>
          <w:sz w:val="24"/>
          <w:szCs w:val="24"/>
        </w:rPr>
        <w:t xml:space="preserve">Cover all the points described in the case. </w:t>
      </w:r>
    </w:p>
    <w:p w14:paraId="422A025C" w14:textId="784631B1" w:rsidR="003626FD" w:rsidRPr="00822D18" w:rsidRDefault="003626FD" w:rsidP="003626FD">
      <w:pPr>
        <w:numPr>
          <w:ilvl w:val="0"/>
          <w:numId w:val="1"/>
        </w:numPr>
        <w:spacing w:after="0" w:line="240" w:lineRule="auto"/>
        <w:jc w:val="both"/>
        <w:rPr>
          <w:rFonts w:ascii="Apercu Light" w:hAnsi="Apercu Light" w:cstheme="minorHAnsi"/>
          <w:sz w:val="24"/>
          <w:szCs w:val="24"/>
        </w:rPr>
      </w:pPr>
      <w:r w:rsidRPr="00822D18">
        <w:rPr>
          <w:rFonts w:ascii="Apercu Light" w:hAnsi="Apercu Light" w:cstheme="minorHAnsi"/>
          <w:sz w:val="24"/>
          <w:szCs w:val="24"/>
        </w:rPr>
        <w:t xml:space="preserve">If competing as a team, all </w:t>
      </w:r>
      <w:r w:rsidR="00564E0A" w:rsidRPr="00822D18">
        <w:rPr>
          <w:rFonts w:ascii="Apercu Light" w:hAnsi="Apercu Light" w:cstheme="minorHAnsi"/>
          <w:sz w:val="24"/>
          <w:szCs w:val="24"/>
        </w:rPr>
        <w:t>competitors</w:t>
      </w:r>
      <w:r w:rsidRPr="00822D18">
        <w:rPr>
          <w:rFonts w:ascii="Apercu Light" w:hAnsi="Apercu Light" w:cstheme="minorHAnsi"/>
          <w:sz w:val="24"/>
          <w:szCs w:val="24"/>
        </w:rPr>
        <w:t xml:space="preserve"> must participate in the presentation as well as answer the questions posed by the judges. </w:t>
      </w:r>
    </w:p>
    <w:p w14:paraId="60A9576A" w14:textId="77777777" w:rsidR="003626FD" w:rsidRPr="00822D18" w:rsidRDefault="003626FD" w:rsidP="003626FD">
      <w:pPr>
        <w:spacing w:after="0" w:line="240" w:lineRule="auto"/>
        <w:rPr>
          <w:rFonts w:ascii="Apercu Light" w:hAnsi="Apercu Light" w:cstheme="minorHAnsi"/>
          <w:b/>
          <w:bCs/>
          <w:sz w:val="24"/>
          <w:szCs w:val="24"/>
        </w:rPr>
      </w:pPr>
    </w:p>
    <w:p w14:paraId="5B8B6F19" w14:textId="77777777" w:rsidR="003626FD" w:rsidRPr="00822D18" w:rsidRDefault="003626FD" w:rsidP="003626FD">
      <w:pPr>
        <w:spacing w:after="0" w:line="240" w:lineRule="auto"/>
        <w:rPr>
          <w:rFonts w:ascii="Apercu Light" w:hAnsi="Apercu Light" w:cstheme="minorHAnsi"/>
          <w:b/>
          <w:bCs/>
          <w:sz w:val="24"/>
          <w:szCs w:val="24"/>
        </w:rPr>
      </w:pPr>
      <w:r w:rsidRPr="00822D18">
        <w:rPr>
          <w:rFonts w:ascii="Apercu Light" w:hAnsi="Apercu Light" w:cstheme="minorHAnsi"/>
          <w:b/>
          <w:bCs/>
          <w:sz w:val="24"/>
          <w:szCs w:val="24"/>
        </w:rPr>
        <w:t>ROLE PLAY SCENARIO</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70"/>
      </w:tblGrid>
      <w:tr w:rsidR="003626FD" w:rsidRPr="00822D18" w14:paraId="55FCC6B7" w14:textId="77777777" w:rsidTr="003626FD">
        <w:tc>
          <w:tcPr>
            <w:tcW w:w="10770" w:type="dxa"/>
          </w:tcPr>
          <w:p w14:paraId="0191D4A6" w14:textId="77777777" w:rsidR="003626FD" w:rsidRPr="00822D18" w:rsidRDefault="003626FD" w:rsidP="003626FD">
            <w:pPr>
              <w:spacing w:after="0" w:line="240" w:lineRule="auto"/>
              <w:rPr>
                <w:rFonts w:ascii="Apercu Light" w:hAnsi="Apercu Light" w:cstheme="minorHAnsi"/>
                <w:b/>
                <w:bCs/>
                <w:sz w:val="24"/>
                <w:szCs w:val="24"/>
              </w:rPr>
            </w:pPr>
            <w:r w:rsidRPr="00822D18">
              <w:rPr>
                <w:rFonts w:ascii="Apercu Light" w:hAnsi="Apercu Light" w:cstheme="minorHAnsi"/>
                <w:b/>
                <w:bCs/>
                <w:sz w:val="24"/>
                <w:szCs w:val="24"/>
                <w:u w:val="single"/>
              </w:rPr>
              <w:t>Background Information</w:t>
            </w:r>
          </w:p>
          <w:p w14:paraId="52978460" w14:textId="4AA578C5" w:rsidR="003626FD" w:rsidRPr="00822D18" w:rsidRDefault="003626FD" w:rsidP="003626FD">
            <w:pPr>
              <w:spacing w:after="0" w:line="240" w:lineRule="auto"/>
              <w:rPr>
                <w:rFonts w:ascii="Apercu Light" w:hAnsi="Apercu Light" w:cstheme="minorHAnsi"/>
                <w:sz w:val="24"/>
                <w:szCs w:val="24"/>
              </w:rPr>
            </w:pPr>
            <w:r w:rsidRPr="00822D18">
              <w:rPr>
                <w:rFonts w:ascii="Apercu Light" w:hAnsi="Apercu Light" w:cstheme="minorHAnsi"/>
                <w:sz w:val="24"/>
                <w:szCs w:val="24"/>
              </w:rPr>
              <w:t xml:space="preserve">You are a financial advisor and work with a variety of clients.  You are meeting with one of your first clients.  When you first started advising the clients, they were investing </w:t>
            </w:r>
            <w:r w:rsidR="007959C6" w:rsidRPr="00822D18">
              <w:rPr>
                <w:rFonts w:ascii="Apercu Light" w:hAnsi="Apercu Light" w:cstheme="minorHAnsi"/>
                <w:sz w:val="24"/>
                <w:szCs w:val="24"/>
              </w:rPr>
              <w:t>$8</w:t>
            </w:r>
            <w:r w:rsidRPr="00822D18">
              <w:rPr>
                <w:rFonts w:ascii="Apercu Light" w:hAnsi="Apercu Light" w:cstheme="minorHAnsi"/>
                <w:sz w:val="24"/>
                <w:szCs w:val="24"/>
              </w:rPr>
              <w:t xml:space="preserve">,000 </w:t>
            </w:r>
            <w:r w:rsidR="007959C6" w:rsidRPr="00822D18">
              <w:rPr>
                <w:rFonts w:ascii="Apercu Light" w:hAnsi="Apercu Light" w:cstheme="minorHAnsi"/>
                <w:sz w:val="24"/>
                <w:szCs w:val="24"/>
              </w:rPr>
              <w:t>to</w:t>
            </w:r>
            <w:r w:rsidRPr="00822D18">
              <w:rPr>
                <w:rFonts w:ascii="Apercu Light" w:hAnsi="Apercu Light" w:cstheme="minorHAnsi"/>
                <w:sz w:val="24"/>
                <w:szCs w:val="24"/>
              </w:rPr>
              <w:t xml:space="preserve"> </w:t>
            </w:r>
            <w:r w:rsidR="007959C6" w:rsidRPr="00822D18">
              <w:rPr>
                <w:rFonts w:ascii="Apercu Light" w:hAnsi="Apercu Light" w:cstheme="minorHAnsi"/>
                <w:sz w:val="24"/>
                <w:szCs w:val="24"/>
              </w:rPr>
              <w:t>$</w:t>
            </w:r>
            <w:r w:rsidRPr="00822D18">
              <w:rPr>
                <w:rFonts w:ascii="Apercu Light" w:hAnsi="Apercu Light" w:cstheme="minorHAnsi"/>
                <w:sz w:val="24"/>
                <w:szCs w:val="24"/>
              </w:rPr>
              <w:t xml:space="preserve">12,000 </w:t>
            </w:r>
            <w:r w:rsidR="007959C6" w:rsidRPr="00822D18">
              <w:rPr>
                <w:rFonts w:ascii="Apercu Light" w:hAnsi="Apercu Light" w:cstheme="minorHAnsi"/>
                <w:sz w:val="24"/>
                <w:szCs w:val="24"/>
              </w:rPr>
              <w:t>each</w:t>
            </w:r>
            <w:r w:rsidRPr="00822D18">
              <w:rPr>
                <w:rFonts w:ascii="Apercu Light" w:hAnsi="Apercu Light" w:cstheme="minorHAnsi"/>
                <w:sz w:val="24"/>
                <w:szCs w:val="24"/>
              </w:rPr>
              <w:t xml:space="preserve"> year.  These investments were mostly in Mutual Funds (MF) and Exchange-Traded Funds (EFT).  In the last five years, the clients</w:t>
            </w:r>
            <w:r w:rsidR="007959C6" w:rsidRPr="00822D18">
              <w:rPr>
                <w:rFonts w:ascii="Apercu Light" w:hAnsi="Apercu Light" w:cstheme="minorHAnsi"/>
                <w:sz w:val="24"/>
                <w:szCs w:val="24"/>
              </w:rPr>
              <w:t>’</w:t>
            </w:r>
            <w:r w:rsidRPr="00822D18">
              <w:rPr>
                <w:rFonts w:ascii="Apercu Light" w:hAnsi="Apercu Light" w:cstheme="minorHAnsi"/>
                <w:sz w:val="24"/>
                <w:szCs w:val="24"/>
              </w:rPr>
              <w:t xml:space="preserve"> income has drastically increased along with the value of their investments.  They are now able to invest </w:t>
            </w:r>
            <w:r w:rsidR="007959C6" w:rsidRPr="00822D18">
              <w:rPr>
                <w:rFonts w:ascii="Apercu Light" w:hAnsi="Apercu Light" w:cstheme="minorHAnsi"/>
                <w:sz w:val="24"/>
                <w:szCs w:val="24"/>
              </w:rPr>
              <w:t>$</w:t>
            </w:r>
            <w:r w:rsidRPr="00822D18">
              <w:rPr>
                <w:rFonts w:ascii="Apercu Light" w:hAnsi="Apercu Light" w:cstheme="minorHAnsi"/>
                <w:sz w:val="24"/>
                <w:szCs w:val="24"/>
              </w:rPr>
              <w:t>50,000</w:t>
            </w:r>
            <w:r w:rsidR="007959C6" w:rsidRPr="00822D18">
              <w:rPr>
                <w:rFonts w:ascii="Apercu Light" w:hAnsi="Apercu Light" w:cstheme="minorHAnsi"/>
                <w:sz w:val="24"/>
                <w:szCs w:val="24"/>
              </w:rPr>
              <w:t xml:space="preserve"> to $</w:t>
            </w:r>
            <w:r w:rsidRPr="00822D18">
              <w:rPr>
                <w:rFonts w:ascii="Apercu Light" w:hAnsi="Apercu Light" w:cstheme="minorHAnsi"/>
                <w:sz w:val="24"/>
                <w:szCs w:val="24"/>
              </w:rPr>
              <w:t xml:space="preserve">80,000 per year.  The clients are 15 </w:t>
            </w:r>
            <w:r w:rsidR="007959C6" w:rsidRPr="00822D18">
              <w:rPr>
                <w:rFonts w:ascii="Apercu Light" w:hAnsi="Apercu Light" w:cstheme="minorHAnsi"/>
                <w:sz w:val="24"/>
                <w:szCs w:val="24"/>
              </w:rPr>
              <w:t>to</w:t>
            </w:r>
            <w:r w:rsidRPr="00822D18">
              <w:rPr>
                <w:rFonts w:ascii="Apercu Light" w:hAnsi="Apercu Light" w:cstheme="minorHAnsi"/>
                <w:sz w:val="24"/>
                <w:szCs w:val="24"/>
              </w:rPr>
              <w:t xml:space="preserve"> 20 years away from retirement.  They like moderate risk investments.</w:t>
            </w:r>
          </w:p>
          <w:p w14:paraId="2BBA13EC" w14:textId="77777777" w:rsidR="00BD106B" w:rsidRPr="00822D18" w:rsidRDefault="00BD106B" w:rsidP="003626FD">
            <w:pPr>
              <w:spacing w:after="0" w:line="240" w:lineRule="auto"/>
              <w:rPr>
                <w:rFonts w:ascii="Apercu Light" w:hAnsi="Apercu Light" w:cstheme="minorHAnsi"/>
                <w:sz w:val="24"/>
                <w:szCs w:val="24"/>
              </w:rPr>
            </w:pPr>
          </w:p>
          <w:p w14:paraId="3AE990A7" w14:textId="33B7D4AA" w:rsidR="003626FD" w:rsidRPr="00822D18" w:rsidRDefault="003626FD" w:rsidP="003626FD">
            <w:pPr>
              <w:spacing w:after="0" w:line="240" w:lineRule="auto"/>
              <w:rPr>
                <w:rFonts w:ascii="Apercu Light" w:hAnsi="Apercu Light" w:cstheme="minorHAnsi"/>
                <w:b/>
                <w:bCs/>
                <w:sz w:val="24"/>
                <w:szCs w:val="24"/>
                <w:u w:val="single"/>
              </w:rPr>
            </w:pPr>
            <w:r w:rsidRPr="00822D18">
              <w:rPr>
                <w:rFonts w:ascii="Apercu Light" w:hAnsi="Apercu Light" w:cstheme="minorHAnsi"/>
                <w:b/>
                <w:bCs/>
                <w:sz w:val="24"/>
                <w:szCs w:val="24"/>
                <w:u w:val="single"/>
              </w:rPr>
              <w:t>Scenario</w:t>
            </w:r>
          </w:p>
          <w:p w14:paraId="145D2FBB" w14:textId="56753AD8" w:rsidR="003626FD" w:rsidRPr="00822D18" w:rsidRDefault="003626FD" w:rsidP="003626FD">
            <w:pPr>
              <w:spacing w:after="0" w:line="240" w:lineRule="auto"/>
              <w:rPr>
                <w:rFonts w:ascii="Apercu Light" w:hAnsi="Apercu Light" w:cstheme="minorHAnsi"/>
                <w:b/>
                <w:bCs/>
                <w:sz w:val="24"/>
                <w:szCs w:val="24"/>
              </w:rPr>
            </w:pPr>
            <w:r w:rsidRPr="00822D18">
              <w:rPr>
                <w:rFonts w:ascii="Apercu Light" w:hAnsi="Apercu Light" w:cstheme="minorHAnsi"/>
                <w:sz w:val="24"/>
                <w:szCs w:val="24"/>
              </w:rPr>
              <w:t xml:space="preserve">Your task, as the financial advisor, is to meet with your clients (the judges) and suggest new investment options that are more in line with the customer’s current earnings, investment portfolio, and ability to increase investments.  Suggest an investment approach for the clients that </w:t>
            </w:r>
            <w:proofErr w:type="gramStart"/>
            <w:r w:rsidRPr="00822D18">
              <w:rPr>
                <w:rFonts w:ascii="Apercu Light" w:hAnsi="Apercu Light" w:cstheme="minorHAnsi"/>
                <w:sz w:val="24"/>
                <w:szCs w:val="24"/>
              </w:rPr>
              <w:t>takes into account</w:t>
            </w:r>
            <w:proofErr w:type="gramEnd"/>
            <w:r w:rsidRPr="00822D18">
              <w:rPr>
                <w:rFonts w:ascii="Apercu Light" w:hAnsi="Apercu Light" w:cstheme="minorHAnsi"/>
                <w:sz w:val="24"/>
                <w:szCs w:val="24"/>
              </w:rPr>
              <w:t xml:space="preserve"> their age</w:t>
            </w:r>
            <w:r w:rsidR="007959C6" w:rsidRPr="00822D18">
              <w:rPr>
                <w:rFonts w:ascii="Apercu Light" w:hAnsi="Apercu Light" w:cstheme="minorHAnsi"/>
                <w:sz w:val="24"/>
                <w:szCs w:val="24"/>
              </w:rPr>
              <w:t>s</w:t>
            </w:r>
            <w:r w:rsidRPr="00822D18">
              <w:rPr>
                <w:rFonts w:ascii="Apercu Light" w:hAnsi="Apercu Light" w:cstheme="minorHAnsi"/>
                <w:sz w:val="24"/>
                <w:szCs w:val="24"/>
              </w:rPr>
              <w:t xml:space="preserve">, investment potential, </w:t>
            </w:r>
            <w:r w:rsidR="007959C6" w:rsidRPr="00822D18">
              <w:rPr>
                <w:rFonts w:ascii="Apercu Light" w:hAnsi="Apercu Light" w:cstheme="minorHAnsi"/>
                <w:sz w:val="24"/>
                <w:szCs w:val="24"/>
              </w:rPr>
              <w:t xml:space="preserve">risk tolerances, </w:t>
            </w:r>
            <w:r w:rsidRPr="00822D18">
              <w:rPr>
                <w:rFonts w:ascii="Apercu Light" w:hAnsi="Apercu Light" w:cstheme="minorHAnsi"/>
                <w:sz w:val="24"/>
                <w:szCs w:val="24"/>
              </w:rPr>
              <w:t>and desired outcomes.  What type of investments would you market to them?</w:t>
            </w:r>
          </w:p>
        </w:tc>
      </w:tr>
    </w:tbl>
    <w:p w14:paraId="2287FA0F" w14:textId="49FD8249" w:rsidR="0026124F" w:rsidRPr="00822D18" w:rsidRDefault="0026124F" w:rsidP="00D53E86">
      <w:pPr>
        <w:spacing w:after="0" w:line="240" w:lineRule="auto"/>
        <w:rPr>
          <w:rFonts w:ascii="Apercu Light" w:hAnsi="Apercu Light" w:cstheme="minorHAnsi"/>
          <w:b/>
          <w:bCs/>
          <w:sz w:val="24"/>
          <w:szCs w:val="24"/>
        </w:rPr>
      </w:pPr>
    </w:p>
    <w:p w14:paraId="6B301787" w14:textId="4DF98A52" w:rsidR="00F77B85" w:rsidRPr="00822D18" w:rsidRDefault="003626FD" w:rsidP="00D53E86">
      <w:pPr>
        <w:pStyle w:val="NormalWeb"/>
        <w:shd w:val="clear" w:color="auto" w:fill="FFFFFF"/>
        <w:spacing w:before="0" w:beforeAutospacing="0" w:after="0" w:afterAutospacing="0"/>
        <w:rPr>
          <w:rFonts w:ascii="Apercu Light" w:hAnsi="Apercu Light" w:cstheme="minorHAnsi"/>
          <w:b/>
          <w:sz w:val="24"/>
          <w:szCs w:val="24"/>
        </w:rPr>
      </w:pPr>
      <w:r w:rsidRPr="00822D18">
        <w:rPr>
          <w:rFonts w:ascii="Apercu Light" w:hAnsi="Apercu Light" w:cstheme="minorHAnsi"/>
          <w:b/>
          <w:sz w:val="24"/>
          <w:szCs w:val="24"/>
        </w:rPr>
        <w:t>OBJECTIVES OF THE CASE STUDY</w:t>
      </w:r>
    </w:p>
    <w:p w14:paraId="2F0380BE" w14:textId="792462ED" w:rsidR="00F77B85" w:rsidRPr="00822D18" w:rsidRDefault="00F77B85" w:rsidP="00D53E86">
      <w:pPr>
        <w:spacing w:after="0" w:line="240" w:lineRule="auto"/>
        <w:rPr>
          <w:rFonts w:ascii="Apercu Light" w:hAnsi="Apercu Light" w:cstheme="minorHAnsi"/>
          <w:sz w:val="24"/>
          <w:szCs w:val="24"/>
        </w:rPr>
      </w:pPr>
      <w:r w:rsidRPr="00822D18">
        <w:rPr>
          <w:rFonts w:ascii="Apercu Light" w:hAnsi="Apercu Light" w:cstheme="minorHAnsi"/>
          <w:sz w:val="24"/>
          <w:szCs w:val="24"/>
        </w:rPr>
        <w:t xml:space="preserve">The competitor(s) must address the following </w:t>
      </w:r>
      <w:r w:rsidR="00E02166" w:rsidRPr="00822D18">
        <w:rPr>
          <w:rFonts w:ascii="Apercu Light" w:hAnsi="Apercu Light" w:cstheme="minorHAnsi"/>
          <w:sz w:val="24"/>
          <w:szCs w:val="24"/>
        </w:rPr>
        <w:t>during the role play</w:t>
      </w:r>
      <w:r w:rsidRPr="00822D18">
        <w:rPr>
          <w:rFonts w:ascii="Apercu Light" w:hAnsi="Apercu Light" w:cstheme="minorHAnsi"/>
          <w:sz w:val="24"/>
          <w:szCs w:val="24"/>
        </w:rPr>
        <w:t>:</w:t>
      </w:r>
    </w:p>
    <w:p w14:paraId="5AE795B2" w14:textId="77777777" w:rsidR="00E26E50" w:rsidRPr="00822D18" w:rsidRDefault="00E26E50" w:rsidP="00E26E50">
      <w:pPr>
        <w:pStyle w:val="ListParagraph"/>
        <w:numPr>
          <w:ilvl w:val="0"/>
          <w:numId w:val="23"/>
        </w:numPr>
        <w:rPr>
          <w:rFonts w:ascii="Apercu Light" w:eastAsiaTheme="minorHAnsi" w:hAnsi="Apercu Light" w:cstheme="minorHAnsi"/>
        </w:rPr>
      </w:pPr>
      <w:r w:rsidRPr="00822D18">
        <w:rPr>
          <w:rFonts w:ascii="Apercu Light" w:eastAsiaTheme="minorHAnsi" w:hAnsi="Apercu Light" w:cstheme="minorHAnsi"/>
        </w:rPr>
        <w:t>Demonstrate effective techniques to gather, communicate, and manage client information.</w:t>
      </w:r>
    </w:p>
    <w:p w14:paraId="0A87C869" w14:textId="40FA7B96" w:rsidR="00E26E50" w:rsidRPr="00822D18" w:rsidRDefault="006A3E92" w:rsidP="006A3E92">
      <w:pPr>
        <w:pStyle w:val="ListParagraph"/>
        <w:numPr>
          <w:ilvl w:val="0"/>
          <w:numId w:val="23"/>
        </w:numPr>
        <w:rPr>
          <w:rFonts w:ascii="Apercu Light" w:eastAsiaTheme="minorHAnsi" w:hAnsi="Apercu Light" w:cstheme="minorHAnsi"/>
        </w:rPr>
      </w:pPr>
      <w:r w:rsidRPr="00822D18">
        <w:rPr>
          <w:rFonts w:ascii="Apercu Light" w:eastAsiaTheme="minorHAnsi" w:hAnsi="Apercu Light" w:cstheme="minorHAnsi"/>
        </w:rPr>
        <w:t>Determine roles and functions of individuals to perform professional financial service careers.</w:t>
      </w:r>
    </w:p>
    <w:p w14:paraId="2590EE49" w14:textId="2575709F" w:rsidR="0035209D" w:rsidRPr="00822D18" w:rsidRDefault="0035209D" w:rsidP="00D63A89">
      <w:pPr>
        <w:numPr>
          <w:ilvl w:val="0"/>
          <w:numId w:val="23"/>
        </w:numPr>
        <w:spacing w:after="0" w:line="240" w:lineRule="auto"/>
        <w:rPr>
          <w:rFonts w:ascii="Apercu Light" w:hAnsi="Apercu Light" w:cstheme="minorHAnsi"/>
          <w:sz w:val="24"/>
          <w:szCs w:val="24"/>
        </w:rPr>
      </w:pPr>
      <w:r w:rsidRPr="00822D18">
        <w:rPr>
          <w:rFonts w:ascii="Apercu Light" w:hAnsi="Apercu Light" w:cstheme="minorHAnsi"/>
          <w:sz w:val="24"/>
          <w:szCs w:val="24"/>
        </w:rPr>
        <w:t xml:space="preserve">Demonstrate understanding of the case study and </w:t>
      </w:r>
      <w:r w:rsidR="00825C1E" w:rsidRPr="00822D18">
        <w:rPr>
          <w:rFonts w:ascii="Apercu Light" w:hAnsi="Apercu Light" w:cstheme="minorHAnsi"/>
          <w:sz w:val="24"/>
          <w:szCs w:val="24"/>
        </w:rPr>
        <w:t>define</w:t>
      </w:r>
      <w:r w:rsidRPr="00822D18">
        <w:rPr>
          <w:rFonts w:ascii="Apercu Light" w:hAnsi="Apercu Light" w:cstheme="minorHAnsi"/>
          <w:sz w:val="24"/>
          <w:szCs w:val="24"/>
        </w:rPr>
        <w:t xml:space="preserve"> the problem(s) to be solved.</w:t>
      </w:r>
    </w:p>
    <w:p w14:paraId="7A3B82CA" w14:textId="1F3412C9" w:rsidR="0035209D" w:rsidRPr="00822D18" w:rsidRDefault="0035209D" w:rsidP="00D63A89">
      <w:pPr>
        <w:numPr>
          <w:ilvl w:val="0"/>
          <w:numId w:val="23"/>
        </w:numPr>
        <w:spacing w:after="0" w:line="240" w:lineRule="auto"/>
        <w:rPr>
          <w:rFonts w:ascii="Apercu Light" w:hAnsi="Apercu Light" w:cstheme="minorHAnsi"/>
          <w:sz w:val="24"/>
          <w:szCs w:val="24"/>
        </w:rPr>
      </w:pPr>
      <w:r w:rsidRPr="00822D18">
        <w:rPr>
          <w:rFonts w:ascii="Apercu Light" w:hAnsi="Apercu Light" w:cstheme="minorHAnsi"/>
          <w:sz w:val="24"/>
          <w:szCs w:val="24"/>
        </w:rPr>
        <w:t xml:space="preserve">Identify </w:t>
      </w:r>
      <w:r w:rsidR="001A314B" w:rsidRPr="00822D18">
        <w:rPr>
          <w:rFonts w:ascii="Apercu Light" w:hAnsi="Apercu Light" w:cstheme="minorHAnsi"/>
          <w:sz w:val="24"/>
          <w:szCs w:val="24"/>
        </w:rPr>
        <w:t>alternatives and the pros and cons of each:</w:t>
      </w:r>
    </w:p>
    <w:p w14:paraId="720D4DD3" w14:textId="0F5E55B1" w:rsidR="00AA6836" w:rsidRPr="00822D18" w:rsidRDefault="001A314B" w:rsidP="00AA6836">
      <w:pPr>
        <w:numPr>
          <w:ilvl w:val="1"/>
          <w:numId w:val="23"/>
        </w:numPr>
        <w:spacing w:after="0" w:line="240" w:lineRule="auto"/>
        <w:rPr>
          <w:rFonts w:ascii="Apercu Light" w:hAnsi="Apercu Light" w:cstheme="minorHAnsi"/>
          <w:sz w:val="24"/>
          <w:szCs w:val="24"/>
        </w:rPr>
      </w:pPr>
      <w:r w:rsidRPr="00822D18">
        <w:rPr>
          <w:rFonts w:ascii="Apercu Light" w:hAnsi="Apercu Light" w:cstheme="minorHAnsi"/>
          <w:sz w:val="24"/>
          <w:szCs w:val="24"/>
        </w:rPr>
        <w:t xml:space="preserve">Buying </w:t>
      </w:r>
      <w:r w:rsidR="00AA6836" w:rsidRPr="00822D18">
        <w:rPr>
          <w:rFonts w:ascii="Apercu Light" w:hAnsi="Apercu Light" w:cstheme="minorHAnsi"/>
          <w:sz w:val="24"/>
          <w:szCs w:val="24"/>
        </w:rPr>
        <w:t>individual stocks and bonds vs buying vehicles such as Mutual Funds and ETFs.</w:t>
      </w:r>
    </w:p>
    <w:p w14:paraId="1435EAE1" w14:textId="414DCF0C" w:rsidR="00D63A89" w:rsidRPr="00822D18" w:rsidRDefault="00AA6836" w:rsidP="006A3E92">
      <w:pPr>
        <w:numPr>
          <w:ilvl w:val="1"/>
          <w:numId w:val="23"/>
        </w:numPr>
        <w:spacing w:after="0" w:line="240" w:lineRule="auto"/>
        <w:rPr>
          <w:rFonts w:ascii="Apercu Light" w:hAnsi="Apercu Light" w:cstheme="minorHAnsi"/>
          <w:sz w:val="24"/>
          <w:szCs w:val="24"/>
        </w:rPr>
      </w:pPr>
      <w:r w:rsidRPr="00822D18">
        <w:rPr>
          <w:rFonts w:ascii="Apercu Light" w:hAnsi="Apercu Light" w:cstheme="minorHAnsi"/>
          <w:sz w:val="24"/>
          <w:szCs w:val="24"/>
        </w:rPr>
        <w:t>Mutual Funds vs. ETFs</w:t>
      </w:r>
    </w:p>
    <w:p w14:paraId="2E6F85C7" w14:textId="77777777" w:rsidR="003778E3" w:rsidRPr="00822D18" w:rsidRDefault="00D63A89" w:rsidP="00D53E86">
      <w:pPr>
        <w:numPr>
          <w:ilvl w:val="0"/>
          <w:numId w:val="23"/>
        </w:numPr>
        <w:spacing w:after="0" w:line="240" w:lineRule="auto"/>
        <w:rPr>
          <w:rFonts w:ascii="Apercu Light" w:hAnsi="Apercu Light" w:cstheme="minorHAnsi"/>
          <w:sz w:val="24"/>
          <w:szCs w:val="24"/>
        </w:rPr>
      </w:pPr>
      <w:r w:rsidRPr="00822D18">
        <w:rPr>
          <w:rFonts w:ascii="Apercu Light" w:hAnsi="Apercu Light" w:cstheme="minorHAnsi"/>
          <w:sz w:val="24"/>
          <w:szCs w:val="24"/>
        </w:rPr>
        <w:t>Define investment terms such as “risk management” and “rate of return.”</w:t>
      </w:r>
    </w:p>
    <w:p w14:paraId="22D9DF38" w14:textId="2FA9B000" w:rsidR="003626FD" w:rsidRPr="00822D18" w:rsidRDefault="003626FD">
      <w:pPr>
        <w:spacing w:after="0" w:line="480" w:lineRule="auto"/>
        <w:rPr>
          <w:rFonts w:ascii="Apercu Light" w:hAnsi="Apercu Light" w:cstheme="minorHAnsi"/>
          <w:sz w:val="24"/>
          <w:szCs w:val="24"/>
        </w:rPr>
      </w:pPr>
    </w:p>
    <w:sectPr w:rsidR="003626FD" w:rsidRPr="00822D18" w:rsidSect="00D53E86">
      <w:headerReference w:type="default" r:id="rId1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C805D" w14:textId="77777777" w:rsidR="008B0776" w:rsidRDefault="008B0776" w:rsidP="0096449E">
      <w:pPr>
        <w:spacing w:after="0" w:line="240" w:lineRule="auto"/>
      </w:pPr>
      <w:r>
        <w:separator/>
      </w:r>
    </w:p>
  </w:endnote>
  <w:endnote w:type="continuationSeparator" w:id="0">
    <w:p w14:paraId="21818FF7" w14:textId="77777777" w:rsidR="008B0776" w:rsidRDefault="008B0776" w:rsidP="0096449E">
      <w:pPr>
        <w:spacing w:after="0" w:line="240" w:lineRule="auto"/>
      </w:pPr>
      <w:r>
        <w:continuationSeparator/>
      </w:r>
    </w:p>
  </w:endnote>
  <w:endnote w:type="continuationNotice" w:id="1">
    <w:p w14:paraId="08A52ADD" w14:textId="77777777" w:rsidR="008B0776" w:rsidRDefault="008B07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ercu Light">
    <w:panose1 w:val="02000506030000020004"/>
    <w:charset w:val="00"/>
    <w:family w:val="modern"/>
    <w:notTrueType/>
    <w:pitch w:val="variable"/>
    <w:sig w:usb0="800000AF" w:usb1="5000204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04244" w14:textId="77777777" w:rsidR="008B0776" w:rsidRDefault="008B0776" w:rsidP="0096449E">
      <w:pPr>
        <w:spacing w:after="0" w:line="240" w:lineRule="auto"/>
      </w:pPr>
      <w:r>
        <w:separator/>
      </w:r>
    </w:p>
  </w:footnote>
  <w:footnote w:type="continuationSeparator" w:id="0">
    <w:p w14:paraId="2689EEA9" w14:textId="77777777" w:rsidR="008B0776" w:rsidRDefault="008B0776" w:rsidP="0096449E">
      <w:pPr>
        <w:spacing w:after="0" w:line="240" w:lineRule="auto"/>
      </w:pPr>
      <w:r>
        <w:continuationSeparator/>
      </w:r>
    </w:p>
  </w:footnote>
  <w:footnote w:type="continuationNotice" w:id="1">
    <w:p w14:paraId="4859CC5C" w14:textId="77777777" w:rsidR="008B0776" w:rsidRDefault="008B07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1013"/>
      <w:gridCol w:w="4567"/>
    </w:tblGrid>
    <w:tr w:rsidR="00341972" w:rsidRPr="00822D18" w14:paraId="3F700558" w14:textId="77777777" w:rsidTr="006A27C0">
      <w:tc>
        <w:tcPr>
          <w:tcW w:w="5220" w:type="dxa"/>
        </w:tcPr>
        <w:p w14:paraId="52F2A77A" w14:textId="2C41CFD8" w:rsidR="00341972" w:rsidRPr="00822D18" w:rsidRDefault="00341972">
          <w:pPr>
            <w:pStyle w:val="Header"/>
            <w:rPr>
              <w:rFonts w:ascii="Apercu Light" w:hAnsi="Apercu Light"/>
              <w:sz w:val="24"/>
              <w:szCs w:val="24"/>
            </w:rPr>
          </w:pPr>
          <w:r w:rsidRPr="00822D18">
            <w:rPr>
              <w:rFonts w:ascii="Apercu Light" w:hAnsi="Apercu Light"/>
              <w:sz w:val="24"/>
              <w:szCs w:val="24"/>
            </w:rPr>
            <w:t xml:space="preserve">Banking </w:t>
          </w:r>
          <w:r w:rsidR="00BD106B" w:rsidRPr="00822D18">
            <w:rPr>
              <w:rFonts w:ascii="Apercu Light" w:hAnsi="Apercu Light"/>
              <w:sz w:val="24"/>
              <w:szCs w:val="24"/>
            </w:rPr>
            <w:t>&amp;</w:t>
          </w:r>
          <w:r w:rsidRPr="00822D18">
            <w:rPr>
              <w:rFonts w:ascii="Apercu Light" w:hAnsi="Apercu Light"/>
              <w:sz w:val="24"/>
              <w:szCs w:val="24"/>
            </w:rPr>
            <w:t xml:space="preserve"> Financial Syste</w:t>
          </w:r>
          <w:r w:rsidR="00401292" w:rsidRPr="00822D18">
            <w:rPr>
              <w:rFonts w:ascii="Apercu Light" w:hAnsi="Apercu Light"/>
              <w:sz w:val="24"/>
              <w:szCs w:val="24"/>
            </w:rPr>
            <w:t>ms</w:t>
          </w:r>
          <w:r w:rsidR="006A27C0">
            <w:rPr>
              <w:rFonts w:ascii="Apercu Light" w:hAnsi="Apercu Light"/>
              <w:sz w:val="24"/>
              <w:szCs w:val="24"/>
            </w:rPr>
            <w:t xml:space="preserve"> Sample Role Play</w:t>
          </w:r>
        </w:p>
      </w:tc>
      <w:tc>
        <w:tcPr>
          <w:tcW w:w="1013" w:type="dxa"/>
        </w:tcPr>
        <w:p w14:paraId="420FC61E" w14:textId="77777777" w:rsidR="00341972" w:rsidRPr="00822D18" w:rsidRDefault="00341972">
          <w:pPr>
            <w:pStyle w:val="Header"/>
            <w:rPr>
              <w:rFonts w:ascii="Apercu Light" w:hAnsi="Apercu Light"/>
              <w:sz w:val="24"/>
              <w:szCs w:val="24"/>
            </w:rPr>
          </w:pPr>
        </w:p>
      </w:tc>
      <w:tc>
        <w:tcPr>
          <w:tcW w:w="4567" w:type="dxa"/>
        </w:tcPr>
        <w:p w14:paraId="72303BB8" w14:textId="6B9B59EF" w:rsidR="00341972" w:rsidRPr="00822D18" w:rsidRDefault="00341972" w:rsidP="00C36ED5">
          <w:pPr>
            <w:pStyle w:val="Header"/>
            <w:jc w:val="right"/>
            <w:rPr>
              <w:rFonts w:ascii="Apercu Light" w:hAnsi="Apercu Light"/>
              <w:sz w:val="24"/>
              <w:szCs w:val="24"/>
            </w:rPr>
          </w:pPr>
        </w:p>
      </w:tc>
    </w:tr>
  </w:tbl>
  <w:p w14:paraId="4789D26A" w14:textId="77777777" w:rsidR="00341972" w:rsidRDefault="00341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529EB"/>
    <w:multiLevelType w:val="hybridMultilevel"/>
    <w:tmpl w:val="ABCC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BE5055"/>
    <w:multiLevelType w:val="hybridMultilevel"/>
    <w:tmpl w:val="0D78F3D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30142E39"/>
    <w:multiLevelType w:val="multilevel"/>
    <w:tmpl w:val="FA867D2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330C0ECF"/>
    <w:multiLevelType w:val="hybridMultilevel"/>
    <w:tmpl w:val="B3E4BC70"/>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9230EA0"/>
    <w:multiLevelType w:val="hybridMultilevel"/>
    <w:tmpl w:val="7556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461E6"/>
    <w:multiLevelType w:val="multilevel"/>
    <w:tmpl w:val="0512F1A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4A8759B0"/>
    <w:multiLevelType w:val="hybridMultilevel"/>
    <w:tmpl w:val="19BA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15:restartNumberingAfterBreak="0">
    <w:nsid w:val="64042FC5"/>
    <w:multiLevelType w:val="hybridMultilevel"/>
    <w:tmpl w:val="8638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5A709B"/>
    <w:multiLevelType w:val="hybridMultilevel"/>
    <w:tmpl w:val="59EA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21151F"/>
    <w:multiLevelType w:val="hybridMultilevel"/>
    <w:tmpl w:val="F18C3904"/>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E324589"/>
    <w:multiLevelType w:val="hybridMultilevel"/>
    <w:tmpl w:val="AD6E05FC"/>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762D6EB8"/>
    <w:multiLevelType w:val="hybridMultilevel"/>
    <w:tmpl w:val="B4C0DBD8"/>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CD2930"/>
    <w:multiLevelType w:val="hybridMultilevel"/>
    <w:tmpl w:val="ACC0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A40F09"/>
    <w:multiLevelType w:val="hybridMultilevel"/>
    <w:tmpl w:val="FA62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C25219"/>
    <w:multiLevelType w:val="hybridMultilevel"/>
    <w:tmpl w:val="8418F98A"/>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537552283">
    <w:abstractNumId w:val="17"/>
  </w:num>
  <w:num w:numId="2" w16cid:durableId="213583497">
    <w:abstractNumId w:val="12"/>
  </w:num>
  <w:num w:numId="3" w16cid:durableId="566190322">
    <w:abstractNumId w:val="0"/>
  </w:num>
  <w:num w:numId="4" w16cid:durableId="401567004">
    <w:abstractNumId w:val="7"/>
  </w:num>
  <w:num w:numId="5" w16cid:durableId="2059166028">
    <w:abstractNumId w:val="11"/>
  </w:num>
  <w:num w:numId="6" w16cid:durableId="2025932011">
    <w:abstractNumId w:val="6"/>
  </w:num>
  <w:num w:numId="7" w16cid:durableId="663435830">
    <w:abstractNumId w:val="1"/>
  </w:num>
  <w:num w:numId="8" w16cid:durableId="596332304">
    <w:abstractNumId w:val="8"/>
  </w:num>
  <w:num w:numId="9" w16cid:durableId="1731878383">
    <w:abstractNumId w:val="13"/>
  </w:num>
  <w:num w:numId="10" w16cid:durableId="119568619">
    <w:abstractNumId w:val="21"/>
    <w:lvlOverride w:ilvl="0">
      <w:startOverride w:val="1"/>
    </w:lvlOverride>
    <w:lvlOverride w:ilvl="1"/>
    <w:lvlOverride w:ilvl="2"/>
    <w:lvlOverride w:ilvl="3"/>
    <w:lvlOverride w:ilvl="4"/>
    <w:lvlOverride w:ilvl="5"/>
    <w:lvlOverride w:ilvl="6"/>
    <w:lvlOverride w:ilvl="7"/>
    <w:lvlOverride w:ilvl="8"/>
  </w:num>
  <w:num w:numId="11" w16cid:durableId="801844923">
    <w:abstractNumId w:val="16"/>
    <w:lvlOverride w:ilvl="0">
      <w:startOverride w:val="1"/>
    </w:lvlOverride>
    <w:lvlOverride w:ilvl="1"/>
    <w:lvlOverride w:ilvl="2"/>
    <w:lvlOverride w:ilvl="3"/>
    <w:lvlOverride w:ilvl="4"/>
    <w:lvlOverride w:ilvl="5"/>
    <w:lvlOverride w:ilvl="6"/>
    <w:lvlOverride w:ilvl="7"/>
    <w:lvlOverride w:ilvl="8"/>
  </w:num>
  <w:num w:numId="12" w16cid:durableId="120927391">
    <w:abstractNumId w:val="18"/>
    <w:lvlOverride w:ilvl="0">
      <w:startOverride w:val="1"/>
    </w:lvlOverride>
    <w:lvlOverride w:ilvl="1"/>
    <w:lvlOverride w:ilvl="2"/>
    <w:lvlOverride w:ilvl="3"/>
    <w:lvlOverride w:ilvl="4"/>
    <w:lvlOverride w:ilvl="5"/>
    <w:lvlOverride w:ilvl="6"/>
    <w:lvlOverride w:ilvl="7"/>
    <w:lvlOverride w:ilvl="8"/>
  </w:num>
  <w:num w:numId="13" w16cid:durableId="1721055040">
    <w:abstractNumId w:val="5"/>
    <w:lvlOverride w:ilvl="0">
      <w:startOverride w:val="1"/>
    </w:lvlOverride>
    <w:lvlOverride w:ilvl="1"/>
    <w:lvlOverride w:ilvl="2"/>
    <w:lvlOverride w:ilvl="3"/>
    <w:lvlOverride w:ilvl="4"/>
    <w:lvlOverride w:ilvl="5"/>
    <w:lvlOverride w:ilvl="6"/>
    <w:lvlOverride w:ilvl="7"/>
    <w:lvlOverride w:ilvl="8"/>
  </w:num>
  <w:num w:numId="14" w16cid:durableId="441342522">
    <w:abstractNumId w:val="15"/>
    <w:lvlOverride w:ilvl="0">
      <w:startOverride w:val="1"/>
    </w:lvlOverride>
    <w:lvlOverride w:ilvl="1"/>
    <w:lvlOverride w:ilvl="2"/>
    <w:lvlOverride w:ilvl="3"/>
    <w:lvlOverride w:ilvl="4"/>
    <w:lvlOverride w:ilvl="5"/>
    <w:lvlOverride w:ilvl="6"/>
    <w:lvlOverride w:ilvl="7"/>
    <w:lvlOverride w:ilvl="8"/>
  </w:num>
  <w:num w:numId="15" w16cid:durableId="488405671">
    <w:abstractNumId w:val="10"/>
  </w:num>
  <w:num w:numId="16" w16cid:durableId="1990986102">
    <w:abstractNumId w:val="2"/>
  </w:num>
  <w:num w:numId="17" w16cid:durableId="5699971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78790235">
    <w:abstractNumId w:val="14"/>
  </w:num>
  <w:num w:numId="19" w16cid:durableId="76485657">
    <w:abstractNumId w:val="14"/>
  </w:num>
  <w:num w:numId="20" w16cid:durableId="504517844">
    <w:abstractNumId w:val="20"/>
  </w:num>
  <w:num w:numId="21" w16cid:durableId="1142576679">
    <w:abstractNumId w:val="19"/>
  </w:num>
  <w:num w:numId="22" w16cid:durableId="1833333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0180849">
    <w:abstractNumId w:val="4"/>
  </w:num>
  <w:num w:numId="24" w16cid:durableId="1228566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9E"/>
    <w:rsid w:val="00026DF7"/>
    <w:rsid w:val="00061E41"/>
    <w:rsid w:val="00072799"/>
    <w:rsid w:val="00074E6C"/>
    <w:rsid w:val="0009157B"/>
    <w:rsid w:val="000A4FF8"/>
    <w:rsid w:val="000B11EA"/>
    <w:rsid w:val="000C4314"/>
    <w:rsid w:val="000F1A1D"/>
    <w:rsid w:val="000F2923"/>
    <w:rsid w:val="001018EF"/>
    <w:rsid w:val="00131D18"/>
    <w:rsid w:val="00150F94"/>
    <w:rsid w:val="00151965"/>
    <w:rsid w:val="00160813"/>
    <w:rsid w:val="001640DD"/>
    <w:rsid w:val="00177847"/>
    <w:rsid w:val="00181A39"/>
    <w:rsid w:val="001A314B"/>
    <w:rsid w:val="001A3BDD"/>
    <w:rsid w:val="001D01B9"/>
    <w:rsid w:val="001D7E48"/>
    <w:rsid w:val="001E2A86"/>
    <w:rsid w:val="001F2C8B"/>
    <w:rsid w:val="0021228E"/>
    <w:rsid w:val="00213B23"/>
    <w:rsid w:val="00216903"/>
    <w:rsid w:val="00217755"/>
    <w:rsid w:val="00235804"/>
    <w:rsid w:val="00237E5D"/>
    <w:rsid w:val="00241AC9"/>
    <w:rsid w:val="0026124F"/>
    <w:rsid w:val="00267156"/>
    <w:rsid w:val="00267463"/>
    <w:rsid w:val="00273322"/>
    <w:rsid w:val="00277CC6"/>
    <w:rsid w:val="00277E4F"/>
    <w:rsid w:val="002803BE"/>
    <w:rsid w:val="00286C57"/>
    <w:rsid w:val="002A0268"/>
    <w:rsid w:val="002A1D0B"/>
    <w:rsid w:val="002A41BB"/>
    <w:rsid w:val="002B5CFC"/>
    <w:rsid w:val="002B7146"/>
    <w:rsid w:val="002C231E"/>
    <w:rsid w:val="002E5129"/>
    <w:rsid w:val="00303E79"/>
    <w:rsid w:val="00322CAB"/>
    <w:rsid w:val="00331EA5"/>
    <w:rsid w:val="0033458C"/>
    <w:rsid w:val="00341972"/>
    <w:rsid w:val="00343F77"/>
    <w:rsid w:val="003444F3"/>
    <w:rsid w:val="00344C4B"/>
    <w:rsid w:val="0035209D"/>
    <w:rsid w:val="00353CEE"/>
    <w:rsid w:val="00360A11"/>
    <w:rsid w:val="00361158"/>
    <w:rsid w:val="003626FD"/>
    <w:rsid w:val="003778E3"/>
    <w:rsid w:val="003947B2"/>
    <w:rsid w:val="003E0DDD"/>
    <w:rsid w:val="003E52B9"/>
    <w:rsid w:val="003F13F0"/>
    <w:rsid w:val="003F7A30"/>
    <w:rsid w:val="00401292"/>
    <w:rsid w:val="0040293D"/>
    <w:rsid w:val="004074B6"/>
    <w:rsid w:val="00407BD7"/>
    <w:rsid w:val="00417214"/>
    <w:rsid w:val="00430505"/>
    <w:rsid w:val="00442D0F"/>
    <w:rsid w:val="00450DE7"/>
    <w:rsid w:val="0049148A"/>
    <w:rsid w:val="00493C0A"/>
    <w:rsid w:val="004B2451"/>
    <w:rsid w:val="004B75EF"/>
    <w:rsid w:val="004E5FC4"/>
    <w:rsid w:val="00504424"/>
    <w:rsid w:val="0050614A"/>
    <w:rsid w:val="00516A9B"/>
    <w:rsid w:val="00521A57"/>
    <w:rsid w:val="00536B04"/>
    <w:rsid w:val="0056052A"/>
    <w:rsid w:val="00564E0A"/>
    <w:rsid w:val="00583BDD"/>
    <w:rsid w:val="005A6B66"/>
    <w:rsid w:val="005B4AFF"/>
    <w:rsid w:val="005B5CBF"/>
    <w:rsid w:val="005E67C2"/>
    <w:rsid w:val="00613901"/>
    <w:rsid w:val="00622F4B"/>
    <w:rsid w:val="00634465"/>
    <w:rsid w:val="00662F58"/>
    <w:rsid w:val="0068145B"/>
    <w:rsid w:val="00682163"/>
    <w:rsid w:val="0069799D"/>
    <w:rsid w:val="006A27C0"/>
    <w:rsid w:val="006A3E92"/>
    <w:rsid w:val="006A4CA9"/>
    <w:rsid w:val="006A67BE"/>
    <w:rsid w:val="006B17F6"/>
    <w:rsid w:val="006D112C"/>
    <w:rsid w:val="006D307D"/>
    <w:rsid w:val="006F2613"/>
    <w:rsid w:val="006F5F3F"/>
    <w:rsid w:val="00707741"/>
    <w:rsid w:val="00732B51"/>
    <w:rsid w:val="007404AA"/>
    <w:rsid w:val="00754393"/>
    <w:rsid w:val="00771F6A"/>
    <w:rsid w:val="00776049"/>
    <w:rsid w:val="00791DFB"/>
    <w:rsid w:val="00794A62"/>
    <w:rsid w:val="007959C6"/>
    <w:rsid w:val="007A77FB"/>
    <w:rsid w:val="007B30EE"/>
    <w:rsid w:val="007E27E3"/>
    <w:rsid w:val="00807294"/>
    <w:rsid w:val="008200F1"/>
    <w:rsid w:val="00822D18"/>
    <w:rsid w:val="00825C1E"/>
    <w:rsid w:val="008315EA"/>
    <w:rsid w:val="00832B57"/>
    <w:rsid w:val="0083573C"/>
    <w:rsid w:val="00842337"/>
    <w:rsid w:val="00843377"/>
    <w:rsid w:val="0084402B"/>
    <w:rsid w:val="00854290"/>
    <w:rsid w:val="00863E32"/>
    <w:rsid w:val="00896D25"/>
    <w:rsid w:val="008A1C33"/>
    <w:rsid w:val="008B0776"/>
    <w:rsid w:val="008B3171"/>
    <w:rsid w:val="008C47DC"/>
    <w:rsid w:val="008D4C70"/>
    <w:rsid w:val="008D64C3"/>
    <w:rsid w:val="009206C4"/>
    <w:rsid w:val="009244DF"/>
    <w:rsid w:val="00932F6B"/>
    <w:rsid w:val="009427D7"/>
    <w:rsid w:val="009448AF"/>
    <w:rsid w:val="00945CD5"/>
    <w:rsid w:val="00951CCE"/>
    <w:rsid w:val="0096449E"/>
    <w:rsid w:val="009667CD"/>
    <w:rsid w:val="0099232D"/>
    <w:rsid w:val="009F25EF"/>
    <w:rsid w:val="00A000AD"/>
    <w:rsid w:val="00A0502B"/>
    <w:rsid w:val="00A13F06"/>
    <w:rsid w:val="00A17994"/>
    <w:rsid w:val="00A17FAD"/>
    <w:rsid w:val="00A5102E"/>
    <w:rsid w:val="00A54EFF"/>
    <w:rsid w:val="00A61B86"/>
    <w:rsid w:val="00AA6836"/>
    <w:rsid w:val="00AC6A70"/>
    <w:rsid w:val="00AD0DD7"/>
    <w:rsid w:val="00AD2045"/>
    <w:rsid w:val="00AD281C"/>
    <w:rsid w:val="00AE16B6"/>
    <w:rsid w:val="00AF1D7D"/>
    <w:rsid w:val="00B134E6"/>
    <w:rsid w:val="00B14886"/>
    <w:rsid w:val="00B16AA8"/>
    <w:rsid w:val="00B3001D"/>
    <w:rsid w:val="00B45D5F"/>
    <w:rsid w:val="00B61375"/>
    <w:rsid w:val="00B6625E"/>
    <w:rsid w:val="00B73DAF"/>
    <w:rsid w:val="00B73F42"/>
    <w:rsid w:val="00B82978"/>
    <w:rsid w:val="00BA1A34"/>
    <w:rsid w:val="00BB3C74"/>
    <w:rsid w:val="00BB51B8"/>
    <w:rsid w:val="00BC1294"/>
    <w:rsid w:val="00BC158E"/>
    <w:rsid w:val="00BC6F2F"/>
    <w:rsid w:val="00BD106B"/>
    <w:rsid w:val="00BD53C9"/>
    <w:rsid w:val="00BE4741"/>
    <w:rsid w:val="00C17D9E"/>
    <w:rsid w:val="00C25C9A"/>
    <w:rsid w:val="00C36ED5"/>
    <w:rsid w:val="00C3751C"/>
    <w:rsid w:val="00C6245B"/>
    <w:rsid w:val="00C71A68"/>
    <w:rsid w:val="00C932BF"/>
    <w:rsid w:val="00C969AA"/>
    <w:rsid w:val="00C97BFD"/>
    <w:rsid w:val="00CA7381"/>
    <w:rsid w:val="00CA7FDB"/>
    <w:rsid w:val="00CB39B6"/>
    <w:rsid w:val="00CE1063"/>
    <w:rsid w:val="00D202F8"/>
    <w:rsid w:val="00D308F4"/>
    <w:rsid w:val="00D30992"/>
    <w:rsid w:val="00D53E86"/>
    <w:rsid w:val="00D61D50"/>
    <w:rsid w:val="00D63A89"/>
    <w:rsid w:val="00D6533B"/>
    <w:rsid w:val="00D825F0"/>
    <w:rsid w:val="00DA1ABB"/>
    <w:rsid w:val="00DA6D02"/>
    <w:rsid w:val="00DE35E1"/>
    <w:rsid w:val="00DF5BC0"/>
    <w:rsid w:val="00E02166"/>
    <w:rsid w:val="00E031CA"/>
    <w:rsid w:val="00E108F8"/>
    <w:rsid w:val="00E11F00"/>
    <w:rsid w:val="00E26E50"/>
    <w:rsid w:val="00E37424"/>
    <w:rsid w:val="00E402FE"/>
    <w:rsid w:val="00E5130B"/>
    <w:rsid w:val="00E52AA4"/>
    <w:rsid w:val="00E52BFA"/>
    <w:rsid w:val="00E56F19"/>
    <w:rsid w:val="00E605EE"/>
    <w:rsid w:val="00E60794"/>
    <w:rsid w:val="00E70899"/>
    <w:rsid w:val="00E81C83"/>
    <w:rsid w:val="00E8617D"/>
    <w:rsid w:val="00E9564D"/>
    <w:rsid w:val="00EA0A9D"/>
    <w:rsid w:val="00EB29EA"/>
    <w:rsid w:val="00EB57CD"/>
    <w:rsid w:val="00EC3B27"/>
    <w:rsid w:val="00ED2720"/>
    <w:rsid w:val="00ED555D"/>
    <w:rsid w:val="00EE1A3A"/>
    <w:rsid w:val="00EE3317"/>
    <w:rsid w:val="00F036E7"/>
    <w:rsid w:val="00F15DAF"/>
    <w:rsid w:val="00F17F88"/>
    <w:rsid w:val="00F24FAD"/>
    <w:rsid w:val="00F363CF"/>
    <w:rsid w:val="00F4337C"/>
    <w:rsid w:val="00F46EB2"/>
    <w:rsid w:val="00F57C80"/>
    <w:rsid w:val="00F60CE5"/>
    <w:rsid w:val="00F77B85"/>
    <w:rsid w:val="00F836CD"/>
    <w:rsid w:val="00F85F4E"/>
    <w:rsid w:val="00FA1784"/>
    <w:rsid w:val="00FA2DAB"/>
    <w:rsid w:val="00FB4C61"/>
    <w:rsid w:val="00FC477D"/>
    <w:rsid w:val="00FC708D"/>
    <w:rsid w:val="00FE0CB9"/>
    <w:rsid w:val="00FE32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B015E"/>
  <w15:docId w15:val="{38C8E916-4FAA-48F5-8F77-2CC83251B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3C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Revision">
    <w:name w:val="Revision"/>
    <w:hidden/>
    <w:uiPriority w:val="99"/>
    <w:semiHidden/>
    <w:rsid w:val="00286C57"/>
    <w:pPr>
      <w:spacing w:line="240" w:lineRule="auto"/>
    </w:pPr>
  </w:style>
  <w:style w:type="character" w:styleId="Hyperlink">
    <w:name w:val="Hyperlink"/>
    <w:basedOn w:val="DefaultParagraphFont"/>
    <w:uiPriority w:val="99"/>
    <w:semiHidden/>
    <w:unhideWhenUsed/>
    <w:rsid w:val="006A27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115474">
      <w:bodyDiv w:val="1"/>
      <w:marLeft w:val="0"/>
      <w:marRight w:val="0"/>
      <w:marTop w:val="0"/>
      <w:marBottom w:val="0"/>
      <w:divBdr>
        <w:top w:val="none" w:sz="0" w:space="0" w:color="auto"/>
        <w:left w:val="none" w:sz="0" w:space="0" w:color="auto"/>
        <w:bottom w:val="none" w:sz="0" w:space="0" w:color="auto"/>
        <w:right w:val="none" w:sz="0" w:space="0" w:color="auto"/>
      </w:divBdr>
    </w:div>
    <w:div w:id="370036796">
      <w:bodyDiv w:val="1"/>
      <w:marLeft w:val="0"/>
      <w:marRight w:val="0"/>
      <w:marTop w:val="0"/>
      <w:marBottom w:val="0"/>
      <w:divBdr>
        <w:top w:val="none" w:sz="0" w:space="0" w:color="auto"/>
        <w:left w:val="none" w:sz="0" w:space="0" w:color="auto"/>
        <w:bottom w:val="none" w:sz="0" w:space="0" w:color="auto"/>
        <w:right w:val="none" w:sz="0" w:space="0" w:color="auto"/>
      </w:divBdr>
    </w:div>
    <w:div w:id="852575420">
      <w:bodyDiv w:val="1"/>
      <w:marLeft w:val="0"/>
      <w:marRight w:val="0"/>
      <w:marTop w:val="0"/>
      <w:marBottom w:val="0"/>
      <w:divBdr>
        <w:top w:val="none" w:sz="0" w:space="0" w:color="auto"/>
        <w:left w:val="none" w:sz="0" w:space="0" w:color="auto"/>
        <w:bottom w:val="none" w:sz="0" w:space="0" w:color="auto"/>
        <w:right w:val="none" w:sz="0" w:space="0" w:color="auto"/>
      </w:divBdr>
    </w:div>
    <w:div w:id="867794019">
      <w:bodyDiv w:val="1"/>
      <w:marLeft w:val="0"/>
      <w:marRight w:val="0"/>
      <w:marTop w:val="0"/>
      <w:marBottom w:val="0"/>
      <w:divBdr>
        <w:top w:val="none" w:sz="0" w:space="0" w:color="auto"/>
        <w:left w:val="none" w:sz="0" w:space="0" w:color="auto"/>
        <w:bottom w:val="none" w:sz="0" w:space="0" w:color="auto"/>
        <w:right w:val="none" w:sz="0" w:space="0" w:color="auto"/>
      </w:divBdr>
    </w:div>
    <w:div w:id="1064833961">
      <w:bodyDiv w:val="1"/>
      <w:marLeft w:val="0"/>
      <w:marRight w:val="0"/>
      <w:marTop w:val="0"/>
      <w:marBottom w:val="0"/>
      <w:divBdr>
        <w:top w:val="none" w:sz="0" w:space="0" w:color="auto"/>
        <w:left w:val="none" w:sz="0" w:space="0" w:color="auto"/>
        <w:bottom w:val="none" w:sz="0" w:space="0" w:color="auto"/>
        <w:right w:val="none" w:sz="0" w:space="0" w:color="auto"/>
      </w:divBdr>
    </w:div>
    <w:div w:id="1127091515">
      <w:bodyDiv w:val="1"/>
      <w:marLeft w:val="0"/>
      <w:marRight w:val="0"/>
      <w:marTop w:val="0"/>
      <w:marBottom w:val="0"/>
      <w:divBdr>
        <w:top w:val="none" w:sz="0" w:space="0" w:color="auto"/>
        <w:left w:val="none" w:sz="0" w:space="0" w:color="auto"/>
        <w:bottom w:val="none" w:sz="0" w:space="0" w:color="auto"/>
        <w:right w:val="none" w:sz="0" w:space="0" w:color="auto"/>
      </w:divBdr>
    </w:div>
    <w:div w:id="1286624125">
      <w:bodyDiv w:val="1"/>
      <w:marLeft w:val="0"/>
      <w:marRight w:val="0"/>
      <w:marTop w:val="0"/>
      <w:marBottom w:val="0"/>
      <w:divBdr>
        <w:top w:val="none" w:sz="0" w:space="0" w:color="auto"/>
        <w:left w:val="none" w:sz="0" w:space="0" w:color="auto"/>
        <w:bottom w:val="none" w:sz="0" w:space="0" w:color="auto"/>
        <w:right w:val="none" w:sz="0" w:space="0" w:color="auto"/>
      </w:divBdr>
    </w:div>
    <w:div w:id="1358893513">
      <w:bodyDiv w:val="1"/>
      <w:marLeft w:val="0"/>
      <w:marRight w:val="0"/>
      <w:marTop w:val="0"/>
      <w:marBottom w:val="0"/>
      <w:divBdr>
        <w:top w:val="none" w:sz="0" w:space="0" w:color="auto"/>
        <w:left w:val="none" w:sz="0" w:space="0" w:color="auto"/>
        <w:bottom w:val="none" w:sz="0" w:space="0" w:color="auto"/>
        <w:right w:val="none" w:sz="0" w:space="0" w:color="auto"/>
      </w:divBdr>
    </w:div>
    <w:div w:id="1542673167">
      <w:bodyDiv w:val="1"/>
      <w:marLeft w:val="0"/>
      <w:marRight w:val="0"/>
      <w:marTop w:val="0"/>
      <w:marBottom w:val="0"/>
      <w:divBdr>
        <w:top w:val="none" w:sz="0" w:space="0" w:color="auto"/>
        <w:left w:val="none" w:sz="0" w:space="0" w:color="auto"/>
        <w:bottom w:val="none" w:sz="0" w:space="0" w:color="auto"/>
        <w:right w:val="none" w:sz="0" w:space="0" w:color="auto"/>
      </w:divBdr>
    </w:div>
    <w:div w:id="1684822558">
      <w:bodyDiv w:val="1"/>
      <w:marLeft w:val="0"/>
      <w:marRight w:val="0"/>
      <w:marTop w:val="0"/>
      <w:marBottom w:val="0"/>
      <w:divBdr>
        <w:top w:val="none" w:sz="0" w:space="0" w:color="auto"/>
        <w:left w:val="none" w:sz="0" w:space="0" w:color="auto"/>
        <w:bottom w:val="none" w:sz="0" w:space="0" w:color="auto"/>
        <w:right w:val="none" w:sz="0" w:space="0" w:color="auto"/>
      </w:divBdr>
      <w:divsChild>
        <w:div w:id="793018012">
          <w:marLeft w:val="0"/>
          <w:marRight w:val="0"/>
          <w:marTop w:val="0"/>
          <w:marBottom w:val="0"/>
          <w:divBdr>
            <w:top w:val="none" w:sz="0" w:space="0" w:color="auto"/>
            <w:left w:val="none" w:sz="0" w:space="0" w:color="auto"/>
            <w:bottom w:val="none" w:sz="0" w:space="0" w:color="auto"/>
            <w:right w:val="none" w:sz="0" w:space="0" w:color="auto"/>
          </w:divBdr>
          <w:divsChild>
            <w:div w:id="39331621">
              <w:marLeft w:val="0"/>
              <w:marRight w:val="0"/>
              <w:marTop w:val="0"/>
              <w:marBottom w:val="0"/>
              <w:divBdr>
                <w:top w:val="none" w:sz="0" w:space="0" w:color="auto"/>
                <w:left w:val="none" w:sz="0" w:space="0" w:color="auto"/>
                <w:bottom w:val="none" w:sz="0" w:space="0" w:color="auto"/>
                <w:right w:val="none" w:sz="0" w:space="0" w:color="auto"/>
              </w:divBdr>
            </w:div>
            <w:div w:id="94785680">
              <w:marLeft w:val="0"/>
              <w:marRight w:val="0"/>
              <w:marTop w:val="0"/>
              <w:marBottom w:val="0"/>
              <w:divBdr>
                <w:top w:val="none" w:sz="0" w:space="0" w:color="auto"/>
                <w:left w:val="none" w:sz="0" w:space="0" w:color="auto"/>
                <w:bottom w:val="none" w:sz="0" w:space="0" w:color="auto"/>
                <w:right w:val="none" w:sz="0" w:space="0" w:color="auto"/>
              </w:divBdr>
            </w:div>
            <w:div w:id="287007030">
              <w:marLeft w:val="0"/>
              <w:marRight w:val="0"/>
              <w:marTop w:val="0"/>
              <w:marBottom w:val="0"/>
              <w:divBdr>
                <w:top w:val="none" w:sz="0" w:space="0" w:color="auto"/>
                <w:left w:val="none" w:sz="0" w:space="0" w:color="auto"/>
                <w:bottom w:val="none" w:sz="0" w:space="0" w:color="auto"/>
                <w:right w:val="none" w:sz="0" w:space="0" w:color="auto"/>
              </w:divBdr>
            </w:div>
            <w:div w:id="408158426">
              <w:marLeft w:val="0"/>
              <w:marRight w:val="0"/>
              <w:marTop w:val="0"/>
              <w:marBottom w:val="0"/>
              <w:divBdr>
                <w:top w:val="none" w:sz="0" w:space="0" w:color="auto"/>
                <w:left w:val="none" w:sz="0" w:space="0" w:color="auto"/>
                <w:bottom w:val="none" w:sz="0" w:space="0" w:color="auto"/>
                <w:right w:val="none" w:sz="0" w:space="0" w:color="auto"/>
              </w:divBdr>
            </w:div>
            <w:div w:id="583031606">
              <w:marLeft w:val="0"/>
              <w:marRight w:val="0"/>
              <w:marTop w:val="0"/>
              <w:marBottom w:val="0"/>
              <w:divBdr>
                <w:top w:val="none" w:sz="0" w:space="0" w:color="auto"/>
                <w:left w:val="none" w:sz="0" w:space="0" w:color="auto"/>
                <w:bottom w:val="none" w:sz="0" w:space="0" w:color="auto"/>
                <w:right w:val="none" w:sz="0" w:space="0" w:color="auto"/>
              </w:divBdr>
            </w:div>
            <w:div w:id="636570049">
              <w:marLeft w:val="0"/>
              <w:marRight w:val="0"/>
              <w:marTop w:val="0"/>
              <w:marBottom w:val="0"/>
              <w:divBdr>
                <w:top w:val="none" w:sz="0" w:space="0" w:color="auto"/>
                <w:left w:val="none" w:sz="0" w:space="0" w:color="auto"/>
                <w:bottom w:val="none" w:sz="0" w:space="0" w:color="auto"/>
                <w:right w:val="none" w:sz="0" w:space="0" w:color="auto"/>
              </w:divBdr>
            </w:div>
            <w:div w:id="657880999">
              <w:marLeft w:val="0"/>
              <w:marRight w:val="0"/>
              <w:marTop w:val="0"/>
              <w:marBottom w:val="0"/>
              <w:divBdr>
                <w:top w:val="none" w:sz="0" w:space="0" w:color="auto"/>
                <w:left w:val="none" w:sz="0" w:space="0" w:color="auto"/>
                <w:bottom w:val="none" w:sz="0" w:space="0" w:color="auto"/>
                <w:right w:val="none" w:sz="0" w:space="0" w:color="auto"/>
              </w:divBdr>
            </w:div>
            <w:div w:id="720010937">
              <w:marLeft w:val="0"/>
              <w:marRight w:val="0"/>
              <w:marTop w:val="0"/>
              <w:marBottom w:val="0"/>
              <w:divBdr>
                <w:top w:val="none" w:sz="0" w:space="0" w:color="auto"/>
                <w:left w:val="none" w:sz="0" w:space="0" w:color="auto"/>
                <w:bottom w:val="none" w:sz="0" w:space="0" w:color="auto"/>
                <w:right w:val="none" w:sz="0" w:space="0" w:color="auto"/>
              </w:divBdr>
            </w:div>
            <w:div w:id="779910937">
              <w:marLeft w:val="0"/>
              <w:marRight w:val="0"/>
              <w:marTop w:val="0"/>
              <w:marBottom w:val="0"/>
              <w:divBdr>
                <w:top w:val="none" w:sz="0" w:space="0" w:color="auto"/>
                <w:left w:val="none" w:sz="0" w:space="0" w:color="auto"/>
                <w:bottom w:val="none" w:sz="0" w:space="0" w:color="auto"/>
                <w:right w:val="none" w:sz="0" w:space="0" w:color="auto"/>
              </w:divBdr>
            </w:div>
            <w:div w:id="841821828">
              <w:marLeft w:val="0"/>
              <w:marRight w:val="0"/>
              <w:marTop w:val="0"/>
              <w:marBottom w:val="0"/>
              <w:divBdr>
                <w:top w:val="none" w:sz="0" w:space="0" w:color="auto"/>
                <w:left w:val="none" w:sz="0" w:space="0" w:color="auto"/>
                <w:bottom w:val="none" w:sz="0" w:space="0" w:color="auto"/>
                <w:right w:val="none" w:sz="0" w:space="0" w:color="auto"/>
              </w:divBdr>
            </w:div>
            <w:div w:id="843475884">
              <w:marLeft w:val="0"/>
              <w:marRight w:val="0"/>
              <w:marTop w:val="0"/>
              <w:marBottom w:val="0"/>
              <w:divBdr>
                <w:top w:val="none" w:sz="0" w:space="0" w:color="auto"/>
                <w:left w:val="none" w:sz="0" w:space="0" w:color="auto"/>
                <w:bottom w:val="none" w:sz="0" w:space="0" w:color="auto"/>
                <w:right w:val="none" w:sz="0" w:space="0" w:color="auto"/>
              </w:divBdr>
            </w:div>
            <w:div w:id="964048020">
              <w:marLeft w:val="0"/>
              <w:marRight w:val="0"/>
              <w:marTop w:val="0"/>
              <w:marBottom w:val="0"/>
              <w:divBdr>
                <w:top w:val="none" w:sz="0" w:space="0" w:color="auto"/>
                <w:left w:val="none" w:sz="0" w:space="0" w:color="auto"/>
                <w:bottom w:val="none" w:sz="0" w:space="0" w:color="auto"/>
                <w:right w:val="none" w:sz="0" w:space="0" w:color="auto"/>
              </w:divBdr>
            </w:div>
            <w:div w:id="1009333853">
              <w:marLeft w:val="0"/>
              <w:marRight w:val="0"/>
              <w:marTop w:val="0"/>
              <w:marBottom w:val="0"/>
              <w:divBdr>
                <w:top w:val="none" w:sz="0" w:space="0" w:color="auto"/>
                <w:left w:val="none" w:sz="0" w:space="0" w:color="auto"/>
                <w:bottom w:val="none" w:sz="0" w:space="0" w:color="auto"/>
                <w:right w:val="none" w:sz="0" w:space="0" w:color="auto"/>
              </w:divBdr>
            </w:div>
            <w:div w:id="1194612858">
              <w:marLeft w:val="0"/>
              <w:marRight w:val="0"/>
              <w:marTop w:val="0"/>
              <w:marBottom w:val="0"/>
              <w:divBdr>
                <w:top w:val="none" w:sz="0" w:space="0" w:color="auto"/>
                <w:left w:val="none" w:sz="0" w:space="0" w:color="auto"/>
                <w:bottom w:val="none" w:sz="0" w:space="0" w:color="auto"/>
                <w:right w:val="none" w:sz="0" w:space="0" w:color="auto"/>
              </w:divBdr>
            </w:div>
            <w:div w:id="1201288389">
              <w:marLeft w:val="0"/>
              <w:marRight w:val="0"/>
              <w:marTop w:val="0"/>
              <w:marBottom w:val="0"/>
              <w:divBdr>
                <w:top w:val="none" w:sz="0" w:space="0" w:color="auto"/>
                <w:left w:val="none" w:sz="0" w:space="0" w:color="auto"/>
                <w:bottom w:val="none" w:sz="0" w:space="0" w:color="auto"/>
                <w:right w:val="none" w:sz="0" w:space="0" w:color="auto"/>
              </w:divBdr>
            </w:div>
            <w:div w:id="1219051946">
              <w:marLeft w:val="0"/>
              <w:marRight w:val="0"/>
              <w:marTop w:val="0"/>
              <w:marBottom w:val="0"/>
              <w:divBdr>
                <w:top w:val="none" w:sz="0" w:space="0" w:color="auto"/>
                <w:left w:val="none" w:sz="0" w:space="0" w:color="auto"/>
                <w:bottom w:val="none" w:sz="0" w:space="0" w:color="auto"/>
                <w:right w:val="none" w:sz="0" w:space="0" w:color="auto"/>
              </w:divBdr>
            </w:div>
            <w:div w:id="1219975735">
              <w:marLeft w:val="0"/>
              <w:marRight w:val="0"/>
              <w:marTop w:val="0"/>
              <w:marBottom w:val="0"/>
              <w:divBdr>
                <w:top w:val="none" w:sz="0" w:space="0" w:color="auto"/>
                <w:left w:val="none" w:sz="0" w:space="0" w:color="auto"/>
                <w:bottom w:val="none" w:sz="0" w:space="0" w:color="auto"/>
                <w:right w:val="none" w:sz="0" w:space="0" w:color="auto"/>
              </w:divBdr>
            </w:div>
            <w:div w:id="1467628783">
              <w:marLeft w:val="0"/>
              <w:marRight w:val="0"/>
              <w:marTop w:val="0"/>
              <w:marBottom w:val="0"/>
              <w:divBdr>
                <w:top w:val="none" w:sz="0" w:space="0" w:color="auto"/>
                <w:left w:val="none" w:sz="0" w:space="0" w:color="auto"/>
                <w:bottom w:val="none" w:sz="0" w:space="0" w:color="auto"/>
                <w:right w:val="none" w:sz="0" w:space="0" w:color="auto"/>
              </w:divBdr>
            </w:div>
            <w:div w:id="1578398426">
              <w:marLeft w:val="0"/>
              <w:marRight w:val="0"/>
              <w:marTop w:val="0"/>
              <w:marBottom w:val="0"/>
              <w:divBdr>
                <w:top w:val="none" w:sz="0" w:space="0" w:color="auto"/>
                <w:left w:val="none" w:sz="0" w:space="0" w:color="auto"/>
                <w:bottom w:val="none" w:sz="0" w:space="0" w:color="auto"/>
                <w:right w:val="none" w:sz="0" w:space="0" w:color="auto"/>
              </w:divBdr>
            </w:div>
            <w:div w:id="1717005088">
              <w:marLeft w:val="0"/>
              <w:marRight w:val="0"/>
              <w:marTop w:val="0"/>
              <w:marBottom w:val="0"/>
              <w:divBdr>
                <w:top w:val="none" w:sz="0" w:space="0" w:color="auto"/>
                <w:left w:val="none" w:sz="0" w:space="0" w:color="auto"/>
                <w:bottom w:val="none" w:sz="0" w:space="0" w:color="auto"/>
                <w:right w:val="none" w:sz="0" w:space="0" w:color="auto"/>
              </w:divBdr>
            </w:div>
            <w:div w:id="1739014481">
              <w:marLeft w:val="0"/>
              <w:marRight w:val="0"/>
              <w:marTop w:val="0"/>
              <w:marBottom w:val="0"/>
              <w:divBdr>
                <w:top w:val="none" w:sz="0" w:space="0" w:color="auto"/>
                <w:left w:val="none" w:sz="0" w:space="0" w:color="auto"/>
                <w:bottom w:val="none" w:sz="0" w:space="0" w:color="auto"/>
                <w:right w:val="none" w:sz="0" w:space="0" w:color="auto"/>
              </w:divBdr>
            </w:div>
            <w:div w:id="2002124811">
              <w:marLeft w:val="0"/>
              <w:marRight w:val="0"/>
              <w:marTop w:val="0"/>
              <w:marBottom w:val="0"/>
              <w:divBdr>
                <w:top w:val="none" w:sz="0" w:space="0" w:color="auto"/>
                <w:left w:val="none" w:sz="0" w:space="0" w:color="auto"/>
                <w:bottom w:val="none" w:sz="0" w:space="0" w:color="auto"/>
                <w:right w:val="none" w:sz="0" w:space="0" w:color="auto"/>
              </w:divBdr>
            </w:div>
            <w:div w:id="21167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42954">
      <w:bodyDiv w:val="1"/>
      <w:marLeft w:val="0"/>
      <w:marRight w:val="0"/>
      <w:marTop w:val="0"/>
      <w:marBottom w:val="0"/>
      <w:divBdr>
        <w:top w:val="none" w:sz="0" w:space="0" w:color="auto"/>
        <w:left w:val="none" w:sz="0" w:space="0" w:color="auto"/>
        <w:bottom w:val="none" w:sz="0" w:space="0" w:color="auto"/>
        <w:right w:val="none" w:sz="0" w:space="0" w:color="auto"/>
      </w:divBdr>
    </w:div>
    <w:div w:id="1795253578">
      <w:bodyDiv w:val="1"/>
      <w:marLeft w:val="0"/>
      <w:marRight w:val="0"/>
      <w:marTop w:val="0"/>
      <w:marBottom w:val="0"/>
      <w:divBdr>
        <w:top w:val="none" w:sz="0" w:space="0" w:color="auto"/>
        <w:left w:val="none" w:sz="0" w:space="0" w:color="auto"/>
        <w:bottom w:val="none" w:sz="0" w:space="0" w:color="auto"/>
        <w:right w:val="none" w:sz="0" w:space="0" w:color="auto"/>
      </w:divBdr>
    </w:div>
    <w:div w:id="1865627752">
      <w:bodyDiv w:val="1"/>
      <w:marLeft w:val="0"/>
      <w:marRight w:val="0"/>
      <w:marTop w:val="0"/>
      <w:marBottom w:val="0"/>
      <w:divBdr>
        <w:top w:val="none" w:sz="0" w:space="0" w:color="auto"/>
        <w:left w:val="none" w:sz="0" w:space="0" w:color="auto"/>
        <w:bottom w:val="none" w:sz="0" w:space="0" w:color="auto"/>
        <w:right w:val="none" w:sz="0" w:space="0" w:color="auto"/>
      </w:divBdr>
    </w:div>
    <w:div w:id="213675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7CCC57-0398-456A-8EBD-327083E45237}">
  <ds:schemaRefs>
    <ds:schemaRef ds:uri="http://schemas.microsoft.com/sharepoint/v3/contenttype/forms"/>
  </ds:schemaRefs>
</ds:datastoreItem>
</file>

<file path=customXml/itemProps2.xml><?xml version="1.0" encoding="utf-8"?>
<ds:datastoreItem xmlns:ds="http://schemas.openxmlformats.org/officeDocument/2006/customXml" ds:itemID="{A68F5CB6-E251-4F12-A723-9B7C6067C49E}"/>
</file>

<file path=customXml/itemProps3.xml><?xml version="1.0" encoding="utf-8"?>
<ds:datastoreItem xmlns:ds="http://schemas.openxmlformats.org/officeDocument/2006/customXml" ds:itemID="{2CC82077-2053-45F0-A0EB-02FBEC977F2E}">
  <ds:schemaRefs>
    <ds:schemaRef ds:uri="http://schemas.openxmlformats.org/officeDocument/2006/bibliography"/>
  </ds:schemaRefs>
</ds:datastoreItem>
</file>

<file path=customXml/itemProps4.xml><?xml version="1.0" encoding="utf-8"?>
<ds:datastoreItem xmlns:ds="http://schemas.openxmlformats.org/officeDocument/2006/customXml" ds:itemID="{446B5CE3-C6A6-4618-86D4-7DAAF5845C75}">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Jen Staley</cp:lastModifiedBy>
  <cp:revision>3</cp:revision>
  <cp:lastPrinted>2019-05-24T20:01:00Z</cp:lastPrinted>
  <dcterms:created xsi:type="dcterms:W3CDTF">2024-05-06T21:56:00Z</dcterms:created>
  <dcterms:modified xsi:type="dcterms:W3CDTF">2024-05-06T21:57:00Z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2779000</vt:r8>
  </property>
  <property fmtid="{D5CDD505-2E9C-101B-9397-08002B2CF9AE}" pid="4" name="MediaServiceImageTags">
    <vt:lpwstr/>
  </property>
</Properties>
</file>