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5"/>
        <w:tblW w:w="10800" w:type="dxa"/>
        <w:tblBorders>
          <w:top w:val="nil"/>
          <w:left w:val="nil"/>
          <w:bottom w:val="nil"/>
          <w:right w:val="nil"/>
          <w:insideH w:val="nil"/>
          <w:insideV w:val="nil"/>
        </w:tblBorders>
        <w:tblLayout w:type="fixed"/>
        <w:tblLook w:val="0400" w:firstRow="0" w:lastRow="0" w:firstColumn="0" w:lastColumn="0" w:noHBand="0" w:noVBand="1"/>
      </w:tblPr>
      <w:tblGrid>
        <w:gridCol w:w="1889"/>
        <w:gridCol w:w="8911"/>
      </w:tblGrid>
      <w:tr w:rsidR="002151AA" w:rsidRPr="00431B38" w14:paraId="38EA3533" w14:textId="77777777" w:rsidTr="009176AD">
        <w:trPr>
          <w:trHeight w:val="890"/>
        </w:trPr>
        <w:tc>
          <w:tcPr>
            <w:tcW w:w="1889" w:type="dxa"/>
            <w:vAlign w:val="center"/>
          </w:tcPr>
          <w:p w14:paraId="1CB3B4CB" w14:textId="65B9DA8E" w:rsidR="002151AA" w:rsidRPr="00431B38" w:rsidRDefault="005059E9">
            <w:pPr>
              <w:spacing w:after="0"/>
              <w:jc w:val="center"/>
              <w:rPr>
                <w:rFonts w:ascii="Apercu Light" w:hAnsi="Apercu Light"/>
                <w:sz w:val="24"/>
                <w:szCs w:val="24"/>
              </w:rPr>
            </w:pPr>
            <w:r w:rsidRPr="00431B38">
              <w:rPr>
                <w:rFonts w:ascii="Apercu Light" w:hAnsi="Apercu Light"/>
                <w:noProof/>
                <w:sz w:val="24"/>
                <w:szCs w:val="24"/>
              </w:rPr>
              <w:drawing>
                <wp:inline distT="0" distB="0" distL="0" distR="0" wp14:anchorId="26027332" wp14:editId="470A176F">
                  <wp:extent cx="822960" cy="82296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a:ln/>
                        </pic:spPr>
                      </pic:pic>
                    </a:graphicData>
                  </a:graphic>
                </wp:inline>
              </w:drawing>
            </w:r>
          </w:p>
        </w:tc>
        <w:tc>
          <w:tcPr>
            <w:tcW w:w="8911" w:type="dxa"/>
            <w:vAlign w:val="center"/>
          </w:tcPr>
          <w:p w14:paraId="352B96B4" w14:textId="17D8F5BA" w:rsidR="002151AA" w:rsidRPr="00431B38" w:rsidRDefault="00931766">
            <w:pPr>
              <w:spacing w:after="0"/>
              <w:jc w:val="center"/>
              <w:rPr>
                <w:rFonts w:ascii="Apercu Light" w:hAnsi="Apercu Light"/>
                <w:b/>
                <w:sz w:val="24"/>
                <w:szCs w:val="24"/>
              </w:rPr>
            </w:pPr>
            <w:r>
              <w:rPr>
                <w:rFonts w:ascii="Apercu Light" w:hAnsi="Apercu Light"/>
                <w:b/>
                <w:sz w:val="24"/>
                <w:szCs w:val="24"/>
              </w:rPr>
              <w:t>SAMPLE</w:t>
            </w:r>
          </w:p>
          <w:p w14:paraId="644151C1" w14:textId="72782F68" w:rsidR="002151AA" w:rsidRPr="00431B38" w:rsidRDefault="00432C75">
            <w:pPr>
              <w:spacing w:after="0"/>
              <w:jc w:val="center"/>
              <w:rPr>
                <w:rFonts w:ascii="Apercu Light" w:hAnsi="Apercu Light"/>
                <w:b/>
                <w:sz w:val="24"/>
                <w:szCs w:val="24"/>
              </w:rPr>
            </w:pPr>
            <w:r>
              <w:rPr>
                <w:rFonts w:ascii="Apercu Light" w:hAnsi="Apercu Light"/>
                <w:b/>
                <w:sz w:val="24"/>
                <w:szCs w:val="24"/>
              </w:rPr>
              <w:t>CUSTOMER</w:t>
            </w:r>
            <w:r w:rsidR="001A5896" w:rsidRPr="00431B38">
              <w:rPr>
                <w:rFonts w:ascii="Apercu Light" w:hAnsi="Apercu Light"/>
                <w:b/>
                <w:sz w:val="24"/>
                <w:szCs w:val="24"/>
              </w:rPr>
              <w:t xml:space="preserve"> SERVICE ROLE PLAY</w:t>
            </w:r>
          </w:p>
        </w:tc>
      </w:tr>
    </w:tbl>
    <w:p w14:paraId="72FE8DF4" w14:textId="77777777" w:rsidR="00431B38" w:rsidRDefault="00431B38">
      <w:pPr>
        <w:spacing w:after="0" w:line="240" w:lineRule="auto"/>
        <w:ind w:left="720" w:hanging="720"/>
        <w:rPr>
          <w:rFonts w:ascii="Apercu Light" w:hAnsi="Apercu Light"/>
          <w:b/>
          <w:sz w:val="24"/>
          <w:szCs w:val="24"/>
        </w:rPr>
      </w:pPr>
    </w:p>
    <w:p w14:paraId="472F04BD" w14:textId="77777777" w:rsidR="007C4FA6" w:rsidRDefault="007C4FA6" w:rsidP="007C4FA6">
      <w:pPr>
        <w:spacing w:after="120" w:line="240" w:lineRule="auto"/>
        <w:jc w:val="center"/>
        <w:rPr>
          <w:rFonts w:cstheme="minorHAnsi"/>
          <w:i/>
          <w:iCs/>
          <w:sz w:val="20"/>
          <w:szCs w:val="20"/>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w:t>
      </w:r>
      <w:r>
        <w:rPr>
          <w:rFonts w:cstheme="minorHAnsi"/>
          <w:i/>
          <w:iCs/>
          <w:sz w:val="20"/>
          <w:szCs w:val="20"/>
        </w:rPr>
        <w:t>ive event</w:t>
      </w:r>
      <w:r w:rsidRPr="00C26A10">
        <w:rPr>
          <w:rFonts w:cstheme="minorHAnsi"/>
          <w:i/>
          <w:iCs/>
          <w:sz w:val="20"/>
          <w:szCs w:val="20"/>
        </w:rPr>
        <w:t>. To view the official guidelines, visit the Competi</w:t>
      </w:r>
      <w:r>
        <w:rPr>
          <w:rFonts w:cstheme="minorHAnsi"/>
          <w:i/>
          <w:iCs/>
          <w:sz w:val="20"/>
          <w:szCs w:val="20"/>
        </w:rPr>
        <w:t>tive</w:t>
      </w:r>
      <w:r w:rsidRPr="00C26A10">
        <w:rPr>
          <w:rFonts w:cstheme="minorHAnsi"/>
          <w:i/>
          <w:iCs/>
          <w:sz w:val="20"/>
          <w:szCs w:val="20"/>
        </w:rPr>
        <w:t xml:space="preserve"> </w:t>
      </w:r>
      <w:r>
        <w:rPr>
          <w:rFonts w:cstheme="minorHAnsi"/>
          <w:i/>
          <w:iCs/>
          <w:sz w:val="20"/>
          <w:szCs w:val="20"/>
        </w:rPr>
        <w:t xml:space="preserve">Events </w:t>
      </w:r>
      <w:r w:rsidRPr="00C26A10">
        <w:rPr>
          <w:rFonts w:cstheme="minorHAnsi"/>
          <w:i/>
          <w:iCs/>
          <w:sz w:val="20"/>
          <w:szCs w:val="20"/>
        </w:rPr>
        <w:t xml:space="preserve">page of the national website at </w:t>
      </w:r>
      <w:hyperlink r:id="rId11" w:history="1">
        <w:r w:rsidRPr="00C26A10">
          <w:rPr>
            <w:rStyle w:val="Hyperlink"/>
            <w:rFonts w:cstheme="minorHAnsi"/>
            <w:i/>
            <w:iCs/>
            <w:sz w:val="20"/>
            <w:szCs w:val="20"/>
          </w:rPr>
          <w:t>www.fbla.org</w:t>
        </w:r>
      </w:hyperlink>
      <w:r w:rsidRPr="00C26A10">
        <w:rPr>
          <w:rFonts w:cstheme="minorHAnsi"/>
          <w:i/>
          <w:iCs/>
          <w:sz w:val="20"/>
          <w:szCs w:val="20"/>
        </w:rPr>
        <w:t>.</w:t>
      </w:r>
    </w:p>
    <w:p w14:paraId="7C0321F5" w14:textId="77777777" w:rsidR="00931766" w:rsidRDefault="00931766">
      <w:pPr>
        <w:spacing w:after="0" w:line="240" w:lineRule="auto"/>
        <w:ind w:left="720" w:hanging="720"/>
        <w:rPr>
          <w:rFonts w:ascii="Apercu Light" w:hAnsi="Apercu Light"/>
          <w:b/>
          <w:sz w:val="24"/>
          <w:szCs w:val="24"/>
        </w:rPr>
      </w:pPr>
    </w:p>
    <w:p w14:paraId="21A11B2D" w14:textId="0705579B" w:rsidR="002151AA" w:rsidRPr="00431B38" w:rsidRDefault="009176AD">
      <w:pPr>
        <w:spacing w:after="0" w:line="240" w:lineRule="auto"/>
        <w:ind w:left="720" w:hanging="720"/>
        <w:rPr>
          <w:rFonts w:ascii="Apercu Light" w:hAnsi="Apercu Light"/>
          <w:b/>
          <w:sz w:val="24"/>
          <w:szCs w:val="24"/>
        </w:rPr>
      </w:pPr>
      <w:r w:rsidRPr="00431B38">
        <w:rPr>
          <w:rFonts w:ascii="Apercu Light" w:hAnsi="Apercu Light"/>
          <w:b/>
          <w:sz w:val="24"/>
          <w:szCs w:val="24"/>
        </w:rPr>
        <w:t>COMPETITOR</w:t>
      </w:r>
      <w:r w:rsidR="001A5896" w:rsidRPr="00431B38">
        <w:rPr>
          <w:rFonts w:ascii="Apercu Light" w:hAnsi="Apercu Light"/>
          <w:b/>
          <w:sz w:val="24"/>
          <w:szCs w:val="24"/>
        </w:rPr>
        <w:t xml:space="preserve"> INSTRUCTIONS</w:t>
      </w:r>
    </w:p>
    <w:p w14:paraId="3E6A3253" w14:textId="77777777" w:rsidR="005059E9" w:rsidRPr="00431B38" w:rsidRDefault="005059E9">
      <w:pPr>
        <w:numPr>
          <w:ilvl w:val="0"/>
          <w:numId w:val="3"/>
        </w:numPr>
        <w:spacing w:after="0" w:line="240" w:lineRule="auto"/>
        <w:rPr>
          <w:rFonts w:ascii="Apercu Light" w:hAnsi="Apercu Light"/>
          <w:sz w:val="24"/>
          <w:szCs w:val="24"/>
        </w:rPr>
      </w:pPr>
      <w:r w:rsidRPr="00431B38">
        <w:rPr>
          <w:rFonts w:ascii="Apercu Light" w:hAnsi="Apercu Light"/>
          <w:sz w:val="24"/>
          <w:szCs w:val="24"/>
        </w:rPr>
        <w:t>This is an interactive, role-playing event.</w:t>
      </w:r>
    </w:p>
    <w:p w14:paraId="3C9C4073" w14:textId="1733211D" w:rsidR="002151AA" w:rsidRPr="00431B38" w:rsidRDefault="001A5896">
      <w:pPr>
        <w:numPr>
          <w:ilvl w:val="0"/>
          <w:numId w:val="3"/>
        </w:numPr>
        <w:spacing w:after="0" w:line="240" w:lineRule="auto"/>
        <w:rPr>
          <w:rFonts w:ascii="Apercu Light" w:hAnsi="Apercu Light"/>
          <w:sz w:val="24"/>
          <w:szCs w:val="24"/>
        </w:rPr>
      </w:pPr>
      <w:r w:rsidRPr="00431B38">
        <w:rPr>
          <w:rFonts w:ascii="Apercu Light" w:hAnsi="Apercu Light"/>
          <w:sz w:val="24"/>
          <w:szCs w:val="24"/>
        </w:rPr>
        <w:t xml:space="preserve">You have </w:t>
      </w:r>
      <w:r w:rsidR="00830D8C">
        <w:rPr>
          <w:rFonts w:ascii="Apercu Light" w:hAnsi="Apercu Light"/>
          <w:b/>
          <w:sz w:val="24"/>
          <w:szCs w:val="24"/>
        </w:rPr>
        <w:t>2</w:t>
      </w:r>
      <w:r w:rsidRPr="00431B38">
        <w:rPr>
          <w:rFonts w:ascii="Apercu Light" w:hAnsi="Apercu Light"/>
          <w:b/>
          <w:sz w:val="24"/>
          <w:szCs w:val="24"/>
        </w:rPr>
        <w:t>0 minutes</w:t>
      </w:r>
      <w:r w:rsidRPr="00431B38">
        <w:rPr>
          <w:rFonts w:ascii="Apercu Light" w:hAnsi="Apercu Light"/>
          <w:sz w:val="24"/>
          <w:szCs w:val="24"/>
        </w:rPr>
        <w:t xml:space="preserve"> to review the role play scenario and prepare your presentation.</w:t>
      </w:r>
    </w:p>
    <w:p w14:paraId="516150F8" w14:textId="7CFFD23D" w:rsidR="002151AA" w:rsidRPr="00431B38" w:rsidRDefault="001A5896">
      <w:pPr>
        <w:numPr>
          <w:ilvl w:val="0"/>
          <w:numId w:val="3"/>
        </w:numPr>
        <w:spacing w:after="0" w:line="240" w:lineRule="auto"/>
        <w:rPr>
          <w:rFonts w:ascii="Apercu Light" w:hAnsi="Apercu Light"/>
          <w:sz w:val="24"/>
          <w:szCs w:val="24"/>
        </w:rPr>
      </w:pPr>
      <w:r w:rsidRPr="00431B38">
        <w:rPr>
          <w:rFonts w:ascii="Apercu Light" w:hAnsi="Apercu Light"/>
          <w:sz w:val="24"/>
          <w:szCs w:val="24"/>
        </w:rPr>
        <w:t xml:space="preserve">Presentation time is </w:t>
      </w:r>
      <w:r w:rsidR="00830D8C">
        <w:rPr>
          <w:rFonts w:ascii="Apercu Light" w:hAnsi="Apercu Light"/>
          <w:b/>
          <w:sz w:val="24"/>
          <w:szCs w:val="24"/>
        </w:rPr>
        <w:t>seven</w:t>
      </w:r>
      <w:r w:rsidRPr="00431B38">
        <w:rPr>
          <w:rFonts w:ascii="Apercu Light" w:hAnsi="Apercu Light"/>
          <w:b/>
          <w:sz w:val="24"/>
          <w:szCs w:val="24"/>
        </w:rPr>
        <w:t xml:space="preserve"> minutes</w:t>
      </w:r>
      <w:r w:rsidRPr="00431B38">
        <w:rPr>
          <w:rFonts w:ascii="Apercu Light" w:hAnsi="Apercu Light"/>
          <w:sz w:val="24"/>
          <w:szCs w:val="24"/>
        </w:rPr>
        <w:t xml:space="preserve">. Competitors will be given a one-minute warning indicated by the timekeeper standing and holding up a card. At </w:t>
      </w:r>
      <w:r w:rsidR="00830D8C">
        <w:rPr>
          <w:rFonts w:ascii="Apercu Light" w:hAnsi="Apercu Light"/>
          <w:sz w:val="24"/>
          <w:szCs w:val="24"/>
        </w:rPr>
        <w:t>time,</w:t>
      </w:r>
      <w:r w:rsidRPr="00431B38">
        <w:rPr>
          <w:rFonts w:ascii="Apercu Light" w:hAnsi="Apercu Light"/>
          <w:sz w:val="24"/>
          <w:szCs w:val="24"/>
        </w:rPr>
        <w:t xml:space="preserve"> the timekeeper will stand and hold up a card indicating time is up. Competitors must stop when time is up.</w:t>
      </w:r>
    </w:p>
    <w:p w14:paraId="1D6C2817" w14:textId="77777777" w:rsidR="002151AA" w:rsidRPr="00431B38" w:rsidRDefault="001A5896">
      <w:pPr>
        <w:numPr>
          <w:ilvl w:val="0"/>
          <w:numId w:val="3"/>
        </w:numPr>
        <w:spacing w:after="0" w:line="240" w:lineRule="auto"/>
        <w:jc w:val="both"/>
        <w:rPr>
          <w:rFonts w:ascii="Apercu Light" w:hAnsi="Apercu Light"/>
          <w:sz w:val="24"/>
          <w:szCs w:val="24"/>
        </w:rPr>
      </w:pPr>
      <w:r w:rsidRPr="00431B38">
        <w:rPr>
          <w:rFonts w:ascii="Apercu Light" w:hAnsi="Apercu Light"/>
          <w:sz w:val="24"/>
          <w:szCs w:val="24"/>
        </w:rPr>
        <w:t>The presentation is interactive with the judges who will ask questions throughout.</w:t>
      </w:r>
    </w:p>
    <w:p w14:paraId="594AC6B5" w14:textId="77777777" w:rsidR="002151AA" w:rsidRPr="00431B38" w:rsidRDefault="001A5896">
      <w:pPr>
        <w:numPr>
          <w:ilvl w:val="0"/>
          <w:numId w:val="3"/>
        </w:numPr>
        <w:spacing w:after="0" w:line="240" w:lineRule="auto"/>
        <w:jc w:val="both"/>
        <w:rPr>
          <w:rFonts w:ascii="Apercu Light" w:hAnsi="Apercu Light"/>
          <w:sz w:val="24"/>
          <w:szCs w:val="24"/>
        </w:rPr>
      </w:pPr>
      <w:r w:rsidRPr="00431B38">
        <w:rPr>
          <w:rFonts w:ascii="Apercu Light" w:hAnsi="Apercu Light"/>
          <w:sz w:val="24"/>
          <w:szCs w:val="24"/>
        </w:rPr>
        <w:t>Each competitor will be given two note cards to make notes. Note cards can be used during the presentation.  Note cards will be collected following the presentation.</w:t>
      </w:r>
    </w:p>
    <w:p w14:paraId="24B5EB1E" w14:textId="7612E0DE" w:rsidR="002151AA" w:rsidRPr="00431B38" w:rsidRDefault="001A5896">
      <w:pPr>
        <w:numPr>
          <w:ilvl w:val="0"/>
          <w:numId w:val="3"/>
        </w:numPr>
        <w:spacing w:after="0" w:line="240" w:lineRule="auto"/>
        <w:jc w:val="both"/>
        <w:rPr>
          <w:rFonts w:ascii="Apercu Light" w:hAnsi="Apercu Light"/>
          <w:sz w:val="24"/>
          <w:szCs w:val="24"/>
        </w:rPr>
      </w:pPr>
      <w:r w:rsidRPr="00431B38">
        <w:rPr>
          <w:rFonts w:ascii="Apercu Light" w:hAnsi="Apercu Light"/>
          <w:sz w:val="24"/>
          <w:szCs w:val="24"/>
        </w:rPr>
        <w:t xml:space="preserve">Cover all the points described in the </w:t>
      </w:r>
      <w:r w:rsidR="00C36D24">
        <w:rPr>
          <w:rFonts w:ascii="Apercu Light" w:hAnsi="Apercu Light"/>
          <w:sz w:val="24"/>
          <w:szCs w:val="24"/>
        </w:rPr>
        <w:t>role play</w:t>
      </w:r>
      <w:r w:rsidRPr="00431B38">
        <w:rPr>
          <w:rFonts w:ascii="Apercu Light" w:hAnsi="Apercu Light"/>
          <w:sz w:val="24"/>
          <w:szCs w:val="24"/>
        </w:rPr>
        <w:t xml:space="preserve">. </w:t>
      </w:r>
    </w:p>
    <w:p w14:paraId="75F80C13" w14:textId="77777777" w:rsidR="002151AA" w:rsidRPr="00431B38" w:rsidRDefault="002151AA">
      <w:pPr>
        <w:spacing w:after="0" w:line="240" w:lineRule="auto"/>
        <w:rPr>
          <w:rFonts w:ascii="Apercu Light" w:hAnsi="Apercu Light"/>
          <w:b/>
          <w:sz w:val="24"/>
          <w:szCs w:val="24"/>
        </w:rPr>
      </w:pPr>
    </w:p>
    <w:p w14:paraId="47F43B19" w14:textId="77777777" w:rsidR="002151AA" w:rsidRPr="00431B38" w:rsidRDefault="001A5896">
      <w:pPr>
        <w:spacing w:after="0" w:line="240" w:lineRule="auto"/>
        <w:rPr>
          <w:rFonts w:ascii="Apercu Light" w:hAnsi="Apercu Light"/>
          <w:b/>
          <w:sz w:val="24"/>
          <w:szCs w:val="24"/>
        </w:rPr>
      </w:pPr>
      <w:r w:rsidRPr="00431B38">
        <w:rPr>
          <w:rFonts w:ascii="Apercu Light" w:hAnsi="Apercu Light"/>
          <w:b/>
          <w:sz w:val="24"/>
          <w:szCs w:val="24"/>
        </w:rPr>
        <w:t>ROLE PLAY SCENARIO</w:t>
      </w:r>
    </w:p>
    <w:tbl>
      <w:tblPr>
        <w:tblStyle w:val="4"/>
        <w:tblW w:w="10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0"/>
      </w:tblGrid>
      <w:tr w:rsidR="002151AA" w:rsidRPr="00431B38" w14:paraId="7E54179F" w14:textId="77777777">
        <w:tc>
          <w:tcPr>
            <w:tcW w:w="10770" w:type="dxa"/>
            <w:tcBorders>
              <w:top w:val="single" w:sz="4" w:space="0" w:color="000000"/>
              <w:left w:val="single" w:sz="4" w:space="0" w:color="000000"/>
              <w:bottom w:val="single" w:sz="4" w:space="0" w:color="000000"/>
              <w:right w:val="single" w:sz="4" w:space="0" w:color="000000"/>
            </w:tcBorders>
          </w:tcPr>
          <w:p w14:paraId="7F8C1435" w14:textId="77777777" w:rsidR="002151AA" w:rsidRPr="00431B38" w:rsidRDefault="001A5896">
            <w:pPr>
              <w:spacing w:after="0"/>
              <w:rPr>
                <w:rFonts w:ascii="Apercu Light" w:hAnsi="Apercu Light"/>
                <w:b/>
                <w:sz w:val="24"/>
                <w:szCs w:val="24"/>
                <w:u w:val="single"/>
              </w:rPr>
            </w:pPr>
            <w:r w:rsidRPr="00431B38">
              <w:rPr>
                <w:rFonts w:ascii="Apercu Light" w:hAnsi="Apercu Light"/>
                <w:b/>
                <w:sz w:val="24"/>
                <w:szCs w:val="24"/>
                <w:u w:val="single"/>
              </w:rPr>
              <w:t>Background Information</w:t>
            </w:r>
          </w:p>
          <w:p w14:paraId="3BF02533" w14:textId="77777777" w:rsidR="002151AA" w:rsidRPr="00431B38" w:rsidRDefault="001A5896">
            <w:pPr>
              <w:spacing w:after="0"/>
              <w:rPr>
                <w:rFonts w:ascii="Apercu Light" w:hAnsi="Apercu Light"/>
                <w:sz w:val="24"/>
                <w:szCs w:val="24"/>
              </w:rPr>
            </w:pPr>
            <w:r w:rsidRPr="00431B38">
              <w:rPr>
                <w:rFonts w:ascii="Apercu Light" w:hAnsi="Apercu Light"/>
                <w:color w:val="1F1F1F"/>
                <w:sz w:val="24"/>
                <w:szCs w:val="24"/>
              </w:rPr>
              <w:t>You are a technical support representative for a major telecommunications company. You provide assistance to customers experiencing issues with their internet, phone, or television services. You have a strong understanding of the company's products and services, and you are skilled at troubleshooting technical problems.</w:t>
            </w:r>
          </w:p>
          <w:p w14:paraId="06CFD765" w14:textId="77777777" w:rsidR="002151AA" w:rsidRPr="00431B38" w:rsidRDefault="002151AA">
            <w:pPr>
              <w:spacing w:after="0"/>
              <w:rPr>
                <w:rFonts w:ascii="Apercu Light" w:hAnsi="Apercu Light"/>
                <w:sz w:val="24"/>
                <w:szCs w:val="24"/>
              </w:rPr>
            </w:pPr>
          </w:p>
          <w:p w14:paraId="6E86E434" w14:textId="77777777" w:rsidR="002151AA" w:rsidRPr="00431B38" w:rsidRDefault="001A5896">
            <w:pPr>
              <w:spacing w:after="0"/>
              <w:rPr>
                <w:rFonts w:ascii="Apercu Light" w:hAnsi="Apercu Light"/>
                <w:b/>
                <w:sz w:val="24"/>
                <w:szCs w:val="24"/>
                <w:u w:val="single"/>
              </w:rPr>
            </w:pPr>
            <w:r w:rsidRPr="00431B38">
              <w:rPr>
                <w:rFonts w:ascii="Apercu Light" w:hAnsi="Apercu Light"/>
                <w:b/>
                <w:sz w:val="24"/>
                <w:szCs w:val="24"/>
                <w:u w:val="single"/>
              </w:rPr>
              <w:t>Scenario</w:t>
            </w:r>
          </w:p>
          <w:p w14:paraId="47ED86AB" w14:textId="77777777" w:rsidR="002151AA" w:rsidRPr="00431B38" w:rsidRDefault="001A5896">
            <w:pPr>
              <w:spacing w:after="0"/>
              <w:rPr>
                <w:rFonts w:ascii="Apercu Light" w:hAnsi="Apercu Light"/>
                <w:sz w:val="24"/>
                <w:szCs w:val="24"/>
              </w:rPr>
            </w:pPr>
            <w:r w:rsidRPr="00431B38">
              <w:rPr>
                <w:rFonts w:ascii="Apercu Light" w:hAnsi="Apercu Light"/>
                <w:color w:val="1F1F1F"/>
                <w:sz w:val="24"/>
                <w:szCs w:val="24"/>
              </w:rPr>
              <w:t>The client (judge) calls in very upset because their internet has been down for several hours. They work from home and rely heavily on their internet connection. They have already tried restarting their modem and router, but the issue persists. They are demanding a quick resolution and expressing frustration with the company's service.</w:t>
            </w:r>
          </w:p>
        </w:tc>
      </w:tr>
    </w:tbl>
    <w:p w14:paraId="7B1B363B" w14:textId="77777777" w:rsidR="002151AA" w:rsidRPr="00431B38" w:rsidRDefault="002151AA">
      <w:pPr>
        <w:pBdr>
          <w:top w:val="nil"/>
          <w:left w:val="nil"/>
          <w:bottom w:val="nil"/>
          <w:right w:val="nil"/>
          <w:between w:val="nil"/>
        </w:pBdr>
        <w:spacing w:after="0" w:line="240" w:lineRule="auto"/>
        <w:rPr>
          <w:rFonts w:ascii="Apercu Light" w:hAnsi="Apercu Light"/>
          <w:b/>
          <w:color w:val="000000"/>
          <w:sz w:val="24"/>
          <w:szCs w:val="24"/>
          <w:u w:val="single"/>
        </w:rPr>
      </w:pPr>
    </w:p>
    <w:p w14:paraId="5DFC5EDB" w14:textId="77777777" w:rsidR="002151AA" w:rsidRPr="00431B38" w:rsidRDefault="001A5896">
      <w:pPr>
        <w:pBdr>
          <w:top w:val="nil"/>
          <w:left w:val="nil"/>
          <w:bottom w:val="nil"/>
          <w:right w:val="nil"/>
          <w:between w:val="nil"/>
        </w:pBdr>
        <w:spacing w:after="0" w:line="240" w:lineRule="auto"/>
        <w:rPr>
          <w:rFonts w:ascii="Apercu Light" w:hAnsi="Apercu Light"/>
          <w:b/>
          <w:color w:val="000000"/>
          <w:sz w:val="24"/>
          <w:szCs w:val="24"/>
        </w:rPr>
      </w:pPr>
      <w:r w:rsidRPr="00431B38">
        <w:rPr>
          <w:rFonts w:ascii="Apercu Light" w:hAnsi="Apercu Light"/>
          <w:b/>
          <w:color w:val="000000"/>
          <w:sz w:val="24"/>
          <w:szCs w:val="24"/>
        </w:rPr>
        <w:t>OBJECTIVES OF THE ROLE PLAY</w:t>
      </w:r>
    </w:p>
    <w:p w14:paraId="35CFE747" w14:textId="5651C92C" w:rsidR="002151AA" w:rsidRPr="00431B38" w:rsidRDefault="001A5896">
      <w:pPr>
        <w:spacing w:after="0" w:line="240" w:lineRule="auto"/>
        <w:rPr>
          <w:rFonts w:ascii="Apercu Light" w:hAnsi="Apercu Light"/>
          <w:sz w:val="24"/>
          <w:szCs w:val="24"/>
        </w:rPr>
      </w:pPr>
      <w:r w:rsidRPr="00431B38">
        <w:rPr>
          <w:rFonts w:ascii="Apercu Light" w:hAnsi="Apercu Light"/>
          <w:sz w:val="24"/>
          <w:szCs w:val="24"/>
        </w:rPr>
        <w:t>The competitor must address the following during the role play:</w:t>
      </w:r>
    </w:p>
    <w:p w14:paraId="03E861F8" w14:textId="77777777" w:rsidR="002151AA" w:rsidRPr="00431B38" w:rsidRDefault="001A5896">
      <w:pPr>
        <w:numPr>
          <w:ilvl w:val="0"/>
          <w:numId w:val="1"/>
        </w:numPr>
        <w:spacing w:before="60" w:after="0" w:line="240" w:lineRule="auto"/>
        <w:rPr>
          <w:rFonts w:ascii="Apercu Light" w:hAnsi="Apercu Light"/>
        </w:rPr>
      </w:pPr>
      <w:r w:rsidRPr="00431B38">
        <w:rPr>
          <w:rFonts w:ascii="Apercu Light" w:hAnsi="Apercu Light"/>
          <w:color w:val="1F1F1F"/>
          <w:sz w:val="24"/>
          <w:szCs w:val="24"/>
        </w:rPr>
        <w:t>Calmly and professionally de-escalate the client's frustration.</w:t>
      </w:r>
    </w:p>
    <w:p w14:paraId="05030C0A" w14:textId="77777777" w:rsidR="002151AA" w:rsidRPr="00431B38" w:rsidRDefault="001A5896">
      <w:pPr>
        <w:numPr>
          <w:ilvl w:val="0"/>
          <w:numId w:val="1"/>
        </w:numPr>
        <w:spacing w:after="0" w:line="240" w:lineRule="auto"/>
        <w:rPr>
          <w:rFonts w:ascii="Apercu Light" w:hAnsi="Apercu Light"/>
        </w:rPr>
      </w:pPr>
      <w:r w:rsidRPr="00431B38">
        <w:rPr>
          <w:rFonts w:ascii="Apercu Light" w:hAnsi="Apercu Light"/>
          <w:color w:val="1F1F1F"/>
          <w:sz w:val="24"/>
          <w:szCs w:val="24"/>
        </w:rPr>
        <w:t>Gather information about the nature of the internet outage.</w:t>
      </w:r>
    </w:p>
    <w:p w14:paraId="60F17DCC" w14:textId="77777777" w:rsidR="002151AA" w:rsidRPr="00431B38" w:rsidRDefault="001A5896">
      <w:pPr>
        <w:numPr>
          <w:ilvl w:val="0"/>
          <w:numId w:val="1"/>
        </w:numPr>
        <w:spacing w:after="0" w:line="240" w:lineRule="auto"/>
        <w:rPr>
          <w:rFonts w:ascii="Apercu Light" w:hAnsi="Apercu Light"/>
        </w:rPr>
      </w:pPr>
      <w:r w:rsidRPr="00431B38">
        <w:rPr>
          <w:rFonts w:ascii="Apercu Light" w:hAnsi="Apercu Light"/>
          <w:color w:val="1F1F1F"/>
          <w:sz w:val="24"/>
          <w:szCs w:val="24"/>
        </w:rPr>
        <w:t>Guide the client through troubleshooting steps to try to resolve the issue.</w:t>
      </w:r>
    </w:p>
    <w:p w14:paraId="2B73F4B8" w14:textId="77777777" w:rsidR="002151AA" w:rsidRPr="00431B38" w:rsidRDefault="001A5896">
      <w:pPr>
        <w:numPr>
          <w:ilvl w:val="0"/>
          <w:numId w:val="1"/>
        </w:numPr>
        <w:spacing w:after="0" w:line="240" w:lineRule="auto"/>
        <w:rPr>
          <w:rFonts w:ascii="Apercu Light" w:hAnsi="Apercu Light"/>
        </w:rPr>
      </w:pPr>
      <w:r w:rsidRPr="00431B38">
        <w:rPr>
          <w:rFonts w:ascii="Apercu Light" w:hAnsi="Apercu Light"/>
          <w:color w:val="1F1F1F"/>
          <w:sz w:val="24"/>
          <w:szCs w:val="24"/>
        </w:rPr>
        <w:t>If troubleshooting is unsuccessful, provide clear and accurate information about next steps, such as scheduling a technician visit.</w:t>
      </w:r>
    </w:p>
    <w:p w14:paraId="1A80091E" w14:textId="59B7F97B" w:rsidR="002151AA" w:rsidRPr="00431B38" w:rsidRDefault="001A5896">
      <w:pPr>
        <w:numPr>
          <w:ilvl w:val="0"/>
          <w:numId w:val="1"/>
        </w:numPr>
        <w:spacing w:after="220" w:line="240" w:lineRule="auto"/>
        <w:rPr>
          <w:rFonts w:ascii="Apercu Light" w:hAnsi="Apercu Light"/>
        </w:rPr>
      </w:pPr>
      <w:r w:rsidRPr="00431B38">
        <w:rPr>
          <w:rFonts w:ascii="Apercu Light" w:hAnsi="Apercu Light"/>
          <w:color w:val="1F1F1F"/>
          <w:sz w:val="24"/>
          <w:szCs w:val="24"/>
        </w:rPr>
        <w:t>Ensure the client feels heard and understood, even if the issue cannot be resolved immediately.</w:t>
      </w:r>
    </w:p>
    <w:p w14:paraId="3A95292D" w14:textId="77777777" w:rsidR="002151AA" w:rsidRPr="00431B38" w:rsidRDefault="002151AA">
      <w:pPr>
        <w:pBdr>
          <w:top w:val="nil"/>
          <w:left w:val="nil"/>
          <w:bottom w:val="nil"/>
          <w:right w:val="nil"/>
          <w:between w:val="nil"/>
        </w:pBdr>
        <w:spacing w:after="0" w:line="240" w:lineRule="auto"/>
        <w:rPr>
          <w:rFonts w:ascii="Apercu Light" w:hAnsi="Apercu Light"/>
          <w:b/>
          <w:color w:val="000000"/>
          <w:sz w:val="24"/>
          <w:szCs w:val="24"/>
        </w:rPr>
      </w:pPr>
    </w:p>
    <w:sectPr w:rsidR="002151AA" w:rsidRPr="00431B38">
      <w:headerReference w:type="even" r:id="rId12"/>
      <w:headerReference w:type="default" r:id="rId13"/>
      <w:headerReference w:type="first" r:id="rId14"/>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15F0C" w14:textId="77777777" w:rsidR="00345375" w:rsidRDefault="00345375">
      <w:pPr>
        <w:spacing w:after="0" w:line="240" w:lineRule="auto"/>
      </w:pPr>
      <w:r>
        <w:separator/>
      </w:r>
    </w:p>
  </w:endnote>
  <w:endnote w:type="continuationSeparator" w:id="0">
    <w:p w14:paraId="5A574673" w14:textId="77777777" w:rsidR="00345375" w:rsidRDefault="00345375">
      <w:pPr>
        <w:spacing w:after="0" w:line="240" w:lineRule="auto"/>
      </w:pPr>
      <w:r>
        <w:continuationSeparator/>
      </w:r>
    </w:p>
  </w:endnote>
  <w:endnote w:type="continuationNotice" w:id="1">
    <w:p w14:paraId="054F9FF6" w14:textId="77777777" w:rsidR="00345375" w:rsidRDefault="003453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2B3F3" w14:textId="77777777" w:rsidR="00345375" w:rsidRDefault="00345375">
      <w:pPr>
        <w:spacing w:after="0" w:line="240" w:lineRule="auto"/>
      </w:pPr>
      <w:r>
        <w:separator/>
      </w:r>
    </w:p>
  </w:footnote>
  <w:footnote w:type="continuationSeparator" w:id="0">
    <w:p w14:paraId="542ACBB1" w14:textId="77777777" w:rsidR="00345375" w:rsidRDefault="00345375">
      <w:pPr>
        <w:spacing w:after="0" w:line="240" w:lineRule="auto"/>
      </w:pPr>
      <w:r>
        <w:continuationSeparator/>
      </w:r>
    </w:p>
  </w:footnote>
  <w:footnote w:type="continuationNotice" w:id="1">
    <w:p w14:paraId="71BF8944" w14:textId="77777777" w:rsidR="00345375" w:rsidRDefault="003453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1B2F1" w14:textId="0904496A" w:rsidR="00931766" w:rsidRDefault="00000000">
    <w:pPr>
      <w:pStyle w:val="Header"/>
    </w:pPr>
    <w:r>
      <w:rPr>
        <w:noProof/>
      </w:rPr>
      <w:pict w14:anchorId="04812F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75782" o:spid="_x0000_s1026" type="#_x0000_t75" style="position:absolute;margin-left:0;margin-top:0;width:539.7pt;height:698.65pt;z-index:-251658239;mso-position-horizontal:center;mso-position-horizontal-relative:margin;mso-position-vertical:center;mso-position-vertical-relative:margin" o:allowincell="f">
          <v:imagedata r:id="rId1" o:title="SAMP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3F5B" w14:textId="6B0E6386" w:rsidR="002151AA" w:rsidRPr="00431B38" w:rsidRDefault="00000000">
    <w:pPr>
      <w:widowControl w:val="0"/>
      <w:pBdr>
        <w:top w:val="nil"/>
        <w:left w:val="nil"/>
        <w:bottom w:val="nil"/>
        <w:right w:val="nil"/>
        <w:between w:val="nil"/>
      </w:pBdr>
      <w:spacing w:after="0" w:line="276" w:lineRule="auto"/>
      <w:rPr>
        <w:rFonts w:ascii="Apercu Light" w:hAnsi="Apercu Light"/>
        <w:b/>
        <w:color w:val="000000"/>
        <w:sz w:val="24"/>
        <w:szCs w:val="24"/>
      </w:rPr>
    </w:pPr>
    <w:r>
      <w:rPr>
        <w:rFonts w:ascii="Apercu Light" w:hAnsi="Apercu Light"/>
        <w:b/>
        <w:noProof/>
        <w:color w:val="000000"/>
        <w:sz w:val="24"/>
        <w:szCs w:val="24"/>
      </w:rPr>
      <w:pict w14:anchorId="220CF2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75783" o:spid="_x0000_s1027"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w10:wrap anchorx="margin" anchory="margin"/>
        </v:shape>
      </w:pict>
    </w:r>
  </w:p>
  <w:tbl>
    <w:tblPr>
      <w:tblStyle w:val="1"/>
      <w:tblW w:w="1080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320"/>
      <w:gridCol w:w="1913"/>
      <w:gridCol w:w="4567"/>
    </w:tblGrid>
    <w:tr w:rsidR="002151AA" w:rsidRPr="00931766" w14:paraId="6F5C75E9" w14:textId="77777777">
      <w:tc>
        <w:tcPr>
          <w:tcW w:w="4320" w:type="dxa"/>
        </w:tcPr>
        <w:p w14:paraId="2EB03A83" w14:textId="22D51A5B" w:rsidR="002151AA" w:rsidRPr="00432C75" w:rsidRDefault="00432C75">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432C75">
            <w:rPr>
              <w:rFonts w:ascii="Apercu Light" w:hAnsi="Apercu Light"/>
              <w:color w:val="000000"/>
              <w:sz w:val="24"/>
              <w:szCs w:val="24"/>
            </w:rPr>
            <w:t>Customer</w:t>
          </w:r>
          <w:r w:rsidR="001A5896" w:rsidRPr="00432C75">
            <w:rPr>
              <w:rFonts w:ascii="Apercu Light" w:hAnsi="Apercu Light"/>
              <w:color w:val="000000"/>
              <w:sz w:val="24"/>
              <w:szCs w:val="24"/>
            </w:rPr>
            <w:t xml:space="preserve"> Service</w:t>
          </w:r>
          <w:r w:rsidR="00931766" w:rsidRPr="00432C75">
            <w:rPr>
              <w:rFonts w:ascii="Apercu Light" w:hAnsi="Apercu Light"/>
              <w:color w:val="000000"/>
              <w:sz w:val="24"/>
              <w:szCs w:val="24"/>
            </w:rPr>
            <w:t xml:space="preserve"> Sample Role Play</w:t>
          </w:r>
        </w:p>
      </w:tc>
      <w:tc>
        <w:tcPr>
          <w:tcW w:w="1913" w:type="dxa"/>
        </w:tcPr>
        <w:p w14:paraId="39C16CC3" w14:textId="77777777" w:rsidR="002151AA" w:rsidRPr="00432C75" w:rsidRDefault="002151AA">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4567" w:type="dxa"/>
        </w:tcPr>
        <w:p w14:paraId="4C763F05" w14:textId="0E83B6D6" w:rsidR="002151AA" w:rsidRPr="00432C75" w:rsidRDefault="002151AA">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49245658" w14:textId="77777777" w:rsidR="002151AA" w:rsidRPr="00432C75" w:rsidRDefault="002151AA">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48D9" w14:textId="67E392D0" w:rsidR="00931766" w:rsidRDefault="00000000">
    <w:pPr>
      <w:pStyle w:val="Header"/>
    </w:pPr>
    <w:r>
      <w:rPr>
        <w:noProof/>
      </w:rPr>
      <w:pict w14:anchorId="20842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75781" o:spid="_x0000_s1025" type="#_x0000_t75" style="position:absolute;margin-left:0;margin-top:0;width:539.7pt;height:698.65pt;z-index:-251658238;mso-position-horizontal:center;mso-position-horizontal-relative:margin;mso-position-vertical:center;mso-position-vertical-relative:margin" o:allowincell="f">
          <v:imagedata r:id="rId1" o:title="SAMP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6B47"/>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01D4145"/>
    <w:multiLevelType w:val="multilevel"/>
    <w:tmpl w:val="8DA0C69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3D7679"/>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5E6C240A"/>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933708614">
    <w:abstractNumId w:val="1"/>
  </w:num>
  <w:num w:numId="2" w16cid:durableId="278755914">
    <w:abstractNumId w:val="0"/>
  </w:num>
  <w:num w:numId="3" w16cid:durableId="1607887797">
    <w:abstractNumId w:val="2"/>
  </w:num>
  <w:num w:numId="4" w16cid:durableId="21335961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1AA"/>
    <w:rsid w:val="000461C3"/>
    <w:rsid w:val="001A5896"/>
    <w:rsid w:val="002151AA"/>
    <w:rsid w:val="002D616D"/>
    <w:rsid w:val="00331C29"/>
    <w:rsid w:val="00345375"/>
    <w:rsid w:val="0035666A"/>
    <w:rsid w:val="00431B38"/>
    <w:rsid w:val="00432C75"/>
    <w:rsid w:val="0046549D"/>
    <w:rsid w:val="005059E9"/>
    <w:rsid w:val="005103E1"/>
    <w:rsid w:val="00522EE6"/>
    <w:rsid w:val="0060356B"/>
    <w:rsid w:val="006B4264"/>
    <w:rsid w:val="007C4FA6"/>
    <w:rsid w:val="007F2DD2"/>
    <w:rsid w:val="00830D8C"/>
    <w:rsid w:val="008D56CE"/>
    <w:rsid w:val="009176AD"/>
    <w:rsid w:val="00924145"/>
    <w:rsid w:val="00931766"/>
    <w:rsid w:val="009A0871"/>
    <w:rsid w:val="00A301AD"/>
    <w:rsid w:val="00A667C3"/>
    <w:rsid w:val="00B23413"/>
    <w:rsid w:val="00B5233D"/>
    <w:rsid w:val="00BA5C4B"/>
    <w:rsid w:val="00C1223B"/>
    <w:rsid w:val="00C20777"/>
    <w:rsid w:val="00C36D24"/>
    <w:rsid w:val="00DD1B79"/>
    <w:rsid w:val="00F62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336F5"/>
  <w15:docId w15:val="{FB3A61BF-9054-46FE-BED4-072E1461A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8E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1656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16569"/>
    <w:rPr>
      <w:rFonts w:ascii="Lucida Grande" w:hAnsi="Lucida Grande" w:cs="Lucida Grande"/>
      <w:sz w:val="18"/>
      <w:szCs w:val="18"/>
    </w:rPr>
  </w:style>
  <w:style w:type="paragraph" w:customStyle="1" w:styleId="rtejustify">
    <w:name w:val="rtejustify"/>
    <w:basedOn w:val="Normal"/>
    <w:rsid w:val="00226CDA"/>
    <w:pPr>
      <w:spacing w:before="100" w:beforeAutospacing="1" w:after="100" w:afterAutospacing="1" w:line="240" w:lineRule="auto"/>
    </w:pPr>
    <w:rPr>
      <w:rFonts w:ascii="Times" w:hAnsi="Times"/>
      <w:sz w:val="20"/>
      <w:szCs w:val="20"/>
    </w:rPr>
  </w:style>
  <w:style w:type="paragraph" w:styleId="NormalWeb">
    <w:name w:val="Normal (Web)"/>
    <w:basedOn w:val="Normal"/>
    <w:uiPriority w:val="99"/>
    <w:unhideWhenUsed/>
    <w:rsid w:val="00226CDA"/>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4E2680"/>
  </w:style>
  <w:style w:type="character" w:customStyle="1" w:styleId="il">
    <w:name w:val="il"/>
    <w:basedOn w:val="DefaultParagraphFont"/>
    <w:rsid w:val="004E2680"/>
  </w:style>
  <w:style w:type="character" w:styleId="CommentReference">
    <w:name w:val="annotation reference"/>
    <w:basedOn w:val="DefaultParagraphFont"/>
    <w:uiPriority w:val="99"/>
    <w:semiHidden/>
    <w:unhideWhenUsed/>
    <w:rsid w:val="00C0712B"/>
    <w:rPr>
      <w:sz w:val="16"/>
      <w:szCs w:val="16"/>
    </w:rPr>
  </w:style>
  <w:style w:type="paragraph" w:styleId="CommentText">
    <w:name w:val="annotation text"/>
    <w:basedOn w:val="Normal"/>
    <w:link w:val="CommentTextChar"/>
    <w:uiPriority w:val="99"/>
    <w:semiHidden/>
    <w:unhideWhenUsed/>
    <w:rsid w:val="00C0712B"/>
    <w:pPr>
      <w:spacing w:line="240" w:lineRule="auto"/>
    </w:pPr>
    <w:rPr>
      <w:sz w:val="20"/>
      <w:szCs w:val="20"/>
    </w:rPr>
  </w:style>
  <w:style w:type="character" w:customStyle="1" w:styleId="CommentTextChar">
    <w:name w:val="Comment Text Char"/>
    <w:basedOn w:val="DefaultParagraphFont"/>
    <w:link w:val="CommentText"/>
    <w:uiPriority w:val="99"/>
    <w:semiHidden/>
    <w:rsid w:val="00C0712B"/>
    <w:rPr>
      <w:sz w:val="20"/>
      <w:szCs w:val="20"/>
    </w:rPr>
  </w:style>
  <w:style w:type="paragraph" w:styleId="CommentSubject">
    <w:name w:val="annotation subject"/>
    <w:basedOn w:val="CommentText"/>
    <w:next w:val="CommentText"/>
    <w:link w:val="CommentSubjectChar"/>
    <w:uiPriority w:val="99"/>
    <w:semiHidden/>
    <w:unhideWhenUsed/>
    <w:rsid w:val="00C0712B"/>
    <w:rPr>
      <w:b/>
      <w:bCs/>
    </w:rPr>
  </w:style>
  <w:style w:type="character" w:customStyle="1" w:styleId="CommentSubjectChar">
    <w:name w:val="Comment Subject Char"/>
    <w:basedOn w:val="CommentTextChar"/>
    <w:link w:val="CommentSubject"/>
    <w:uiPriority w:val="99"/>
    <w:semiHidden/>
    <w:rsid w:val="00C0712B"/>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pPr>
      <w:spacing w:line="240" w:lineRule="auto"/>
    </w:pPr>
    <w:tblPr>
      <w:tblStyleRowBandSize w:val="1"/>
      <w:tblStyleColBandSize w:val="1"/>
    </w:tblPr>
  </w:style>
  <w:style w:type="table" w:customStyle="1" w:styleId="4">
    <w:name w:val="4"/>
    <w:basedOn w:val="TableNormal"/>
    <w:pPr>
      <w:spacing w:line="240" w:lineRule="auto"/>
    </w:pPr>
    <w:tblPr>
      <w:tblStyleRowBandSize w:val="1"/>
      <w:tblStyleColBandSize w:val="1"/>
    </w:tblPr>
  </w:style>
  <w:style w:type="table" w:customStyle="1" w:styleId="3">
    <w:name w:val="3"/>
    <w:basedOn w:val="TableNormal"/>
    <w:pPr>
      <w:spacing w:line="240" w:lineRule="auto"/>
    </w:pPr>
    <w:tblPr>
      <w:tblStyleRowBandSize w:val="1"/>
      <w:tblStyleColBandSize w:val="1"/>
    </w:tblPr>
  </w:style>
  <w:style w:type="table" w:customStyle="1" w:styleId="2">
    <w:name w:val="2"/>
    <w:basedOn w:val="TableNormal"/>
    <w:pPr>
      <w:spacing w:line="240" w:lineRule="auto"/>
    </w:pPr>
    <w:tblPr>
      <w:tblStyleRowBandSize w:val="1"/>
      <w:tblStyleColBandSize w:val="1"/>
    </w:tblPr>
  </w:style>
  <w:style w:type="table" w:customStyle="1" w:styleId="1">
    <w:name w:val="1"/>
    <w:basedOn w:val="TableNormal"/>
    <w:pPr>
      <w:spacing w:line="240" w:lineRule="auto"/>
    </w:pPr>
    <w:tblPr>
      <w:tblStyleRowBandSize w:val="1"/>
      <w:tblStyleColBandSize w:val="1"/>
    </w:tblPr>
  </w:style>
  <w:style w:type="character" w:styleId="Hyperlink">
    <w:name w:val="Hyperlink"/>
    <w:basedOn w:val="DefaultParagraphFont"/>
    <w:uiPriority w:val="99"/>
    <w:semiHidden/>
    <w:unhideWhenUsed/>
    <w:rsid w:val="009317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y2ePh/5ecyM0qNWGLlKO6doZNw==">CgMxLjAyCGguZ2pkZ3hzMghoLmdqZGd4czIJaC4zMGowemxsMgloLjFmb2I5dGUyCWguM3pueXNoNzgAciExN2c2enJCNjVlbmI3NFpqclhOYUpTY1ZhLURtaEttUXI=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02ADDD6-217D-46DE-83BD-73EC588E7C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0697B4-A3B3-480F-901F-38C5B4DEFD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19</cp:revision>
  <dcterms:created xsi:type="dcterms:W3CDTF">2024-05-20T05:47:00Z</dcterms:created>
  <dcterms:modified xsi:type="dcterms:W3CDTF">2025-08-22T01:30:00Z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2780400</vt:r8>
  </property>
  <property fmtid="{D5CDD505-2E9C-101B-9397-08002B2CF9AE}" pid="4" name="MediaServiceImageTags">
    <vt:lpwstr/>
  </property>
</Properties>
</file>