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5"/>
        <w:tblW w:w="10800" w:type="dxa"/>
        <w:tblBorders>
          <w:top w:val="nil"/>
          <w:left w:val="nil"/>
          <w:bottom w:val="nil"/>
          <w:right w:val="nil"/>
          <w:insideH w:val="nil"/>
          <w:insideV w:val="nil"/>
        </w:tblBorders>
        <w:tblLayout w:type="fixed"/>
        <w:tblLook w:val="0400" w:firstRow="0" w:lastRow="0" w:firstColumn="0" w:lastColumn="0" w:noHBand="0" w:noVBand="1"/>
      </w:tblPr>
      <w:tblGrid>
        <w:gridCol w:w="1889"/>
        <w:gridCol w:w="8911"/>
      </w:tblGrid>
      <w:tr w:rsidR="006D71F3" w:rsidRPr="0091427E" w14:paraId="6058E6F0" w14:textId="77777777" w:rsidTr="004E460D">
        <w:trPr>
          <w:trHeight w:val="890"/>
        </w:trPr>
        <w:tc>
          <w:tcPr>
            <w:tcW w:w="1889" w:type="dxa"/>
            <w:vAlign w:val="center"/>
          </w:tcPr>
          <w:p w14:paraId="2EC29EBF" w14:textId="77777777" w:rsidR="006D71F3" w:rsidRPr="0091427E" w:rsidRDefault="006D71F3" w:rsidP="004E460D">
            <w:pPr>
              <w:spacing w:after="0"/>
              <w:jc w:val="center"/>
              <w:rPr>
                <w:rFonts w:ascii="Apercu Light" w:hAnsi="Apercu Light"/>
                <w:sz w:val="24"/>
                <w:szCs w:val="24"/>
              </w:rPr>
            </w:pPr>
            <w:r w:rsidRPr="0091427E">
              <w:rPr>
                <w:rFonts w:ascii="Apercu Light" w:hAnsi="Apercu Light"/>
                <w:noProof/>
                <w:sz w:val="24"/>
                <w:szCs w:val="24"/>
              </w:rPr>
              <w:drawing>
                <wp:inline distT="0" distB="0" distL="0" distR="0" wp14:anchorId="21F37B73" wp14:editId="05F9E368">
                  <wp:extent cx="822960" cy="822960"/>
                  <wp:effectExtent l="0" t="0" r="0" b="0"/>
                  <wp:docPr id="4" name="image1.jpg" descr="A blue and yellow logo&#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jpg" descr="A blue and yellow logo&#10;&#10;AI-generated content may be incorrect."/>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822960" cy="822960"/>
                          </a:xfrm>
                          <a:prstGeom prst="rect">
                            <a:avLst/>
                          </a:prstGeom>
                          <a:ln/>
                        </pic:spPr>
                      </pic:pic>
                    </a:graphicData>
                  </a:graphic>
                </wp:inline>
              </w:drawing>
            </w:r>
          </w:p>
        </w:tc>
        <w:tc>
          <w:tcPr>
            <w:tcW w:w="8911" w:type="dxa"/>
            <w:vAlign w:val="center"/>
          </w:tcPr>
          <w:p w14:paraId="7B50D495" w14:textId="77777777" w:rsidR="006D71F3" w:rsidRPr="0091427E" w:rsidRDefault="006D71F3" w:rsidP="004E460D">
            <w:pPr>
              <w:spacing w:after="0"/>
              <w:jc w:val="center"/>
              <w:rPr>
                <w:rFonts w:ascii="Apercu Light" w:hAnsi="Apercu Light"/>
                <w:b/>
                <w:sz w:val="24"/>
                <w:szCs w:val="24"/>
              </w:rPr>
            </w:pPr>
            <w:r>
              <w:rPr>
                <w:rFonts w:ascii="Apercu Light" w:hAnsi="Apercu Light"/>
                <w:b/>
                <w:sz w:val="24"/>
                <w:szCs w:val="24"/>
              </w:rPr>
              <w:t>SAMPLE</w:t>
            </w:r>
          </w:p>
          <w:p w14:paraId="66F8581B" w14:textId="77777777" w:rsidR="006D71F3" w:rsidRPr="0091427E" w:rsidRDefault="006D71F3" w:rsidP="004E460D">
            <w:pPr>
              <w:spacing w:after="0"/>
              <w:jc w:val="center"/>
              <w:rPr>
                <w:rFonts w:ascii="Apercu Light" w:hAnsi="Apercu Light"/>
                <w:b/>
                <w:sz w:val="24"/>
                <w:szCs w:val="24"/>
              </w:rPr>
            </w:pPr>
            <w:r>
              <w:rPr>
                <w:rFonts w:ascii="Apercu Light" w:hAnsi="Apercu Light"/>
                <w:b/>
                <w:sz w:val="24"/>
                <w:szCs w:val="24"/>
              </w:rPr>
              <w:t>CUSTOMER</w:t>
            </w:r>
            <w:r w:rsidRPr="0091427E">
              <w:rPr>
                <w:rFonts w:ascii="Apercu Light" w:hAnsi="Apercu Light"/>
                <w:b/>
                <w:sz w:val="24"/>
                <w:szCs w:val="24"/>
              </w:rPr>
              <w:t xml:space="preserve"> SERVICE ROLE PLAY</w:t>
            </w:r>
          </w:p>
        </w:tc>
      </w:tr>
    </w:tbl>
    <w:p w14:paraId="1E336CA8" w14:textId="77777777" w:rsidR="006D71F3" w:rsidRPr="00532590" w:rsidRDefault="006D71F3" w:rsidP="006D71F3">
      <w:pPr>
        <w:spacing w:after="120" w:line="240" w:lineRule="auto"/>
        <w:jc w:val="center"/>
        <w:rPr>
          <w:rFonts w:ascii="Apercu Light" w:hAnsi="Apercu Light" w:cstheme="minorHAnsi"/>
          <w:i/>
          <w:iCs/>
          <w:sz w:val="20"/>
          <w:szCs w:val="20"/>
        </w:rPr>
      </w:pPr>
      <w:r w:rsidRPr="00532590">
        <w:rPr>
          <w:rFonts w:ascii="Apercu Light" w:hAnsi="Apercu Light" w:cstheme="minorHAnsi"/>
          <w:b/>
          <w:bCs/>
          <w:i/>
          <w:iCs/>
          <w:sz w:val="20"/>
          <w:szCs w:val="20"/>
        </w:rPr>
        <w:t>Disclaimer:</w:t>
      </w:r>
      <w:r w:rsidRPr="00532590">
        <w:rPr>
          <w:rFonts w:ascii="Apercu Light" w:hAnsi="Apercu Light" w:cstheme="minorHAnsi"/>
          <w:i/>
          <w:iCs/>
          <w:sz w:val="20"/>
          <w:szCs w:val="20"/>
        </w:rPr>
        <w:t xml:space="preserve"> This is a sample role play of what a competitor will find in this competitive event. To view the official guidelines, visit the Competitive Events page of the national website at </w:t>
      </w:r>
      <w:hyperlink r:id="rId11" w:history="1">
        <w:r w:rsidRPr="00532590">
          <w:rPr>
            <w:rStyle w:val="Hyperlink"/>
            <w:rFonts w:ascii="Apercu Light" w:hAnsi="Apercu Light" w:cstheme="minorHAnsi"/>
            <w:i/>
            <w:iCs/>
            <w:sz w:val="20"/>
            <w:szCs w:val="20"/>
          </w:rPr>
          <w:t>www.fbla.org</w:t>
        </w:r>
      </w:hyperlink>
      <w:r w:rsidRPr="00532590">
        <w:rPr>
          <w:rFonts w:ascii="Apercu Light" w:hAnsi="Apercu Light" w:cstheme="minorHAnsi"/>
          <w:i/>
          <w:iCs/>
          <w:sz w:val="20"/>
          <w:szCs w:val="20"/>
        </w:rPr>
        <w:t>.</w:t>
      </w:r>
    </w:p>
    <w:p w14:paraId="35DC18FC" w14:textId="77777777" w:rsidR="006D71F3" w:rsidRDefault="006D71F3" w:rsidP="006D71F3">
      <w:pPr>
        <w:spacing w:after="0" w:line="240" w:lineRule="auto"/>
        <w:ind w:left="720" w:hanging="720"/>
        <w:rPr>
          <w:rFonts w:ascii="Apercu Light" w:hAnsi="Apercu Light"/>
          <w:b/>
          <w:sz w:val="24"/>
          <w:szCs w:val="24"/>
        </w:rPr>
      </w:pPr>
    </w:p>
    <w:p w14:paraId="57B75EFA" w14:textId="77777777" w:rsidR="006D71F3" w:rsidRPr="006D71F3" w:rsidRDefault="006D71F3" w:rsidP="006D71F3">
      <w:pPr>
        <w:spacing w:after="0" w:line="240" w:lineRule="auto"/>
        <w:ind w:left="720" w:hanging="720"/>
        <w:rPr>
          <w:rFonts w:ascii="Apercu Light" w:hAnsi="Apercu Light"/>
          <w:b/>
        </w:rPr>
      </w:pPr>
      <w:r w:rsidRPr="006D71F3">
        <w:rPr>
          <w:rFonts w:ascii="Apercu Light" w:hAnsi="Apercu Light"/>
          <w:b/>
        </w:rPr>
        <w:t>COMPETITOR INSTRUCTIONS</w:t>
      </w:r>
    </w:p>
    <w:p w14:paraId="30C37816" w14:textId="77777777" w:rsidR="006D71F3" w:rsidRPr="006D71F3" w:rsidRDefault="006D71F3" w:rsidP="006D71F3">
      <w:pPr>
        <w:numPr>
          <w:ilvl w:val="0"/>
          <w:numId w:val="8"/>
        </w:numPr>
        <w:spacing w:after="0" w:line="240" w:lineRule="auto"/>
        <w:rPr>
          <w:rFonts w:ascii="Apercu Light" w:hAnsi="Apercu Light"/>
        </w:rPr>
      </w:pPr>
      <w:r w:rsidRPr="006D71F3">
        <w:rPr>
          <w:rFonts w:ascii="Apercu Light" w:hAnsi="Apercu Light"/>
        </w:rPr>
        <w:t>This is an interactive, role-playing event.</w:t>
      </w:r>
    </w:p>
    <w:p w14:paraId="55E2A09C" w14:textId="77777777" w:rsidR="006D71F3" w:rsidRPr="006D71F3" w:rsidRDefault="006D71F3" w:rsidP="006D71F3">
      <w:pPr>
        <w:numPr>
          <w:ilvl w:val="0"/>
          <w:numId w:val="8"/>
        </w:numPr>
        <w:spacing w:after="0" w:line="240" w:lineRule="auto"/>
        <w:rPr>
          <w:rFonts w:ascii="Apercu Light" w:hAnsi="Apercu Light"/>
        </w:rPr>
      </w:pPr>
      <w:r w:rsidRPr="006D71F3">
        <w:rPr>
          <w:rFonts w:ascii="Apercu Light" w:hAnsi="Apercu Light"/>
        </w:rPr>
        <w:t xml:space="preserve">You have </w:t>
      </w:r>
      <w:r w:rsidRPr="006D71F3">
        <w:rPr>
          <w:rFonts w:ascii="Apercu Light" w:hAnsi="Apercu Light"/>
          <w:b/>
        </w:rPr>
        <w:t>20 minutes</w:t>
      </w:r>
      <w:r w:rsidRPr="006D71F3">
        <w:rPr>
          <w:rFonts w:ascii="Apercu Light" w:hAnsi="Apercu Light"/>
        </w:rPr>
        <w:t xml:space="preserve"> to review the role play scenario and prepare your presentation.</w:t>
      </w:r>
    </w:p>
    <w:p w14:paraId="7238587C" w14:textId="77777777" w:rsidR="006D71F3" w:rsidRPr="006D71F3" w:rsidRDefault="006D71F3" w:rsidP="006D71F3">
      <w:pPr>
        <w:numPr>
          <w:ilvl w:val="0"/>
          <w:numId w:val="8"/>
        </w:numPr>
        <w:spacing w:after="0" w:line="240" w:lineRule="auto"/>
        <w:rPr>
          <w:rFonts w:ascii="Apercu Light" w:hAnsi="Apercu Light"/>
        </w:rPr>
      </w:pPr>
      <w:r w:rsidRPr="006D71F3">
        <w:rPr>
          <w:rFonts w:ascii="Apercu Light" w:hAnsi="Apercu Light"/>
        </w:rPr>
        <w:t xml:space="preserve">Presentation time is </w:t>
      </w:r>
      <w:r w:rsidRPr="006D71F3">
        <w:rPr>
          <w:rFonts w:ascii="Apercu Light" w:hAnsi="Apercu Light"/>
          <w:b/>
        </w:rPr>
        <w:t>seven minutes</w:t>
      </w:r>
      <w:r w:rsidRPr="006D71F3">
        <w:rPr>
          <w:rFonts w:ascii="Apercu Light" w:hAnsi="Apercu Light"/>
        </w:rPr>
        <w:t>. Competitors will be given a one-minute warning indicated by the timekeeper standing and holding up a card. At time, the timekeeper will stand and hold up a card indicating time is up. Competitors must stop when time is up.</w:t>
      </w:r>
    </w:p>
    <w:p w14:paraId="76A788C0" w14:textId="77777777" w:rsidR="006D71F3" w:rsidRPr="006D71F3" w:rsidRDefault="006D71F3" w:rsidP="006D71F3">
      <w:pPr>
        <w:numPr>
          <w:ilvl w:val="0"/>
          <w:numId w:val="8"/>
        </w:numPr>
        <w:spacing w:after="0" w:line="240" w:lineRule="auto"/>
        <w:jc w:val="both"/>
        <w:rPr>
          <w:rFonts w:ascii="Apercu Light" w:hAnsi="Apercu Light"/>
        </w:rPr>
      </w:pPr>
      <w:r w:rsidRPr="006D71F3">
        <w:rPr>
          <w:rFonts w:ascii="Apercu Light" w:hAnsi="Apercu Light"/>
        </w:rPr>
        <w:t>The presentation is interactive with the judges who will ask questions throughout.</w:t>
      </w:r>
    </w:p>
    <w:p w14:paraId="143629C2" w14:textId="77777777" w:rsidR="006D71F3" w:rsidRPr="006D71F3" w:rsidRDefault="006D71F3" w:rsidP="006D71F3">
      <w:pPr>
        <w:numPr>
          <w:ilvl w:val="0"/>
          <w:numId w:val="8"/>
        </w:numPr>
        <w:spacing w:after="0" w:line="240" w:lineRule="auto"/>
        <w:jc w:val="both"/>
        <w:rPr>
          <w:rFonts w:ascii="Apercu Light" w:hAnsi="Apercu Light"/>
        </w:rPr>
      </w:pPr>
      <w:r w:rsidRPr="006D71F3">
        <w:rPr>
          <w:rFonts w:ascii="Apercu Light" w:hAnsi="Apercu Light"/>
        </w:rPr>
        <w:t>Each competitor will be given two note cards to make notes. Note cards can be used during the presentation.  Note cards will be collected following the presentation.</w:t>
      </w:r>
    </w:p>
    <w:p w14:paraId="7CECC2A0" w14:textId="77777777" w:rsidR="006D71F3" w:rsidRPr="006D71F3" w:rsidRDefault="006D71F3" w:rsidP="006D71F3">
      <w:pPr>
        <w:numPr>
          <w:ilvl w:val="0"/>
          <w:numId w:val="8"/>
        </w:numPr>
        <w:spacing w:after="0" w:line="240" w:lineRule="auto"/>
        <w:jc w:val="both"/>
        <w:rPr>
          <w:rFonts w:ascii="Apercu Light" w:hAnsi="Apercu Light"/>
        </w:rPr>
      </w:pPr>
      <w:r w:rsidRPr="006D71F3">
        <w:rPr>
          <w:rFonts w:ascii="Apercu Light" w:hAnsi="Apercu Light"/>
        </w:rPr>
        <w:t xml:space="preserve">Cover all the points described in the role play. </w:t>
      </w:r>
    </w:p>
    <w:p w14:paraId="2796CAD7" w14:textId="77777777" w:rsidR="00022C6C" w:rsidRPr="00CE6A1C" w:rsidRDefault="00022C6C">
      <w:pPr>
        <w:spacing w:after="0" w:line="240" w:lineRule="auto"/>
        <w:rPr>
          <w:rFonts w:ascii="Apercu Light" w:hAnsi="Apercu Light"/>
          <w:b/>
        </w:rPr>
      </w:pPr>
    </w:p>
    <w:p w14:paraId="2796CAD8" w14:textId="77777777" w:rsidR="00022C6C" w:rsidRPr="00CE6A1C" w:rsidRDefault="00EB49DC">
      <w:pPr>
        <w:spacing w:after="0" w:line="240" w:lineRule="auto"/>
        <w:rPr>
          <w:rFonts w:ascii="Apercu Light" w:hAnsi="Apercu Light"/>
          <w:b/>
        </w:rPr>
      </w:pPr>
      <w:r w:rsidRPr="00CE6A1C">
        <w:rPr>
          <w:rFonts w:ascii="Apercu Light" w:hAnsi="Apercu Light"/>
          <w:b/>
        </w:rPr>
        <w:t>ROLE PLAY SCENARIO</w:t>
      </w:r>
    </w:p>
    <w:tbl>
      <w:tblPr>
        <w:tblStyle w:val="a5"/>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022C6C" w:rsidRPr="00CE6A1C" w14:paraId="2796CADE" w14:textId="77777777">
        <w:tc>
          <w:tcPr>
            <w:tcW w:w="9504" w:type="dxa"/>
            <w:tcMar>
              <w:top w:w="100" w:type="dxa"/>
              <w:left w:w="100" w:type="dxa"/>
              <w:bottom w:w="100" w:type="dxa"/>
              <w:right w:w="100" w:type="dxa"/>
            </w:tcMar>
          </w:tcPr>
          <w:p w14:paraId="2796CAD9" w14:textId="77777777" w:rsidR="00022C6C" w:rsidRPr="00CE6A1C" w:rsidRDefault="00EB49DC">
            <w:pPr>
              <w:spacing w:after="0"/>
              <w:rPr>
                <w:rFonts w:ascii="Apercu Light" w:hAnsi="Apercu Light"/>
                <w:b/>
                <w:u w:val="single"/>
              </w:rPr>
            </w:pPr>
            <w:r w:rsidRPr="00CE6A1C">
              <w:rPr>
                <w:rFonts w:ascii="Apercu Light" w:hAnsi="Apercu Light"/>
                <w:b/>
                <w:u w:val="single"/>
              </w:rPr>
              <w:t>Background</w:t>
            </w:r>
          </w:p>
          <w:p w14:paraId="2796CADA" w14:textId="77777777" w:rsidR="00022C6C" w:rsidRPr="00CE6A1C" w:rsidRDefault="00EB49DC">
            <w:pPr>
              <w:spacing w:after="0"/>
              <w:rPr>
                <w:rFonts w:ascii="Apercu Light" w:hAnsi="Apercu Light"/>
              </w:rPr>
            </w:pPr>
            <w:r w:rsidRPr="00CE6A1C">
              <w:rPr>
                <w:rFonts w:ascii="Apercu Light" w:hAnsi="Apercu Light"/>
              </w:rPr>
              <w:t xml:space="preserve">You are a sales representative for a home decor company that supplies products to retail stores. One of your clients, Mrs. Lee, runs a small boutique and is concerned about delays in receiving her latest order due to high demand. She also wants to explore new product lines to stay on top of trends and expand her </w:t>
            </w:r>
            <w:proofErr w:type="gramStart"/>
            <w:r w:rsidRPr="00CE6A1C">
              <w:rPr>
                <w:rFonts w:ascii="Apercu Light" w:hAnsi="Apercu Light"/>
              </w:rPr>
              <w:t>offerings</w:t>
            </w:r>
            <w:proofErr w:type="gramEnd"/>
            <w:r w:rsidRPr="00CE6A1C">
              <w:rPr>
                <w:rFonts w:ascii="Apercu Light" w:hAnsi="Apercu Light"/>
              </w:rPr>
              <w:t>.</w:t>
            </w:r>
          </w:p>
          <w:p w14:paraId="2796CADB" w14:textId="77777777" w:rsidR="00022C6C" w:rsidRPr="00CE6A1C" w:rsidRDefault="00022C6C">
            <w:pPr>
              <w:spacing w:after="0"/>
              <w:rPr>
                <w:rFonts w:ascii="Apercu Light" w:hAnsi="Apercu Light"/>
              </w:rPr>
            </w:pPr>
          </w:p>
          <w:p w14:paraId="2796CADC" w14:textId="77777777" w:rsidR="00022C6C" w:rsidRPr="00CE6A1C" w:rsidRDefault="00EB49DC">
            <w:pPr>
              <w:spacing w:after="0"/>
              <w:rPr>
                <w:rFonts w:ascii="Apercu Light" w:hAnsi="Apercu Light"/>
                <w:b/>
                <w:u w:val="single"/>
              </w:rPr>
            </w:pPr>
            <w:r w:rsidRPr="00CE6A1C">
              <w:rPr>
                <w:rFonts w:ascii="Apercu Light" w:hAnsi="Apercu Light"/>
                <w:b/>
                <w:u w:val="single"/>
              </w:rPr>
              <w:t>Scenario</w:t>
            </w:r>
          </w:p>
          <w:p w14:paraId="2796CADD" w14:textId="77777777" w:rsidR="00022C6C" w:rsidRPr="00CE6A1C" w:rsidRDefault="00EB49DC">
            <w:pPr>
              <w:spacing w:after="0"/>
              <w:rPr>
                <w:rFonts w:ascii="Apercu Light" w:hAnsi="Apercu Light"/>
              </w:rPr>
            </w:pPr>
            <w:r w:rsidRPr="00CE6A1C">
              <w:rPr>
                <w:rFonts w:ascii="Apercu Light" w:hAnsi="Apercu Light"/>
              </w:rPr>
              <w:t xml:space="preserve">Your task is to explain the company’s policy on handling supply and demand issues and provide an update on her delayed order. Offer alternative products currently in stock that may meet her needs while she waits. Discuss potential new product lines that align with her </w:t>
            </w:r>
            <w:proofErr w:type="gramStart"/>
            <w:r w:rsidRPr="00CE6A1C">
              <w:rPr>
                <w:rFonts w:ascii="Apercu Light" w:hAnsi="Apercu Light"/>
              </w:rPr>
              <w:t>boutique’s</w:t>
            </w:r>
            <w:proofErr w:type="gramEnd"/>
            <w:r w:rsidRPr="00CE6A1C">
              <w:rPr>
                <w:rFonts w:ascii="Apercu Light" w:hAnsi="Apercu Light"/>
              </w:rPr>
              <w:t xml:space="preserve"> brand and offer to schedule a meeting with the product development team to explore custom options. Reassure Mrs. Lee of your commitment to resolving her concerns and maintaining a strong business relationship.</w:t>
            </w:r>
          </w:p>
        </w:tc>
      </w:tr>
    </w:tbl>
    <w:p w14:paraId="2796CADF" w14:textId="77777777" w:rsidR="00022C6C" w:rsidRPr="00CE6A1C" w:rsidRDefault="00022C6C">
      <w:pPr>
        <w:spacing w:after="0" w:line="240" w:lineRule="auto"/>
        <w:rPr>
          <w:rFonts w:ascii="Apercu Light" w:hAnsi="Apercu Light"/>
          <w:b/>
        </w:rPr>
      </w:pPr>
    </w:p>
    <w:p w14:paraId="2796CAE0" w14:textId="3DD55D8B" w:rsidR="00022C6C" w:rsidRPr="00CE6A1C" w:rsidRDefault="00EB49DC">
      <w:pPr>
        <w:spacing w:after="0" w:line="240" w:lineRule="auto"/>
        <w:rPr>
          <w:rFonts w:ascii="Apercu Light" w:hAnsi="Apercu Light"/>
          <w:b/>
        </w:rPr>
      </w:pPr>
      <w:r w:rsidRPr="00CE6A1C">
        <w:rPr>
          <w:rFonts w:ascii="Apercu Light" w:hAnsi="Apercu Light"/>
          <w:b/>
        </w:rPr>
        <w:t xml:space="preserve">OBJECTIVES OF </w:t>
      </w:r>
      <w:r>
        <w:rPr>
          <w:rFonts w:ascii="Apercu Light" w:hAnsi="Apercu Light"/>
          <w:b/>
        </w:rPr>
        <w:t>ROLE PLAY</w:t>
      </w:r>
    </w:p>
    <w:p w14:paraId="2796CAE1" w14:textId="77777777" w:rsidR="00022C6C" w:rsidRPr="00CE6A1C" w:rsidRDefault="00022C6C">
      <w:pPr>
        <w:spacing w:after="0" w:line="240" w:lineRule="auto"/>
        <w:rPr>
          <w:rFonts w:ascii="Apercu Light" w:hAnsi="Apercu Light"/>
        </w:rPr>
      </w:pPr>
    </w:p>
    <w:p w14:paraId="2796CAE2" w14:textId="77777777" w:rsidR="00022C6C" w:rsidRPr="00CE6A1C" w:rsidRDefault="00EB49DC">
      <w:pPr>
        <w:spacing w:after="0" w:line="240" w:lineRule="auto"/>
        <w:rPr>
          <w:rFonts w:ascii="Apercu Light" w:hAnsi="Apercu Light"/>
        </w:rPr>
      </w:pPr>
      <w:r w:rsidRPr="00CE6A1C">
        <w:rPr>
          <w:rFonts w:ascii="Apercu Light" w:hAnsi="Apercu Light"/>
        </w:rPr>
        <w:t>You must address the following during the role play:</w:t>
      </w:r>
    </w:p>
    <w:p w14:paraId="2796CAE3" w14:textId="77777777" w:rsidR="00022C6C" w:rsidRPr="00CE6A1C" w:rsidRDefault="00EB49DC">
      <w:pPr>
        <w:numPr>
          <w:ilvl w:val="0"/>
          <w:numId w:val="2"/>
        </w:numPr>
        <w:spacing w:after="0" w:line="240" w:lineRule="auto"/>
        <w:rPr>
          <w:rFonts w:ascii="Apercu Light" w:hAnsi="Apercu Light"/>
          <w:color w:val="1F1F1F"/>
        </w:rPr>
      </w:pPr>
      <w:r w:rsidRPr="00CE6A1C">
        <w:rPr>
          <w:rFonts w:ascii="Apercu Light" w:hAnsi="Apercu Light"/>
          <w:color w:val="1F1F1F"/>
        </w:rPr>
        <w:t>Explain company policy regarding supply and demand issues.</w:t>
      </w:r>
    </w:p>
    <w:p w14:paraId="2796CAE4" w14:textId="77777777" w:rsidR="00022C6C" w:rsidRPr="00CE6A1C" w:rsidRDefault="00EB49DC">
      <w:pPr>
        <w:numPr>
          <w:ilvl w:val="0"/>
          <w:numId w:val="2"/>
        </w:numPr>
        <w:spacing w:after="0" w:line="240" w:lineRule="auto"/>
        <w:rPr>
          <w:rFonts w:ascii="Apercu Light" w:hAnsi="Apercu Light"/>
          <w:color w:val="1F1F1F"/>
        </w:rPr>
      </w:pPr>
      <w:r w:rsidRPr="00CE6A1C">
        <w:rPr>
          <w:rFonts w:ascii="Apercu Light" w:hAnsi="Apercu Light"/>
          <w:color w:val="1F1F1F"/>
        </w:rPr>
        <w:t>Offer solutions for the delayed order (e.g., alternative products).</w:t>
      </w:r>
    </w:p>
    <w:p w14:paraId="2796CAE5" w14:textId="77777777" w:rsidR="00022C6C" w:rsidRPr="00CE6A1C" w:rsidRDefault="00EB49DC">
      <w:pPr>
        <w:numPr>
          <w:ilvl w:val="0"/>
          <w:numId w:val="2"/>
        </w:numPr>
        <w:spacing w:after="0" w:line="240" w:lineRule="auto"/>
        <w:rPr>
          <w:rFonts w:ascii="Apercu Light" w:hAnsi="Apercu Light"/>
          <w:color w:val="1F1F1F"/>
        </w:rPr>
      </w:pPr>
      <w:r w:rsidRPr="00CE6A1C">
        <w:rPr>
          <w:rFonts w:ascii="Apercu Light" w:hAnsi="Apercu Light"/>
          <w:color w:val="1F1F1F"/>
        </w:rPr>
        <w:t xml:space="preserve">Suggest new product lines that match her </w:t>
      </w:r>
      <w:proofErr w:type="gramStart"/>
      <w:r w:rsidRPr="00CE6A1C">
        <w:rPr>
          <w:rFonts w:ascii="Apercu Light" w:hAnsi="Apercu Light"/>
          <w:color w:val="1F1F1F"/>
        </w:rPr>
        <w:t>boutique’s</w:t>
      </w:r>
      <w:proofErr w:type="gramEnd"/>
      <w:r w:rsidRPr="00CE6A1C">
        <w:rPr>
          <w:rFonts w:ascii="Apercu Light" w:hAnsi="Apercu Light"/>
          <w:color w:val="1F1F1F"/>
        </w:rPr>
        <w:t xml:space="preserve"> brand.</w:t>
      </w:r>
    </w:p>
    <w:p w14:paraId="2796CAE7" w14:textId="41D693B5" w:rsidR="00022C6C" w:rsidRPr="00E858FF" w:rsidRDefault="00EB49DC" w:rsidP="00E858FF">
      <w:pPr>
        <w:numPr>
          <w:ilvl w:val="0"/>
          <w:numId w:val="2"/>
        </w:numPr>
        <w:spacing w:after="0" w:line="240" w:lineRule="auto"/>
        <w:rPr>
          <w:rFonts w:ascii="Apercu Light" w:hAnsi="Apercu Light"/>
          <w:color w:val="1F1F1F"/>
        </w:rPr>
      </w:pPr>
      <w:r w:rsidRPr="00CE6A1C">
        <w:rPr>
          <w:rFonts w:ascii="Apercu Light" w:hAnsi="Apercu Light"/>
          <w:color w:val="1F1F1F"/>
        </w:rPr>
        <w:t>Demonstrate how you will foster a positive, ongoing relationship with Mrs. Lee.</w:t>
      </w:r>
    </w:p>
    <w:p w14:paraId="2796CAE8" w14:textId="77777777" w:rsidR="00022C6C" w:rsidRDefault="00022C6C"/>
    <w:sectPr w:rsidR="00022C6C">
      <w:headerReference w:type="even" r:id="rId12"/>
      <w:headerReference w:type="default" r:id="rId13"/>
      <w:head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3B941" w14:textId="77777777" w:rsidR="00A151B8" w:rsidRDefault="00A151B8">
      <w:pPr>
        <w:spacing w:after="0" w:line="240" w:lineRule="auto"/>
      </w:pPr>
      <w:r>
        <w:separator/>
      </w:r>
    </w:p>
  </w:endnote>
  <w:endnote w:type="continuationSeparator" w:id="0">
    <w:p w14:paraId="6D8ADEC1" w14:textId="77777777" w:rsidR="00A151B8" w:rsidRDefault="00A151B8">
      <w:pPr>
        <w:spacing w:after="0" w:line="240" w:lineRule="auto"/>
      </w:pPr>
      <w:r>
        <w:continuationSeparator/>
      </w:r>
    </w:p>
  </w:endnote>
  <w:endnote w:type="continuationNotice" w:id="1">
    <w:p w14:paraId="5C330035" w14:textId="77777777" w:rsidR="00A151B8" w:rsidRDefault="00A151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1962" w14:textId="77777777" w:rsidR="00A151B8" w:rsidRDefault="00A151B8">
      <w:pPr>
        <w:spacing w:after="0" w:line="240" w:lineRule="auto"/>
      </w:pPr>
      <w:r>
        <w:separator/>
      </w:r>
    </w:p>
  </w:footnote>
  <w:footnote w:type="continuationSeparator" w:id="0">
    <w:p w14:paraId="4FFA2BF4" w14:textId="77777777" w:rsidR="00A151B8" w:rsidRDefault="00A151B8">
      <w:pPr>
        <w:spacing w:after="0" w:line="240" w:lineRule="auto"/>
      </w:pPr>
      <w:r>
        <w:continuationSeparator/>
      </w:r>
    </w:p>
  </w:footnote>
  <w:footnote w:type="continuationNotice" w:id="1">
    <w:p w14:paraId="628C75C7" w14:textId="77777777" w:rsidR="00A151B8" w:rsidRDefault="00A151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2EA9D" w14:textId="364D3E38" w:rsidR="00E858FF" w:rsidRDefault="00000000">
    <w:pPr>
      <w:pStyle w:val="Header"/>
    </w:pPr>
    <w:r>
      <w:rPr>
        <w:noProof/>
      </w:rPr>
      <w:pict w14:anchorId="4C58B4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276001" o:spid="_x0000_s1026"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CB1D" w14:textId="02152BA6" w:rsidR="00022C6C" w:rsidRDefault="00000000">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01383F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276002" o:spid="_x0000_s1027"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w10:wrap anchorx="margin" anchory="margin"/>
        </v:shape>
      </w:pict>
    </w:r>
  </w:p>
  <w:tbl>
    <w:tblPr>
      <w:tblStyle w:val="a8"/>
      <w:tblW w:w="10265"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4500"/>
      <w:gridCol w:w="2453"/>
      <w:gridCol w:w="3312"/>
    </w:tblGrid>
    <w:tr w:rsidR="00022C6C" w:rsidRPr="00D45016" w14:paraId="2796CB21" w14:textId="77777777" w:rsidTr="006D71F3">
      <w:tc>
        <w:tcPr>
          <w:tcW w:w="4500" w:type="dxa"/>
        </w:tcPr>
        <w:p w14:paraId="2796CB1E" w14:textId="136F0C08" w:rsidR="00022C6C" w:rsidRPr="006D71F3" w:rsidRDefault="00EB49DC">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6D71F3">
            <w:rPr>
              <w:rFonts w:ascii="Apercu Light" w:hAnsi="Apercu Light"/>
              <w:sz w:val="24"/>
              <w:szCs w:val="24"/>
            </w:rPr>
            <w:t>C</w:t>
          </w:r>
          <w:r w:rsidR="006D71F3" w:rsidRPr="006D71F3">
            <w:rPr>
              <w:rFonts w:ascii="Apercu Light" w:hAnsi="Apercu Light"/>
              <w:sz w:val="24"/>
              <w:szCs w:val="24"/>
            </w:rPr>
            <w:t xml:space="preserve">ustomer </w:t>
          </w:r>
          <w:r w:rsidRPr="006D71F3">
            <w:rPr>
              <w:rFonts w:ascii="Apercu Light" w:hAnsi="Apercu Light"/>
              <w:sz w:val="24"/>
              <w:szCs w:val="24"/>
            </w:rPr>
            <w:t xml:space="preserve">Service </w:t>
          </w:r>
          <w:r w:rsidR="00D45016" w:rsidRPr="006D71F3">
            <w:rPr>
              <w:rFonts w:ascii="Apercu Light" w:hAnsi="Apercu Light"/>
              <w:sz w:val="24"/>
              <w:szCs w:val="24"/>
            </w:rPr>
            <w:t>Sample Role Play</w:t>
          </w:r>
        </w:p>
      </w:tc>
      <w:tc>
        <w:tcPr>
          <w:tcW w:w="2453" w:type="dxa"/>
        </w:tcPr>
        <w:p w14:paraId="2796CB1F" w14:textId="77777777" w:rsidR="00022C6C" w:rsidRPr="006D71F3" w:rsidRDefault="00022C6C">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3312" w:type="dxa"/>
        </w:tcPr>
        <w:p w14:paraId="2796CB20" w14:textId="71CA7F72" w:rsidR="00022C6C" w:rsidRPr="006D71F3" w:rsidRDefault="00022C6C">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2796CB22" w14:textId="77777777" w:rsidR="00022C6C" w:rsidRPr="006D71F3" w:rsidRDefault="00022C6C">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B5AAC" w14:textId="3ADCA91D" w:rsidR="00E858FF" w:rsidRDefault="00000000">
    <w:pPr>
      <w:pStyle w:val="Header"/>
    </w:pPr>
    <w:r>
      <w:rPr>
        <w:noProof/>
      </w:rPr>
      <w:pict w14:anchorId="3E50A1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276000" o:spid="_x0000_s1025"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755E"/>
    <w:multiLevelType w:val="multilevel"/>
    <w:tmpl w:val="C32C16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D672EAE"/>
    <w:multiLevelType w:val="multilevel"/>
    <w:tmpl w:val="1C125D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73D7679"/>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EED7695"/>
    <w:multiLevelType w:val="multilevel"/>
    <w:tmpl w:val="281063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97C77AF"/>
    <w:multiLevelType w:val="multilevel"/>
    <w:tmpl w:val="A1A23A9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6" w15:restartNumberingAfterBreak="0">
    <w:nsid w:val="71C73606"/>
    <w:multiLevelType w:val="hybridMultilevel"/>
    <w:tmpl w:val="8D346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321E51"/>
    <w:multiLevelType w:val="multilevel"/>
    <w:tmpl w:val="7EF4D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1763923">
    <w:abstractNumId w:val="4"/>
  </w:num>
  <w:num w:numId="2" w16cid:durableId="2001425135">
    <w:abstractNumId w:val="7"/>
  </w:num>
  <w:num w:numId="3" w16cid:durableId="1864199797">
    <w:abstractNumId w:val="0"/>
  </w:num>
  <w:num w:numId="4" w16cid:durableId="1418284788">
    <w:abstractNumId w:val="2"/>
  </w:num>
  <w:num w:numId="5" w16cid:durableId="978918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39529845">
    <w:abstractNumId w:val="5"/>
  </w:num>
  <w:num w:numId="7" w16cid:durableId="1048071045">
    <w:abstractNumId w:val="6"/>
  </w:num>
  <w:num w:numId="8" w16cid:durableId="1607887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C6C"/>
    <w:rsid w:val="00022C6C"/>
    <w:rsid w:val="00374F00"/>
    <w:rsid w:val="00402C52"/>
    <w:rsid w:val="006022B5"/>
    <w:rsid w:val="00642C6E"/>
    <w:rsid w:val="006D71F3"/>
    <w:rsid w:val="00766873"/>
    <w:rsid w:val="008341FB"/>
    <w:rsid w:val="009F608E"/>
    <w:rsid w:val="00A151B8"/>
    <w:rsid w:val="00A301AD"/>
    <w:rsid w:val="00AF0FAF"/>
    <w:rsid w:val="00B14C75"/>
    <w:rsid w:val="00C14CDC"/>
    <w:rsid w:val="00CE6A1C"/>
    <w:rsid w:val="00D45016"/>
    <w:rsid w:val="00E3154B"/>
    <w:rsid w:val="00E858FF"/>
    <w:rsid w:val="00EB4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6CAC9"/>
  <w15:docId w15:val="{47695C66-95FF-4C6C-BD8F-F2408A9EF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858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u7DdqG2/5z33H+/vwewGFisVxQ==">CgMxLjAyCWguMzBqMHpsbDIJaC4zem55c2g3MgloLjJldDkycDA4AHIhMUJZMmgyMGFuZ0owU2lySmw5MFNwWTFYVjlhWGF4YTBN</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50D23CC-364A-43CC-A374-3CE352E9F5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F86B04-C559-4721-BD5D-D05FAB02A2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5</cp:revision>
  <dcterms:created xsi:type="dcterms:W3CDTF">2025-05-08T18:34:00Z</dcterms:created>
  <dcterms:modified xsi:type="dcterms:W3CDTF">2025-08-22T01:33:00Z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