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8911"/>
      </w:tblGrid>
      <w:tr w:rsidR="001F1D23" w:rsidRPr="0091427E" w14:paraId="0C6A69DB" w14:textId="77777777" w:rsidTr="004E460D">
        <w:trPr>
          <w:trHeight w:val="890"/>
        </w:trPr>
        <w:tc>
          <w:tcPr>
            <w:tcW w:w="1889" w:type="dxa"/>
            <w:vAlign w:val="center"/>
          </w:tcPr>
          <w:p w14:paraId="69BEB4BE" w14:textId="77777777" w:rsidR="001F1D23" w:rsidRPr="0091427E" w:rsidRDefault="001F1D23" w:rsidP="004E460D">
            <w:pPr>
              <w:spacing w:after="0"/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91427E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6470BB74" wp14:editId="61F2EC3C">
                  <wp:extent cx="822960" cy="822960"/>
                  <wp:effectExtent l="0" t="0" r="0" b="0"/>
                  <wp:docPr id="4" name="image1.jpg" descr="A blue and yellow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 descr="A blue and yellow logo&#10;&#10;AI-generated content may be incorrect.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5428DCED" w14:textId="77777777" w:rsidR="001F1D23" w:rsidRPr="0091427E" w:rsidRDefault="001F1D23" w:rsidP="004E460D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3EB04C43" w14:textId="77777777" w:rsidR="001F1D23" w:rsidRPr="0091427E" w:rsidRDefault="001F1D23" w:rsidP="004E460D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CUSTOMER</w:t>
            </w:r>
            <w:r w:rsidRPr="0091427E">
              <w:rPr>
                <w:rFonts w:ascii="Apercu Light" w:hAnsi="Apercu Light"/>
                <w:b/>
                <w:sz w:val="24"/>
                <w:szCs w:val="24"/>
              </w:rPr>
              <w:t xml:space="preserve"> SERVICE ROLE PLAY</w:t>
            </w:r>
          </w:p>
        </w:tc>
      </w:tr>
    </w:tbl>
    <w:p w14:paraId="606FE392" w14:textId="77777777" w:rsidR="001F1D23" w:rsidRPr="00532590" w:rsidRDefault="001F1D23" w:rsidP="001F1D23">
      <w:pPr>
        <w:spacing w:after="120" w:line="240" w:lineRule="auto"/>
        <w:jc w:val="center"/>
        <w:rPr>
          <w:rFonts w:ascii="Apercu Light" w:hAnsi="Apercu Light" w:cstheme="minorHAnsi"/>
          <w:i/>
          <w:iCs/>
          <w:sz w:val="20"/>
          <w:szCs w:val="20"/>
        </w:rPr>
      </w:pPr>
      <w:r w:rsidRPr="00532590">
        <w:rPr>
          <w:rFonts w:ascii="Apercu Light" w:hAnsi="Apercu Light" w:cstheme="minorHAnsi"/>
          <w:b/>
          <w:bCs/>
          <w:i/>
          <w:iCs/>
          <w:sz w:val="20"/>
          <w:szCs w:val="20"/>
        </w:rPr>
        <w:t>Disclaimer:</w:t>
      </w:r>
      <w:r w:rsidRPr="00532590">
        <w:rPr>
          <w:rFonts w:ascii="Apercu Light" w:hAnsi="Apercu Light" w:cstheme="minorHAnsi"/>
          <w:i/>
          <w:iCs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532590">
          <w:rPr>
            <w:rStyle w:val="Hyperlink"/>
            <w:rFonts w:ascii="Apercu Light" w:hAnsi="Apercu Light" w:cstheme="minorHAnsi"/>
            <w:i/>
            <w:iCs/>
            <w:sz w:val="20"/>
            <w:szCs w:val="20"/>
          </w:rPr>
          <w:t>www.fbla.org</w:t>
        </w:r>
      </w:hyperlink>
      <w:r w:rsidRPr="00532590">
        <w:rPr>
          <w:rFonts w:ascii="Apercu Light" w:hAnsi="Apercu Light" w:cstheme="minorHAnsi"/>
          <w:i/>
          <w:iCs/>
          <w:sz w:val="20"/>
          <w:szCs w:val="20"/>
        </w:rPr>
        <w:t>.</w:t>
      </w:r>
    </w:p>
    <w:p w14:paraId="3F7A5013" w14:textId="77777777" w:rsidR="001F1D23" w:rsidRDefault="001F1D23" w:rsidP="001F1D23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</w:p>
    <w:p w14:paraId="525EC24A" w14:textId="77777777" w:rsidR="001F1D23" w:rsidRPr="001F1D23" w:rsidRDefault="001F1D23" w:rsidP="001F1D23">
      <w:pPr>
        <w:spacing w:after="0" w:line="240" w:lineRule="auto"/>
        <w:ind w:left="720" w:hanging="720"/>
        <w:rPr>
          <w:rFonts w:ascii="Apercu Light" w:hAnsi="Apercu Light"/>
          <w:b/>
        </w:rPr>
      </w:pPr>
      <w:r w:rsidRPr="001F1D23">
        <w:rPr>
          <w:rFonts w:ascii="Apercu Light" w:hAnsi="Apercu Light"/>
          <w:b/>
        </w:rPr>
        <w:t>COMPETITOR INSTRUCTIONS</w:t>
      </w:r>
    </w:p>
    <w:p w14:paraId="18508579" w14:textId="77777777" w:rsidR="001F1D23" w:rsidRPr="001F1D23" w:rsidRDefault="001F1D23" w:rsidP="001F1D23">
      <w:pPr>
        <w:numPr>
          <w:ilvl w:val="0"/>
          <w:numId w:val="7"/>
        </w:numPr>
        <w:spacing w:after="0" w:line="240" w:lineRule="auto"/>
        <w:rPr>
          <w:rFonts w:ascii="Apercu Light" w:hAnsi="Apercu Light"/>
        </w:rPr>
      </w:pPr>
      <w:r w:rsidRPr="001F1D23">
        <w:rPr>
          <w:rFonts w:ascii="Apercu Light" w:hAnsi="Apercu Light"/>
        </w:rPr>
        <w:t>This is an interactive, role-playing event.</w:t>
      </w:r>
    </w:p>
    <w:p w14:paraId="641D3EB5" w14:textId="77777777" w:rsidR="001F1D23" w:rsidRPr="001F1D23" w:rsidRDefault="001F1D23" w:rsidP="001F1D23">
      <w:pPr>
        <w:numPr>
          <w:ilvl w:val="0"/>
          <w:numId w:val="7"/>
        </w:numPr>
        <w:spacing w:after="0" w:line="240" w:lineRule="auto"/>
        <w:rPr>
          <w:rFonts w:ascii="Apercu Light" w:hAnsi="Apercu Light"/>
        </w:rPr>
      </w:pPr>
      <w:r w:rsidRPr="001F1D23">
        <w:rPr>
          <w:rFonts w:ascii="Apercu Light" w:hAnsi="Apercu Light"/>
        </w:rPr>
        <w:t xml:space="preserve">You have </w:t>
      </w:r>
      <w:r w:rsidRPr="001F1D23">
        <w:rPr>
          <w:rFonts w:ascii="Apercu Light" w:hAnsi="Apercu Light"/>
          <w:b/>
        </w:rPr>
        <w:t>20 minutes</w:t>
      </w:r>
      <w:r w:rsidRPr="001F1D23">
        <w:rPr>
          <w:rFonts w:ascii="Apercu Light" w:hAnsi="Apercu Light"/>
        </w:rPr>
        <w:t xml:space="preserve"> to review the role play scenario and prepare your presentation.</w:t>
      </w:r>
    </w:p>
    <w:p w14:paraId="50FB9818" w14:textId="77777777" w:rsidR="001F1D23" w:rsidRPr="001F1D23" w:rsidRDefault="001F1D23" w:rsidP="001F1D23">
      <w:pPr>
        <w:numPr>
          <w:ilvl w:val="0"/>
          <w:numId w:val="7"/>
        </w:numPr>
        <w:spacing w:after="0" w:line="240" w:lineRule="auto"/>
        <w:rPr>
          <w:rFonts w:ascii="Apercu Light" w:hAnsi="Apercu Light"/>
        </w:rPr>
      </w:pPr>
      <w:r w:rsidRPr="001F1D23">
        <w:rPr>
          <w:rFonts w:ascii="Apercu Light" w:hAnsi="Apercu Light"/>
        </w:rPr>
        <w:t xml:space="preserve">Presentation time is </w:t>
      </w:r>
      <w:r w:rsidRPr="001F1D23">
        <w:rPr>
          <w:rFonts w:ascii="Apercu Light" w:hAnsi="Apercu Light"/>
          <w:b/>
        </w:rPr>
        <w:t>seven minutes</w:t>
      </w:r>
      <w:r w:rsidRPr="001F1D23">
        <w:rPr>
          <w:rFonts w:ascii="Apercu Light" w:hAnsi="Apercu Light"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5F06B199" w14:textId="77777777" w:rsidR="001F1D23" w:rsidRPr="001F1D23" w:rsidRDefault="001F1D23" w:rsidP="001F1D23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</w:rPr>
      </w:pPr>
      <w:r w:rsidRPr="001F1D23">
        <w:rPr>
          <w:rFonts w:ascii="Apercu Light" w:hAnsi="Apercu Light"/>
        </w:rPr>
        <w:t>The presentation is interactive with the judges who will ask questions throughout.</w:t>
      </w:r>
    </w:p>
    <w:p w14:paraId="1ED83577" w14:textId="77777777" w:rsidR="001F1D23" w:rsidRPr="001F1D23" w:rsidRDefault="001F1D23" w:rsidP="001F1D23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</w:rPr>
      </w:pPr>
      <w:r w:rsidRPr="001F1D23">
        <w:rPr>
          <w:rFonts w:ascii="Apercu Light" w:hAnsi="Apercu Light"/>
        </w:rPr>
        <w:t>Each competitor will be given two note cards to make notes. Note cards can be used during the presentation.  Note cards will be collected following the presentation.</w:t>
      </w:r>
    </w:p>
    <w:p w14:paraId="6787EBDF" w14:textId="77777777" w:rsidR="001F1D23" w:rsidRPr="001F1D23" w:rsidRDefault="001F1D23" w:rsidP="001F1D23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</w:rPr>
      </w:pPr>
      <w:r w:rsidRPr="001F1D23">
        <w:rPr>
          <w:rFonts w:ascii="Apercu Light" w:hAnsi="Apercu Light"/>
        </w:rPr>
        <w:t xml:space="preserve">Cover all the points described in the role play. </w:t>
      </w:r>
    </w:p>
    <w:p w14:paraId="69F79C72" w14:textId="77777777" w:rsidR="006A69A8" w:rsidRPr="005B74F3" w:rsidRDefault="006A69A8">
      <w:pPr>
        <w:spacing w:after="0" w:line="240" w:lineRule="auto"/>
        <w:rPr>
          <w:rFonts w:ascii="Apercu Light" w:hAnsi="Apercu Light"/>
          <w:b/>
        </w:rPr>
      </w:pPr>
    </w:p>
    <w:p w14:paraId="69F79C73" w14:textId="77777777" w:rsidR="006A69A8" w:rsidRPr="005B74F3" w:rsidRDefault="005B74F3">
      <w:pPr>
        <w:spacing w:after="0" w:line="240" w:lineRule="auto"/>
        <w:rPr>
          <w:rFonts w:ascii="Apercu Light" w:hAnsi="Apercu Light"/>
          <w:b/>
        </w:rPr>
      </w:pPr>
      <w:r w:rsidRPr="005B74F3">
        <w:rPr>
          <w:rFonts w:ascii="Apercu Light" w:hAnsi="Apercu Light"/>
          <w:b/>
        </w:rPr>
        <w:t>ROLE PLAY SCENARIO</w:t>
      </w:r>
    </w:p>
    <w:tbl>
      <w:tblPr>
        <w:tblStyle w:val="a0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6A69A8" w:rsidRPr="005B74F3" w14:paraId="69F79C79" w14:textId="77777777">
        <w:tc>
          <w:tcPr>
            <w:tcW w:w="9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9C74" w14:textId="77777777" w:rsidR="006A69A8" w:rsidRPr="005B74F3" w:rsidRDefault="005B74F3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5B74F3">
              <w:rPr>
                <w:rFonts w:ascii="Apercu Light" w:hAnsi="Apercu Light"/>
                <w:b/>
                <w:u w:val="single"/>
              </w:rPr>
              <w:t>Background</w:t>
            </w:r>
          </w:p>
          <w:p w14:paraId="69F79C75" w14:textId="77777777" w:rsidR="006A69A8" w:rsidRPr="005B74F3" w:rsidRDefault="005B74F3">
            <w:pPr>
              <w:spacing w:after="0"/>
              <w:rPr>
                <w:rFonts w:ascii="Apercu Light" w:hAnsi="Apercu Light"/>
              </w:rPr>
            </w:pPr>
            <w:r w:rsidRPr="005B74F3">
              <w:rPr>
                <w:rFonts w:ascii="Apercu Light" w:hAnsi="Apercu Light"/>
              </w:rPr>
              <w:t xml:space="preserve">You are a customer service representative for a software company that provides accounting solutions </w:t>
            </w:r>
            <w:proofErr w:type="gramStart"/>
            <w:r w:rsidRPr="005B74F3">
              <w:rPr>
                <w:rFonts w:ascii="Apercu Light" w:hAnsi="Apercu Light"/>
              </w:rPr>
              <w:t>to</w:t>
            </w:r>
            <w:proofErr w:type="gramEnd"/>
            <w:r w:rsidRPr="005B74F3">
              <w:rPr>
                <w:rFonts w:ascii="Apercu Light" w:hAnsi="Apercu Light"/>
              </w:rPr>
              <w:t xml:space="preserve"> small businesses. A client, Mr. Thompson, contacts you with a complaint. He has been experiencing issues with the software’s invoicing feature, causing delays in billing his clients. He is frustrated and </w:t>
            </w:r>
            <w:proofErr w:type="gramStart"/>
            <w:r w:rsidRPr="005B74F3">
              <w:rPr>
                <w:rFonts w:ascii="Apercu Light" w:hAnsi="Apercu Light"/>
              </w:rPr>
              <w:t>considering</w:t>
            </w:r>
            <w:proofErr w:type="gramEnd"/>
            <w:r w:rsidRPr="005B74F3">
              <w:rPr>
                <w:rFonts w:ascii="Apercu Light" w:hAnsi="Apercu Light"/>
              </w:rPr>
              <w:t xml:space="preserve"> canceling his subscription.</w:t>
            </w:r>
          </w:p>
          <w:p w14:paraId="69F79C76" w14:textId="77777777" w:rsidR="006A69A8" w:rsidRPr="005B74F3" w:rsidRDefault="006A69A8">
            <w:pPr>
              <w:spacing w:after="0"/>
              <w:rPr>
                <w:rFonts w:ascii="Apercu Light" w:hAnsi="Apercu Light"/>
              </w:rPr>
            </w:pPr>
          </w:p>
          <w:p w14:paraId="69F79C77" w14:textId="77777777" w:rsidR="006A69A8" w:rsidRPr="005B74F3" w:rsidRDefault="005B74F3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5B74F3">
              <w:rPr>
                <w:rFonts w:ascii="Apercu Light" w:hAnsi="Apercu Light"/>
                <w:b/>
                <w:u w:val="single"/>
              </w:rPr>
              <w:t>Scenario</w:t>
            </w:r>
          </w:p>
          <w:p w14:paraId="69F79C78" w14:textId="77777777" w:rsidR="006A69A8" w:rsidRPr="005B74F3" w:rsidRDefault="005B74F3">
            <w:pPr>
              <w:spacing w:after="0"/>
              <w:rPr>
                <w:rFonts w:ascii="Apercu Light" w:hAnsi="Apercu Light"/>
                <w:color w:val="1F1F1F"/>
              </w:rPr>
            </w:pPr>
            <w:r w:rsidRPr="005B74F3">
              <w:rPr>
                <w:rFonts w:ascii="Apercu Light" w:hAnsi="Apercu Light"/>
              </w:rPr>
              <w:t>Your role is to listen to Mr. Thompson’s concerns, explain the company’s policy on software issues and technical support, and offer solutions such as scheduling a technical support session or providing a temporary workaround. Reassure Mr. Thompson of the company’s commitment to resolving his issue and maintaining a strong customer relationship. Ensure that he feels valued and heard.</w:t>
            </w:r>
          </w:p>
        </w:tc>
      </w:tr>
    </w:tbl>
    <w:p w14:paraId="69F79C7A" w14:textId="77777777" w:rsidR="006A69A8" w:rsidRPr="005B74F3" w:rsidRDefault="006A69A8">
      <w:pPr>
        <w:spacing w:after="0" w:line="240" w:lineRule="auto"/>
        <w:rPr>
          <w:rFonts w:ascii="Apercu Light" w:hAnsi="Apercu Light"/>
          <w:b/>
        </w:rPr>
      </w:pPr>
    </w:p>
    <w:p w14:paraId="69F79C7B" w14:textId="72323FD0" w:rsidR="006A69A8" w:rsidRPr="005B74F3" w:rsidRDefault="005B74F3">
      <w:pPr>
        <w:spacing w:after="0" w:line="240" w:lineRule="auto"/>
        <w:rPr>
          <w:rFonts w:ascii="Apercu Light" w:hAnsi="Apercu Light"/>
          <w:b/>
        </w:rPr>
      </w:pPr>
      <w:r w:rsidRPr="005B74F3">
        <w:rPr>
          <w:rFonts w:ascii="Apercu Light" w:hAnsi="Apercu Light"/>
          <w:b/>
        </w:rPr>
        <w:t xml:space="preserve">OBJECTIVES OF </w:t>
      </w:r>
      <w:r w:rsidR="00C82527">
        <w:rPr>
          <w:rFonts w:ascii="Apercu Light" w:hAnsi="Apercu Light"/>
          <w:b/>
        </w:rPr>
        <w:t>ROLE PLAY</w:t>
      </w:r>
    </w:p>
    <w:p w14:paraId="69F79C7C" w14:textId="77777777" w:rsidR="006A69A8" w:rsidRPr="005B74F3" w:rsidRDefault="006A69A8">
      <w:pPr>
        <w:spacing w:after="0" w:line="240" w:lineRule="auto"/>
        <w:rPr>
          <w:rFonts w:ascii="Apercu Light" w:hAnsi="Apercu Light"/>
        </w:rPr>
      </w:pPr>
    </w:p>
    <w:p w14:paraId="69F79C7D" w14:textId="77777777" w:rsidR="006A69A8" w:rsidRPr="005B74F3" w:rsidRDefault="005B74F3">
      <w:pPr>
        <w:spacing w:after="0" w:line="240" w:lineRule="auto"/>
        <w:rPr>
          <w:rFonts w:ascii="Apercu Light" w:hAnsi="Apercu Light"/>
        </w:rPr>
      </w:pPr>
      <w:r w:rsidRPr="005B74F3">
        <w:rPr>
          <w:rFonts w:ascii="Apercu Light" w:hAnsi="Apercu Light"/>
        </w:rPr>
        <w:t>You must address the following during the role play:</w:t>
      </w:r>
    </w:p>
    <w:p w14:paraId="69F79C7E" w14:textId="77777777" w:rsidR="006A69A8" w:rsidRPr="005B74F3" w:rsidRDefault="005B74F3">
      <w:pPr>
        <w:numPr>
          <w:ilvl w:val="0"/>
          <w:numId w:val="4"/>
        </w:numPr>
        <w:spacing w:after="0" w:line="240" w:lineRule="auto"/>
        <w:rPr>
          <w:rFonts w:ascii="Apercu Light" w:hAnsi="Apercu Light"/>
          <w:color w:val="1F1F1F"/>
        </w:rPr>
      </w:pPr>
      <w:r w:rsidRPr="005B74F3">
        <w:rPr>
          <w:rFonts w:ascii="Apercu Light" w:hAnsi="Apercu Light"/>
          <w:color w:val="1F1F1F"/>
        </w:rPr>
        <w:t>Listen to the client’s concerns and interpret the company’s customer support policies.</w:t>
      </w:r>
    </w:p>
    <w:p w14:paraId="69F79C7F" w14:textId="77777777" w:rsidR="006A69A8" w:rsidRPr="005B74F3" w:rsidRDefault="005B74F3">
      <w:pPr>
        <w:numPr>
          <w:ilvl w:val="0"/>
          <w:numId w:val="4"/>
        </w:numPr>
        <w:spacing w:after="0" w:line="240" w:lineRule="auto"/>
        <w:rPr>
          <w:rFonts w:ascii="Apercu Light" w:hAnsi="Apercu Light"/>
          <w:color w:val="1F1F1F"/>
        </w:rPr>
      </w:pPr>
      <w:r w:rsidRPr="005B74F3">
        <w:rPr>
          <w:rFonts w:ascii="Apercu Light" w:hAnsi="Apercu Light"/>
          <w:color w:val="1F1F1F"/>
        </w:rPr>
        <w:t>Offer solutions to address the software issue, such as technical support or a workaround.</w:t>
      </w:r>
    </w:p>
    <w:p w14:paraId="69F79C80" w14:textId="77777777" w:rsidR="006A69A8" w:rsidRPr="005B74F3" w:rsidRDefault="005B74F3">
      <w:pPr>
        <w:numPr>
          <w:ilvl w:val="0"/>
          <w:numId w:val="4"/>
        </w:numPr>
        <w:spacing w:after="0" w:line="240" w:lineRule="auto"/>
        <w:rPr>
          <w:rFonts w:ascii="Apercu Light" w:hAnsi="Apercu Light"/>
          <w:color w:val="1F1F1F"/>
        </w:rPr>
      </w:pPr>
      <w:r w:rsidRPr="005B74F3">
        <w:rPr>
          <w:rFonts w:ascii="Apercu Light" w:hAnsi="Apercu Light"/>
          <w:color w:val="1F1F1F"/>
        </w:rPr>
        <w:t>Reassure the client of your commitment to resolving the issue and maintaining the business relationship.</w:t>
      </w:r>
    </w:p>
    <w:p w14:paraId="69F79C81" w14:textId="77777777" w:rsidR="006A69A8" w:rsidRPr="005B74F3" w:rsidRDefault="005B74F3">
      <w:pPr>
        <w:numPr>
          <w:ilvl w:val="0"/>
          <w:numId w:val="4"/>
        </w:numPr>
        <w:spacing w:after="0" w:line="240" w:lineRule="auto"/>
        <w:rPr>
          <w:rFonts w:ascii="Apercu Light" w:hAnsi="Apercu Light"/>
          <w:color w:val="1F1F1F"/>
        </w:rPr>
      </w:pPr>
      <w:r w:rsidRPr="005B74F3">
        <w:rPr>
          <w:rFonts w:ascii="Apercu Light" w:hAnsi="Apercu Light"/>
          <w:color w:val="1F1F1F"/>
        </w:rPr>
        <w:t>Develop a plan for follow-up to ensure customer satisfaction.</w:t>
      </w:r>
    </w:p>
    <w:p w14:paraId="69F79C82" w14:textId="77777777" w:rsidR="006A69A8" w:rsidRDefault="006A69A8">
      <w:pPr>
        <w:spacing w:after="0" w:line="240" w:lineRule="auto"/>
        <w:ind w:left="360"/>
        <w:rPr>
          <w:sz w:val="24"/>
          <w:szCs w:val="24"/>
        </w:rPr>
      </w:pPr>
    </w:p>
    <w:p w14:paraId="69F79C84" w14:textId="1278A310" w:rsidR="006A69A8" w:rsidRDefault="006A69A8"/>
    <w:sectPr w:rsidR="006A69A8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7A1B" w14:textId="77777777" w:rsidR="00FD161B" w:rsidRDefault="00FD161B">
      <w:pPr>
        <w:spacing w:after="0" w:line="240" w:lineRule="auto"/>
      </w:pPr>
      <w:r>
        <w:separator/>
      </w:r>
    </w:p>
  </w:endnote>
  <w:endnote w:type="continuationSeparator" w:id="0">
    <w:p w14:paraId="1B5DB67A" w14:textId="77777777" w:rsidR="00FD161B" w:rsidRDefault="00FD1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A5AA" w14:textId="77777777" w:rsidR="00FD161B" w:rsidRDefault="00FD161B">
      <w:pPr>
        <w:spacing w:after="0" w:line="240" w:lineRule="auto"/>
      </w:pPr>
      <w:r>
        <w:separator/>
      </w:r>
    </w:p>
  </w:footnote>
  <w:footnote w:type="continuationSeparator" w:id="0">
    <w:p w14:paraId="423D5C61" w14:textId="77777777" w:rsidR="00FD161B" w:rsidRDefault="00FD1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BDB4D" w14:textId="7FCE632E" w:rsidR="00E24823" w:rsidRDefault="00000000">
    <w:pPr>
      <w:pStyle w:val="Header"/>
    </w:pPr>
    <w:r>
      <w:rPr>
        <w:noProof/>
      </w:rPr>
      <w:pict w14:anchorId="2BBFD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366110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9CB8" w14:textId="7A4D72C9" w:rsidR="006A69A8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08398A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366111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  <w:tbl>
    <w:tblPr>
      <w:tblStyle w:val="a3"/>
      <w:tblW w:w="1017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410"/>
      <w:gridCol w:w="2453"/>
      <w:gridCol w:w="3312"/>
    </w:tblGrid>
    <w:tr w:rsidR="006A69A8" w14:paraId="69F79CBC" w14:textId="77777777" w:rsidTr="001F1D23">
      <w:tc>
        <w:tcPr>
          <w:tcW w:w="4410" w:type="dxa"/>
        </w:tcPr>
        <w:p w14:paraId="69F79CB9" w14:textId="05740FE8" w:rsidR="006A69A8" w:rsidRPr="00642D7A" w:rsidRDefault="005B74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642D7A">
            <w:rPr>
              <w:rFonts w:ascii="Apercu Light" w:hAnsi="Apercu Light"/>
              <w:sz w:val="24"/>
              <w:szCs w:val="24"/>
            </w:rPr>
            <w:t>C</w:t>
          </w:r>
          <w:r w:rsidR="001F1D23">
            <w:rPr>
              <w:rFonts w:ascii="Apercu Light" w:hAnsi="Apercu Light"/>
              <w:sz w:val="24"/>
              <w:szCs w:val="24"/>
            </w:rPr>
            <w:t xml:space="preserve">ustomer </w:t>
          </w:r>
          <w:r w:rsidRPr="00642D7A">
            <w:rPr>
              <w:rFonts w:ascii="Apercu Light" w:hAnsi="Apercu Light"/>
              <w:sz w:val="24"/>
              <w:szCs w:val="24"/>
            </w:rPr>
            <w:t xml:space="preserve">Service </w:t>
          </w:r>
          <w:r w:rsidR="00E24823">
            <w:rPr>
              <w:rFonts w:ascii="Apercu Light" w:hAnsi="Apercu Light"/>
              <w:sz w:val="24"/>
              <w:szCs w:val="24"/>
            </w:rPr>
            <w:t>Sample Role Play</w:t>
          </w:r>
        </w:p>
      </w:tc>
      <w:tc>
        <w:tcPr>
          <w:tcW w:w="2453" w:type="dxa"/>
        </w:tcPr>
        <w:p w14:paraId="69F79CBA" w14:textId="77777777" w:rsidR="006A69A8" w:rsidRPr="00642D7A" w:rsidRDefault="006A69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3312" w:type="dxa"/>
        </w:tcPr>
        <w:p w14:paraId="69F79CBB" w14:textId="39EA4DD7" w:rsidR="006A69A8" w:rsidRPr="00642D7A" w:rsidRDefault="006A69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69F79CBD" w14:textId="77777777" w:rsidR="006A69A8" w:rsidRDefault="006A69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3573B" w14:textId="781FEAE7" w:rsidR="00E24823" w:rsidRDefault="00000000">
    <w:pPr>
      <w:pStyle w:val="Header"/>
    </w:pPr>
    <w:r>
      <w:rPr>
        <w:noProof/>
      </w:rPr>
      <w:pict w14:anchorId="7B8386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366109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28B"/>
    <w:multiLevelType w:val="multilevel"/>
    <w:tmpl w:val="3B2427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F02A7F"/>
    <w:multiLevelType w:val="multilevel"/>
    <w:tmpl w:val="20329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367CD3"/>
    <w:multiLevelType w:val="multilevel"/>
    <w:tmpl w:val="DC7289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C77AF"/>
    <w:multiLevelType w:val="multilevel"/>
    <w:tmpl w:val="A1A23A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6" w15:restartNumberingAfterBreak="0">
    <w:nsid w:val="76AE3E3A"/>
    <w:multiLevelType w:val="multilevel"/>
    <w:tmpl w:val="DB0AB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4909882">
    <w:abstractNumId w:val="4"/>
  </w:num>
  <w:num w:numId="2" w16cid:durableId="1454135248">
    <w:abstractNumId w:val="3"/>
  </w:num>
  <w:num w:numId="3" w16cid:durableId="1710296930">
    <w:abstractNumId w:val="0"/>
  </w:num>
  <w:num w:numId="4" w16cid:durableId="675614645">
    <w:abstractNumId w:val="6"/>
  </w:num>
  <w:num w:numId="5" w16cid:durableId="639529845">
    <w:abstractNumId w:val="5"/>
  </w:num>
  <w:num w:numId="6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7887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A8"/>
    <w:rsid w:val="001F1D23"/>
    <w:rsid w:val="00374F00"/>
    <w:rsid w:val="003A3864"/>
    <w:rsid w:val="005B74F3"/>
    <w:rsid w:val="00642D7A"/>
    <w:rsid w:val="006A69A8"/>
    <w:rsid w:val="00A301AD"/>
    <w:rsid w:val="00C82527"/>
    <w:rsid w:val="00D445E3"/>
    <w:rsid w:val="00DB66A3"/>
    <w:rsid w:val="00E24823"/>
    <w:rsid w:val="00E3154B"/>
    <w:rsid w:val="00E93161"/>
    <w:rsid w:val="00FD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79C64"/>
  <w15:docId w15:val="{47695C66-95FF-4C6C-BD8F-F2408A9E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E248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R2236Cr0vWFWrkwGoNMChxv4A==">CgMxLjAyCWguMzBqMHpsbDIJaC4zem55c2g3MgloLjJldDkycDA4AHIhMUVBYUY4UDBZSkM5MDNWU2JZX2VkbmNBYWl3OEpkeklN</go:docsCustomData>
</go:gDocsCustomXmlDataStorage>
</file>

<file path=customXml/itemProps1.xml><?xml version="1.0" encoding="utf-8"?>
<ds:datastoreItem xmlns:ds="http://schemas.openxmlformats.org/officeDocument/2006/customXml" ds:itemID="{48F5DA55-BABA-4B19-A42F-027F6DA12D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907712-519B-411C-A8B6-FD518DAD7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2025-05-08T18:36:00Z</dcterms:created>
  <dcterms:modified xsi:type="dcterms:W3CDTF">2025-08-22T01:34:00Z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