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9001"/>
      </w:tblGrid>
      <w:tr w:rsidR="00F30AC3" w:rsidRPr="00064A21" w14:paraId="7E4F4831" w14:textId="77777777" w:rsidTr="00064A21">
        <w:trPr>
          <w:trHeight w:val="890"/>
        </w:trPr>
        <w:tc>
          <w:tcPr>
            <w:tcW w:w="1889" w:type="dxa"/>
            <w:vAlign w:val="center"/>
          </w:tcPr>
          <w:p w14:paraId="66541F9D" w14:textId="69B91AE7" w:rsidR="00F30AC3" w:rsidRPr="00064A21" w:rsidRDefault="00F30AC3" w:rsidP="00843BFA">
            <w:pPr>
              <w:spacing w:after="0" w:line="240" w:lineRule="auto"/>
              <w:jc w:val="center"/>
              <w:rPr>
                <w:rFonts w:ascii="Apercu Light" w:hAnsi="Apercu Light" w:cstheme="minorHAnsi"/>
                <w:sz w:val="24"/>
                <w:szCs w:val="24"/>
              </w:rPr>
            </w:pPr>
            <w:r w:rsidRPr="00064A21">
              <w:rPr>
                <w:rFonts w:ascii="Apercu Light" w:hAnsi="Apercu Light" w:cstheme="minorHAnsi"/>
                <w:noProof/>
                <w:sz w:val="24"/>
                <w:szCs w:val="24"/>
              </w:rPr>
              <w:drawing>
                <wp:inline distT="0" distB="0" distL="0" distR="0" wp14:anchorId="7D4A0879" wp14:editId="49502580">
                  <wp:extent cx="822960" cy="82296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1"/>
                          <a:stretch>
                            <a:fillRect/>
                          </a:stretch>
                        </pic:blipFill>
                        <pic:spPr>
                          <a:xfrm>
                            <a:off x="0" y="0"/>
                            <a:ext cx="822960" cy="822960"/>
                          </a:xfrm>
                          <a:prstGeom prst="rect">
                            <a:avLst/>
                          </a:prstGeom>
                        </pic:spPr>
                      </pic:pic>
                    </a:graphicData>
                  </a:graphic>
                </wp:inline>
              </w:drawing>
            </w:r>
          </w:p>
        </w:tc>
        <w:tc>
          <w:tcPr>
            <w:tcW w:w="9001" w:type="dxa"/>
            <w:vAlign w:val="center"/>
          </w:tcPr>
          <w:p w14:paraId="3A6F4162" w14:textId="492BB13F" w:rsidR="00F30AC3" w:rsidRPr="00064A21" w:rsidRDefault="00542933" w:rsidP="00843BFA">
            <w:pPr>
              <w:spacing w:after="0" w:line="240" w:lineRule="auto"/>
              <w:jc w:val="center"/>
              <w:rPr>
                <w:rFonts w:ascii="Apercu Light" w:hAnsi="Apercu Light" w:cstheme="minorHAnsi"/>
                <w:b/>
                <w:bCs/>
                <w:sz w:val="24"/>
                <w:szCs w:val="24"/>
              </w:rPr>
            </w:pPr>
            <w:r>
              <w:rPr>
                <w:rFonts w:ascii="Apercu Light" w:hAnsi="Apercu Light" w:cstheme="minorHAnsi"/>
                <w:b/>
                <w:bCs/>
                <w:sz w:val="24"/>
                <w:szCs w:val="24"/>
              </w:rPr>
              <w:t>SAMPLE</w:t>
            </w:r>
          </w:p>
          <w:p w14:paraId="72F90A02" w14:textId="7CD178B2" w:rsidR="00F30AC3" w:rsidRPr="00064A21" w:rsidRDefault="00F30AC3" w:rsidP="00843BFA">
            <w:pPr>
              <w:spacing w:after="0" w:line="240" w:lineRule="auto"/>
              <w:jc w:val="center"/>
              <w:rPr>
                <w:rFonts w:ascii="Apercu Light" w:hAnsi="Apercu Light" w:cstheme="minorHAnsi"/>
                <w:b/>
                <w:bCs/>
                <w:sz w:val="24"/>
                <w:szCs w:val="24"/>
              </w:rPr>
            </w:pPr>
            <w:r w:rsidRPr="00064A21">
              <w:rPr>
                <w:rFonts w:ascii="Apercu Light" w:hAnsi="Apercu Light" w:cstheme="minorHAnsi"/>
                <w:b/>
                <w:bCs/>
                <w:sz w:val="24"/>
                <w:szCs w:val="24"/>
              </w:rPr>
              <w:t>ENTREPRENEURSHIP ROLE PLAY</w:t>
            </w:r>
          </w:p>
        </w:tc>
      </w:tr>
    </w:tbl>
    <w:p w14:paraId="77B06F4C" w14:textId="77777777" w:rsidR="00E759C9" w:rsidRPr="00064A21" w:rsidRDefault="00E759C9" w:rsidP="00843BFA">
      <w:pPr>
        <w:spacing w:after="0" w:line="240" w:lineRule="auto"/>
        <w:ind w:left="720" w:hanging="720"/>
        <w:rPr>
          <w:rFonts w:ascii="Apercu Light" w:hAnsi="Apercu Light" w:cstheme="minorHAnsi"/>
          <w:b/>
          <w:bCs/>
          <w:sz w:val="24"/>
          <w:szCs w:val="24"/>
        </w:rPr>
      </w:pPr>
    </w:p>
    <w:p w14:paraId="5FA3FDAB" w14:textId="6A3B1563" w:rsidR="0096449E" w:rsidRPr="00064A21" w:rsidRDefault="0096449E" w:rsidP="00843BFA">
      <w:pPr>
        <w:spacing w:after="0" w:line="240" w:lineRule="auto"/>
        <w:ind w:left="720" w:hanging="720"/>
        <w:rPr>
          <w:rFonts w:ascii="Apercu Light" w:hAnsi="Apercu Light" w:cstheme="minorHAnsi"/>
          <w:b/>
          <w:bCs/>
          <w:sz w:val="24"/>
          <w:szCs w:val="24"/>
        </w:rPr>
      </w:pPr>
      <w:r w:rsidRPr="00064A21">
        <w:rPr>
          <w:rFonts w:ascii="Apercu Light" w:hAnsi="Apercu Light" w:cstheme="minorHAnsi"/>
          <w:b/>
          <w:bCs/>
          <w:sz w:val="24"/>
          <w:szCs w:val="24"/>
        </w:rPr>
        <w:t>PARTICIPANT INSTRUCTIONS</w:t>
      </w:r>
    </w:p>
    <w:p w14:paraId="128C8B8E" w14:textId="77777777" w:rsidR="00713FF4" w:rsidRPr="00064A21" w:rsidRDefault="00713FF4" w:rsidP="00843BFA">
      <w:pPr>
        <w:spacing w:after="0" w:line="240" w:lineRule="auto"/>
        <w:ind w:left="720" w:hanging="720"/>
        <w:rPr>
          <w:rFonts w:ascii="Apercu Light" w:hAnsi="Apercu Light" w:cstheme="minorHAnsi"/>
          <w:b/>
          <w:bCs/>
          <w:sz w:val="24"/>
          <w:szCs w:val="24"/>
        </w:rPr>
      </w:pPr>
    </w:p>
    <w:p w14:paraId="78975626" w14:textId="77777777" w:rsidR="00D1292A" w:rsidRPr="00064A21" w:rsidRDefault="00D1292A" w:rsidP="00D1292A">
      <w:pPr>
        <w:numPr>
          <w:ilvl w:val="0"/>
          <w:numId w:val="1"/>
        </w:numPr>
        <w:spacing w:after="0" w:line="240" w:lineRule="auto"/>
        <w:rPr>
          <w:rFonts w:ascii="Apercu Light" w:hAnsi="Apercu Light" w:cstheme="minorHAnsi"/>
          <w:sz w:val="24"/>
          <w:szCs w:val="24"/>
        </w:rPr>
      </w:pPr>
      <w:r w:rsidRPr="00064A21">
        <w:rPr>
          <w:rFonts w:ascii="Apercu Light" w:hAnsi="Apercu Light" w:cstheme="minorHAnsi"/>
          <w:sz w:val="24"/>
          <w:szCs w:val="24"/>
        </w:rPr>
        <w:t xml:space="preserve">You have </w:t>
      </w:r>
      <w:r w:rsidRPr="00064A21">
        <w:rPr>
          <w:rFonts w:ascii="Apercu Light" w:hAnsi="Apercu Light" w:cstheme="minorHAnsi"/>
          <w:b/>
          <w:bCs/>
          <w:sz w:val="24"/>
          <w:szCs w:val="24"/>
        </w:rPr>
        <w:t>20 minutes</w:t>
      </w:r>
      <w:r w:rsidRPr="00064A21">
        <w:rPr>
          <w:rFonts w:ascii="Apercu Light" w:hAnsi="Apercu Light" w:cstheme="minorHAnsi"/>
          <w:sz w:val="24"/>
          <w:szCs w:val="24"/>
        </w:rPr>
        <w:t xml:space="preserve"> to review the role play scenario and prepare your presentation.</w:t>
      </w:r>
    </w:p>
    <w:p w14:paraId="60D0E810" w14:textId="77777777" w:rsidR="00D1292A" w:rsidRPr="00064A21" w:rsidRDefault="00D1292A" w:rsidP="00D1292A">
      <w:pPr>
        <w:numPr>
          <w:ilvl w:val="0"/>
          <w:numId w:val="1"/>
        </w:numPr>
        <w:spacing w:after="0" w:line="240" w:lineRule="auto"/>
        <w:rPr>
          <w:rFonts w:ascii="Apercu Light" w:hAnsi="Apercu Light" w:cstheme="minorHAnsi"/>
          <w:sz w:val="24"/>
          <w:szCs w:val="24"/>
        </w:rPr>
      </w:pPr>
      <w:r w:rsidRPr="00064A21">
        <w:rPr>
          <w:rFonts w:ascii="Apercu Light" w:hAnsi="Apercu Light" w:cstheme="minorHAnsi"/>
          <w:sz w:val="24"/>
          <w:szCs w:val="24"/>
        </w:rPr>
        <w:t xml:space="preserve">Presentation time is </w:t>
      </w:r>
      <w:r w:rsidRPr="00064A21">
        <w:rPr>
          <w:rFonts w:ascii="Apercu Light" w:hAnsi="Apercu Light" w:cstheme="minorHAnsi"/>
          <w:b/>
          <w:bCs/>
          <w:sz w:val="24"/>
          <w:szCs w:val="24"/>
        </w:rPr>
        <w:t>seven minutes</w:t>
      </w:r>
      <w:r w:rsidRPr="00064A21">
        <w:rPr>
          <w:rFonts w:ascii="Apercu Light" w:hAnsi="Apercu Light" w:cstheme="minorHAnsi"/>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49639C2E" w14:textId="77777777" w:rsidR="00D1292A" w:rsidRPr="00064A21" w:rsidRDefault="00D1292A" w:rsidP="00D1292A">
      <w:pPr>
        <w:numPr>
          <w:ilvl w:val="0"/>
          <w:numId w:val="1"/>
        </w:numPr>
        <w:spacing w:after="0" w:line="240" w:lineRule="auto"/>
        <w:jc w:val="both"/>
        <w:rPr>
          <w:rFonts w:ascii="Apercu Light" w:hAnsi="Apercu Light" w:cstheme="minorHAnsi"/>
          <w:sz w:val="24"/>
          <w:szCs w:val="24"/>
        </w:rPr>
      </w:pPr>
      <w:r w:rsidRPr="00064A21">
        <w:rPr>
          <w:rFonts w:ascii="Apercu Light" w:hAnsi="Apercu Light" w:cstheme="minorHAnsi"/>
          <w:spacing w:val="-1"/>
          <w:sz w:val="24"/>
          <w:szCs w:val="24"/>
        </w:rPr>
        <w:t>The</w:t>
      </w:r>
      <w:r w:rsidRPr="00064A21">
        <w:rPr>
          <w:rFonts w:ascii="Apercu Light" w:hAnsi="Apercu Light" w:cstheme="minorHAnsi"/>
          <w:sz w:val="24"/>
          <w:szCs w:val="24"/>
        </w:rPr>
        <w:t xml:space="preserve"> </w:t>
      </w:r>
      <w:r w:rsidRPr="00064A21">
        <w:rPr>
          <w:rFonts w:ascii="Apercu Light" w:hAnsi="Apercu Light" w:cstheme="minorHAnsi"/>
          <w:spacing w:val="-1"/>
          <w:sz w:val="24"/>
          <w:szCs w:val="24"/>
        </w:rPr>
        <w:t>presentation</w:t>
      </w:r>
      <w:r w:rsidRPr="00064A21">
        <w:rPr>
          <w:rFonts w:ascii="Apercu Light" w:hAnsi="Apercu Light" w:cstheme="minorHAnsi"/>
          <w:spacing w:val="-2"/>
          <w:sz w:val="24"/>
          <w:szCs w:val="24"/>
        </w:rPr>
        <w:t xml:space="preserve"> </w:t>
      </w:r>
      <w:r w:rsidRPr="00064A21">
        <w:rPr>
          <w:rFonts w:ascii="Apercu Light" w:hAnsi="Apercu Light" w:cstheme="minorHAnsi"/>
          <w:sz w:val="24"/>
          <w:szCs w:val="24"/>
        </w:rPr>
        <w:t xml:space="preserve">is </w:t>
      </w:r>
      <w:r w:rsidRPr="00064A21">
        <w:rPr>
          <w:rFonts w:ascii="Apercu Light" w:hAnsi="Apercu Light" w:cstheme="minorHAnsi"/>
          <w:spacing w:val="-1"/>
          <w:sz w:val="24"/>
          <w:szCs w:val="24"/>
        </w:rPr>
        <w:t>interactive</w:t>
      </w:r>
      <w:r w:rsidRPr="00064A21">
        <w:rPr>
          <w:rFonts w:ascii="Apercu Light" w:hAnsi="Apercu Light" w:cstheme="minorHAnsi"/>
          <w:sz w:val="24"/>
          <w:szCs w:val="24"/>
        </w:rPr>
        <w:t xml:space="preserve"> </w:t>
      </w:r>
      <w:r w:rsidRPr="00064A21">
        <w:rPr>
          <w:rFonts w:ascii="Apercu Light" w:hAnsi="Apercu Light" w:cstheme="minorHAnsi"/>
          <w:spacing w:val="-1"/>
          <w:sz w:val="24"/>
          <w:szCs w:val="24"/>
        </w:rPr>
        <w:t>with</w:t>
      </w:r>
      <w:r w:rsidRPr="00064A21">
        <w:rPr>
          <w:rFonts w:ascii="Apercu Light" w:hAnsi="Apercu Light" w:cstheme="minorHAnsi"/>
          <w:sz w:val="24"/>
          <w:szCs w:val="24"/>
        </w:rPr>
        <w:t xml:space="preserve"> the </w:t>
      </w:r>
      <w:r w:rsidRPr="00064A21">
        <w:rPr>
          <w:rFonts w:ascii="Apercu Light" w:hAnsi="Apercu Light" w:cstheme="minorHAnsi"/>
          <w:spacing w:val="-1"/>
          <w:sz w:val="24"/>
          <w:szCs w:val="24"/>
        </w:rPr>
        <w:t>judges</w:t>
      </w:r>
      <w:r w:rsidRPr="00064A21">
        <w:rPr>
          <w:rFonts w:ascii="Apercu Light" w:hAnsi="Apercu Light" w:cstheme="minorHAnsi"/>
          <w:sz w:val="24"/>
          <w:szCs w:val="24"/>
        </w:rPr>
        <w:t xml:space="preserve"> </w:t>
      </w:r>
      <w:r w:rsidRPr="00064A21">
        <w:rPr>
          <w:rFonts w:ascii="Apercu Light" w:hAnsi="Apercu Light" w:cstheme="minorHAnsi"/>
          <w:spacing w:val="-1"/>
          <w:sz w:val="24"/>
          <w:szCs w:val="24"/>
        </w:rPr>
        <w:t>who</w:t>
      </w:r>
      <w:r w:rsidRPr="00064A21">
        <w:rPr>
          <w:rFonts w:ascii="Apercu Light" w:hAnsi="Apercu Light" w:cstheme="minorHAnsi"/>
          <w:sz w:val="24"/>
          <w:szCs w:val="24"/>
        </w:rPr>
        <w:t xml:space="preserve"> </w:t>
      </w:r>
      <w:r w:rsidRPr="00064A21">
        <w:rPr>
          <w:rFonts w:ascii="Apercu Light" w:hAnsi="Apercu Light" w:cstheme="minorHAnsi"/>
          <w:spacing w:val="-1"/>
          <w:sz w:val="24"/>
          <w:szCs w:val="24"/>
        </w:rPr>
        <w:t xml:space="preserve">will </w:t>
      </w:r>
      <w:r w:rsidRPr="00064A21">
        <w:rPr>
          <w:rFonts w:ascii="Apercu Light" w:hAnsi="Apercu Light" w:cstheme="minorHAnsi"/>
          <w:sz w:val="24"/>
          <w:szCs w:val="24"/>
        </w:rPr>
        <w:t xml:space="preserve">ask </w:t>
      </w:r>
      <w:r w:rsidRPr="00064A21">
        <w:rPr>
          <w:rFonts w:ascii="Apercu Light" w:hAnsi="Apercu Light" w:cstheme="minorHAnsi"/>
          <w:spacing w:val="-1"/>
          <w:sz w:val="24"/>
          <w:szCs w:val="24"/>
        </w:rPr>
        <w:t>questions</w:t>
      </w:r>
      <w:r w:rsidRPr="00064A21">
        <w:rPr>
          <w:rFonts w:ascii="Apercu Light" w:hAnsi="Apercu Light" w:cstheme="minorHAnsi"/>
          <w:sz w:val="24"/>
          <w:szCs w:val="24"/>
        </w:rPr>
        <w:t xml:space="preserve"> </w:t>
      </w:r>
      <w:r w:rsidRPr="00064A21">
        <w:rPr>
          <w:rFonts w:ascii="Apercu Light" w:hAnsi="Apercu Light" w:cstheme="minorHAnsi"/>
          <w:spacing w:val="-1"/>
          <w:sz w:val="24"/>
          <w:szCs w:val="24"/>
        </w:rPr>
        <w:t>throughout.</w:t>
      </w:r>
    </w:p>
    <w:p w14:paraId="0D6B7FE8" w14:textId="5AC3DB50" w:rsidR="00D1292A" w:rsidRPr="00064A21" w:rsidRDefault="00D1292A" w:rsidP="00D1292A">
      <w:pPr>
        <w:numPr>
          <w:ilvl w:val="0"/>
          <w:numId w:val="1"/>
        </w:numPr>
        <w:spacing w:after="0" w:line="240" w:lineRule="auto"/>
        <w:jc w:val="both"/>
        <w:rPr>
          <w:rFonts w:ascii="Apercu Light" w:hAnsi="Apercu Light" w:cstheme="minorHAnsi"/>
          <w:sz w:val="24"/>
          <w:szCs w:val="24"/>
        </w:rPr>
      </w:pPr>
      <w:r w:rsidRPr="00064A21">
        <w:rPr>
          <w:rFonts w:ascii="Apercu Light" w:hAnsi="Apercu Light" w:cstheme="minorHAnsi"/>
          <w:sz w:val="24"/>
          <w:szCs w:val="24"/>
        </w:rPr>
        <w:t xml:space="preserve">Each competitor will be given two note cards to make notes. Note cards can be used during the presentation.  </w:t>
      </w:r>
      <w:r w:rsidR="001D18DF" w:rsidRPr="00064A21">
        <w:rPr>
          <w:rFonts w:ascii="Apercu Light" w:hAnsi="Apercu Light" w:cstheme="minorHAnsi"/>
          <w:sz w:val="24"/>
          <w:szCs w:val="24"/>
        </w:rPr>
        <w:t>N</w:t>
      </w:r>
      <w:r w:rsidRPr="00064A21">
        <w:rPr>
          <w:rFonts w:ascii="Apercu Light" w:hAnsi="Apercu Light" w:cstheme="minorHAnsi"/>
          <w:sz w:val="24"/>
          <w:szCs w:val="24"/>
        </w:rPr>
        <w:t>ote cards will be collected following the presentation.</w:t>
      </w:r>
    </w:p>
    <w:p w14:paraId="7016B009" w14:textId="77777777" w:rsidR="00D1292A" w:rsidRPr="00064A21" w:rsidRDefault="00D1292A" w:rsidP="00D1292A">
      <w:pPr>
        <w:numPr>
          <w:ilvl w:val="0"/>
          <w:numId w:val="1"/>
        </w:numPr>
        <w:spacing w:after="0" w:line="240" w:lineRule="auto"/>
        <w:jc w:val="both"/>
        <w:rPr>
          <w:rFonts w:ascii="Apercu Light" w:hAnsi="Apercu Light" w:cstheme="minorHAnsi"/>
          <w:sz w:val="24"/>
          <w:szCs w:val="24"/>
        </w:rPr>
      </w:pPr>
      <w:r w:rsidRPr="00064A21">
        <w:rPr>
          <w:rFonts w:ascii="Apercu Light" w:hAnsi="Apercu Light" w:cstheme="minorHAnsi"/>
          <w:sz w:val="24"/>
          <w:szCs w:val="24"/>
        </w:rPr>
        <w:t xml:space="preserve">Cover all the points described in the case. </w:t>
      </w:r>
    </w:p>
    <w:p w14:paraId="316C316C" w14:textId="77777777" w:rsidR="00D1292A" w:rsidRPr="00064A21" w:rsidRDefault="00D1292A" w:rsidP="00D1292A">
      <w:pPr>
        <w:numPr>
          <w:ilvl w:val="0"/>
          <w:numId w:val="1"/>
        </w:numPr>
        <w:spacing w:after="0" w:line="240" w:lineRule="auto"/>
        <w:jc w:val="both"/>
        <w:rPr>
          <w:rFonts w:ascii="Apercu Light" w:hAnsi="Apercu Light" w:cstheme="minorHAnsi"/>
          <w:sz w:val="24"/>
          <w:szCs w:val="24"/>
        </w:rPr>
      </w:pPr>
      <w:r w:rsidRPr="00064A21">
        <w:rPr>
          <w:rFonts w:ascii="Apercu Light" w:hAnsi="Apercu Light" w:cstheme="minorHAnsi"/>
          <w:sz w:val="24"/>
          <w:szCs w:val="24"/>
        </w:rPr>
        <w:t xml:space="preserve">If competing as a team, all competitors must participate in the presentation as well as answer the questions posed by the judges. </w:t>
      </w:r>
    </w:p>
    <w:p w14:paraId="0D0E6BDE" w14:textId="77777777" w:rsidR="0096449E" w:rsidRPr="00064A21" w:rsidRDefault="0096449E" w:rsidP="00843BFA">
      <w:pPr>
        <w:spacing w:after="0" w:line="240" w:lineRule="auto"/>
        <w:rPr>
          <w:rFonts w:ascii="Apercu Light" w:hAnsi="Apercu Light" w:cstheme="minorHAnsi"/>
          <w:b/>
          <w:bCs/>
          <w:sz w:val="24"/>
          <w:szCs w:val="24"/>
        </w:rPr>
      </w:pPr>
    </w:p>
    <w:p w14:paraId="19AFA832" w14:textId="48B03C96" w:rsidR="00360A11" w:rsidRPr="00064A21" w:rsidRDefault="00690AF9" w:rsidP="00843BFA">
      <w:pPr>
        <w:spacing w:after="0" w:line="240" w:lineRule="auto"/>
        <w:rPr>
          <w:rFonts w:ascii="Apercu Light" w:hAnsi="Apercu Light" w:cstheme="minorHAnsi"/>
          <w:b/>
          <w:bCs/>
          <w:sz w:val="24"/>
          <w:szCs w:val="24"/>
        </w:rPr>
      </w:pPr>
      <w:r w:rsidRPr="00064A21">
        <w:rPr>
          <w:rFonts w:ascii="Apercu Light" w:hAnsi="Apercu Light" w:cstheme="minorHAnsi"/>
          <w:b/>
          <w:bCs/>
          <w:sz w:val="24"/>
          <w:szCs w:val="24"/>
        </w:rPr>
        <w:t>ROLE PLAY</w:t>
      </w:r>
      <w:r w:rsidR="0096449E" w:rsidRPr="00064A21">
        <w:rPr>
          <w:rFonts w:ascii="Apercu Light" w:hAnsi="Apercu Light" w:cstheme="minorHAnsi"/>
          <w:b/>
          <w:bCs/>
          <w:sz w:val="24"/>
          <w:szCs w:val="24"/>
        </w:rPr>
        <w:t xml:space="preserve"> S</w:t>
      </w:r>
      <w:r w:rsidR="00F30AC3" w:rsidRPr="00064A21">
        <w:rPr>
          <w:rFonts w:ascii="Apercu Light" w:hAnsi="Apercu Light" w:cstheme="minorHAnsi"/>
          <w:b/>
          <w:bCs/>
          <w:sz w:val="24"/>
          <w:szCs w:val="24"/>
        </w:rPr>
        <w:t>CENARIO</w:t>
      </w:r>
    </w:p>
    <w:tbl>
      <w:tblPr>
        <w:tblStyle w:val="TableGrid"/>
        <w:tblW w:w="0" w:type="auto"/>
        <w:tblLook w:val="04A0" w:firstRow="1" w:lastRow="0" w:firstColumn="1" w:lastColumn="0" w:noHBand="0" w:noVBand="1"/>
      </w:tblPr>
      <w:tblGrid>
        <w:gridCol w:w="10770"/>
      </w:tblGrid>
      <w:tr w:rsidR="00487E1F" w:rsidRPr="00064A21" w14:paraId="66FA6ADC" w14:textId="77777777" w:rsidTr="00487E1F">
        <w:tc>
          <w:tcPr>
            <w:tcW w:w="10770" w:type="dxa"/>
            <w:tcBorders>
              <w:top w:val="double" w:sz="4" w:space="0" w:color="auto"/>
              <w:left w:val="double" w:sz="4" w:space="0" w:color="auto"/>
              <w:bottom w:val="double" w:sz="4" w:space="0" w:color="auto"/>
              <w:right w:val="double" w:sz="4" w:space="0" w:color="auto"/>
            </w:tcBorders>
          </w:tcPr>
          <w:p w14:paraId="58AB7BBF" w14:textId="77777777" w:rsidR="00A40E9B" w:rsidRPr="00064A21" w:rsidRDefault="00A40E9B" w:rsidP="00487E1F">
            <w:pPr>
              <w:spacing w:after="0" w:line="240" w:lineRule="auto"/>
              <w:rPr>
                <w:rFonts w:ascii="Apercu Light" w:eastAsia="Calibri" w:hAnsi="Apercu Light" w:cstheme="minorHAnsi"/>
                <w:b/>
                <w:bCs/>
                <w:sz w:val="24"/>
                <w:szCs w:val="24"/>
                <w:u w:val="single"/>
              </w:rPr>
            </w:pPr>
            <w:r w:rsidRPr="00064A21">
              <w:rPr>
                <w:rFonts w:ascii="Apercu Light" w:eastAsia="Calibri" w:hAnsi="Apercu Light" w:cstheme="minorHAnsi"/>
                <w:b/>
                <w:bCs/>
                <w:sz w:val="24"/>
                <w:szCs w:val="24"/>
                <w:u w:val="single"/>
              </w:rPr>
              <w:t>Background</w:t>
            </w:r>
          </w:p>
          <w:p w14:paraId="5263D902" w14:textId="20AAEF4F" w:rsidR="00487E1F" w:rsidRPr="00064A21" w:rsidRDefault="00487E1F" w:rsidP="00487E1F">
            <w:pPr>
              <w:spacing w:after="0" w:line="240" w:lineRule="auto"/>
              <w:rPr>
                <w:rFonts w:ascii="Apercu Light" w:eastAsia="Calibri" w:hAnsi="Apercu Light" w:cstheme="minorHAnsi"/>
                <w:sz w:val="24"/>
                <w:szCs w:val="24"/>
              </w:rPr>
            </w:pPr>
            <w:r w:rsidRPr="00064A21">
              <w:rPr>
                <w:rFonts w:ascii="Apercu Light" w:eastAsia="Calibri" w:hAnsi="Apercu Light" w:cstheme="minorHAnsi"/>
                <w:sz w:val="24"/>
                <w:szCs w:val="24"/>
              </w:rPr>
              <w:t xml:space="preserve">You are developing a mobile gourmet popsicle business for use at events, weddings, parties, and more.  The business has the functionality to be propelled by an electric bicycle for movement at events or can be a stationary stand.  You have identified several events at which you can feature your small business </w:t>
            </w:r>
            <w:proofErr w:type="gramStart"/>
            <w:r w:rsidRPr="00064A21">
              <w:rPr>
                <w:rFonts w:ascii="Apercu Light" w:eastAsia="Calibri" w:hAnsi="Apercu Light" w:cstheme="minorHAnsi"/>
                <w:sz w:val="24"/>
                <w:szCs w:val="24"/>
              </w:rPr>
              <w:t>in order to</w:t>
            </w:r>
            <w:proofErr w:type="gramEnd"/>
            <w:r w:rsidRPr="00064A21">
              <w:rPr>
                <w:rFonts w:ascii="Apercu Light" w:eastAsia="Calibri" w:hAnsi="Apercu Light" w:cstheme="minorHAnsi"/>
                <w:sz w:val="24"/>
                <w:szCs w:val="24"/>
              </w:rPr>
              <w:t xml:space="preserve"> create a strong customer base.  You have determined the business can be effective either staffed or rented and self-serve.</w:t>
            </w:r>
          </w:p>
          <w:p w14:paraId="648F6C0C" w14:textId="77777777" w:rsidR="00F03867" w:rsidRPr="00064A21" w:rsidRDefault="00F03867" w:rsidP="00487E1F">
            <w:pPr>
              <w:spacing w:after="0" w:line="240" w:lineRule="auto"/>
              <w:rPr>
                <w:rFonts w:ascii="Apercu Light" w:eastAsia="Calibri" w:hAnsi="Apercu Light" w:cstheme="minorHAnsi"/>
                <w:sz w:val="24"/>
                <w:szCs w:val="24"/>
              </w:rPr>
            </w:pPr>
          </w:p>
          <w:p w14:paraId="6111D601" w14:textId="50B146F7" w:rsidR="00487E1F" w:rsidRPr="00064A21" w:rsidRDefault="00A40E9B" w:rsidP="00487E1F">
            <w:pPr>
              <w:spacing w:after="0" w:line="240" w:lineRule="auto"/>
              <w:rPr>
                <w:rFonts w:ascii="Apercu Light" w:eastAsia="Calibri" w:hAnsi="Apercu Light" w:cstheme="minorHAnsi"/>
                <w:b/>
                <w:bCs/>
                <w:sz w:val="24"/>
                <w:szCs w:val="24"/>
                <w:u w:val="single"/>
              </w:rPr>
            </w:pPr>
            <w:r w:rsidRPr="00064A21">
              <w:rPr>
                <w:rFonts w:ascii="Apercu Light" w:eastAsia="Calibri" w:hAnsi="Apercu Light" w:cstheme="minorHAnsi"/>
                <w:b/>
                <w:bCs/>
                <w:sz w:val="24"/>
                <w:szCs w:val="24"/>
                <w:u w:val="single"/>
              </w:rPr>
              <w:t>Scenario</w:t>
            </w:r>
          </w:p>
          <w:p w14:paraId="58EBBE8F" w14:textId="044BBF08" w:rsidR="00487E1F" w:rsidRPr="00064A21" w:rsidRDefault="00487E1F" w:rsidP="00487E1F">
            <w:pPr>
              <w:spacing w:after="0" w:line="240" w:lineRule="auto"/>
              <w:rPr>
                <w:rFonts w:ascii="Apercu Light" w:eastAsia="Calibri" w:hAnsi="Apercu Light" w:cstheme="minorHAnsi"/>
                <w:sz w:val="24"/>
                <w:szCs w:val="24"/>
              </w:rPr>
            </w:pPr>
            <w:r w:rsidRPr="00064A21">
              <w:rPr>
                <w:rFonts w:ascii="Apercu Light" w:eastAsia="Calibri" w:hAnsi="Apercu Light" w:cstheme="minorHAnsi"/>
                <w:sz w:val="24"/>
                <w:szCs w:val="24"/>
              </w:rPr>
              <w:t>You are meeting with a small business consultant (judge) and want to make sure there is an adequate market for your business.  You need to share with the consultant your industry characteristics, major competitors, and market segment.  Additionally, you need to share a timeline for opening your business.  Your final task is to discuss pricing strategies for staffed events, rentals, and other types of opportunities.</w:t>
            </w:r>
          </w:p>
        </w:tc>
      </w:tr>
    </w:tbl>
    <w:p w14:paraId="54DB317E" w14:textId="77777777" w:rsidR="00092054" w:rsidRPr="00064A21" w:rsidRDefault="00092054" w:rsidP="00843BFA">
      <w:pPr>
        <w:pStyle w:val="NoSpacing"/>
        <w:rPr>
          <w:rFonts w:ascii="Apercu Light" w:hAnsi="Apercu Light" w:cstheme="minorHAnsi"/>
          <w:b/>
          <w:sz w:val="24"/>
          <w:szCs w:val="24"/>
          <w:u w:val="single"/>
        </w:rPr>
      </w:pPr>
    </w:p>
    <w:p w14:paraId="581FFC73" w14:textId="11651733" w:rsidR="00E759C9" w:rsidRPr="00064A21" w:rsidRDefault="00575E04" w:rsidP="00843BFA">
      <w:pPr>
        <w:pStyle w:val="NoSpacing"/>
        <w:rPr>
          <w:rFonts w:ascii="Apercu Light" w:hAnsi="Apercu Light" w:cstheme="minorHAnsi"/>
          <w:b/>
          <w:sz w:val="24"/>
          <w:szCs w:val="24"/>
        </w:rPr>
      </w:pPr>
      <w:bookmarkStart w:id="0" w:name="_Hlk150294584"/>
      <w:r w:rsidRPr="00064A21">
        <w:rPr>
          <w:rFonts w:ascii="Apercu Light" w:hAnsi="Apercu Light" w:cstheme="minorHAnsi"/>
          <w:b/>
          <w:sz w:val="24"/>
          <w:szCs w:val="24"/>
        </w:rPr>
        <w:t>OBJECTIVES OF THE ROLE PLAY</w:t>
      </w:r>
    </w:p>
    <w:bookmarkEnd w:id="0"/>
    <w:p w14:paraId="5E24AD3B" w14:textId="4D27199E" w:rsidR="00E759C9" w:rsidRPr="00064A21" w:rsidRDefault="00E759C9" w:rsidP="00843BFA">
      <w:pPr>
        <w:spacing w:after="0" w:line="240" w:lineRule="auto"/>
        <w:rPr>
          <w:rFonts w:ascii="Apercu Light" w:hAnsi="Apercu Light" w:cstheme="minorHAnsi"/>
          <w:sz w:val="24"/>
          <w:szCs w:val="24"/>
        </w:rPr>
      </w:pPr>
      <w:r w:rsidRPr="00064A21">
        <w:rPr>
          <w:rFonts w:ascii="Apercu Light" w:hAnsi="Apercu Light" w:cstheme="minorHAnsi"/>
          <w:sz w:val="24"/>
          <w:szCs w:val="24"/>
        </w:rPr>
        <w:t xml:space="preserve">The competitor(s) must address the following </w:t>
      </w:r>
      <w:r w:rsidR="00DB00CA" w:rsidRPr="00064A21">
        <w:rPr>
          <w:rFonts w:ascii="Apercu Light" w:hAnsi="Apercu Light" w:cstheme="minorHAnsi"/>
          <w:sz w:val="24"/>
          <w:szCs w:val="24"/>
        </w:rPr>
        <w:t>during the role play</w:t>
      </w:r>
      <w:r w:rsidRPr="00064A21">
        <w:rPr>
          <w:rFonts w:ascii="Apercu Light" w:hAnsi="Apercu Light" w:cstheme="minorHAnsi"/>
          <w:sz w:val="24"/>
          <w:szCs w:val="24"/>
        </w:rPr>
        <w:t>:</w:t>
      </w:r>
    </w:p>
    <w:p w14:paraId="77248A78" w14:textId="77777777" w:rsidR="00464535" w:rsidRPr="00064A21" w:rsidRDefault="00464535" w:rsidP="00D4317D">
      <w:pPr>
        <w:numPr>
          <w:ilvl w:val="0"/>
          <w:numId w:val="7"/>
        </w:numPr>
        <w:spacing w:after="0" w:line="240" w:lineRule="auto"/>
        <w:ind w:left="360"/>
        <w:rPr>
          <w:rFonts w:ascii="Apercu Light" w:eastAsia="Calibri" w:hAnsi="Apercu Light" w:cstheme="minorHAnsi"/>
          <w:sz w:val="24"/>
          <w:szCs w:val="24"/>
        </w:rPr>
      </w:pPr>
      <w:r w:rsidRPr="00064A21">
        <w:rPr>
          <w:rFonts w:ascii="Apercu Light" w:eastAsia="Calibri" w:hAnsi="Apercu Light" w:cstheme="minorHAnsi"/>
          <w:sz w:val="24"/>
          <w:szCs w:val="24"/>
        </w:rPr>
        <w:t>Define the industry characteristics, major competitors, and market segment.</w:t>
      </w:r>
    </w:p>
    <w:p w14:paraId="0918DA1B" w14:textId="213928AD" w:rsidR="00464535" w:rsidRPr="00064A21" w:rsidRDefault="00464535" w:rsidP="00D4317D">
      <w:pPr>
        <w:numPr>
          <w:ilvl w:val="0"/>
          <w:numId w:val="7"/>
        </w:numPr>
        <w:spacing w:after="0" w:line="240" w:lineRule="auto"/>
        <w:ind w:left="360"/>
        <w:rPr>
          <w:rFonts w:ascii="Apercu Light" w:eastAsia="Calibri" w:hAnsi="Apercu Light" w:cstheme="minorHAnsi"/>
          <w:sz w:val="24"/>
          <w:szCs w:val="24"/>
        </w:rPr>
      </w:pPr>
      <w:r w:rsidRPr="00064A21">
        <w:rPr>
          <w:rFonts w:ascii="Apercu Light" w:eastAsia="Calibri" w:hAnsi="Apercu Light" w:cstheme="minorHAnsi"/>
          <w:sz w:val="24"/>
          <w:szCs w:val="24"/>
        </w:rPr>
        <w:t>Apply strategies for determining and adjusting prices to maximize return and meet customers</w:t>
      </w:r>
      <w:r w:rsidR="00487E1F" w:rsidRPr="00064A21">
        <w:rPr>
          <w:rFonts w:ascii="Apercu Light" w:eastAsia="Calibri" w:hAnsi="Apercu Light" w:cstheme="minorHAnsi"/>
          <w:sz w:val="24"/>
          <w:szCs w:val="24"/>
        </w:rPr>
        <w:t xml:space="preserve">’ </w:t>
      </w:r>
      <w:r w:rsidRPr="00064A21">
        <w:rPr>
          <w:rFonts w:ascii="Apercu Light" w:eastAsia="Calibri" w:hAnsi="Apercu Light" w:cstheme="minorHAnsi"/>
          <w:sz w:val="24"/>
          <w:szCs w:val="24"/>
        </w:rPr>
        <w:t>perceptions of value.</w:t>
      </w:r>
    </w:p>
    <w:p w14:paraId="665EAB7E" w14:textId="386E625E" w:rsidR="002D6D29" w:rsidRPr="00064A21" w:rsidRDefault="002D6D29" w:rsidP="00D4317D">
      <w:pPr>
        <w:numPr>
          <w:ilvl w:val="0"/>
          <w:numId w:val="7"/>
        </w:numPr>
        <w:spacing w:after="0" w:line="240" w:lineRule="auto"/>
        <w:ind w:left="360"/>
        <w:rPr>
          <w:rFonts w:ascii="Apercu Light" w:eastAsia="Calibri" w:hAnsi="Apercu Light" w:cstheme="minorHAnsi"/>
          <w:sz w:val="24"/>
          <w:szCs w:val="24"/>
        </w:rPr>
      </w:pPr>
      <w:r w:rsidRPr="00064A21">
        <w:rPr>
          <w:rFonts w:ascii="Apercu Light" w:eastAsia="Calibri" w:hAnsi="Apercu Light" w:cstheme="minorHAnsi"/>
          <w:sz w:val="24"/>
          <w:szCs w:val="24"/>
        </w:rPr>
        <w:t>Disseminate information about products/services or firm to achieve a desired outcome for a product or service.</w:t>
      </w:r>
    </w:p>
    <w:p w14:paraId="5E60A1BF" w14:textId="01E67D7F" w:rsidR="002D6D29" w:rsidRPr="00064A21" w:rsidRDefault="00BA08E6" w:rsidP="00D4317D">
      <w:pPr>
        <w:numPr>
          <w:ilvl w:val="0"/>
          <w:numId w:val="7"/>
        </w:numPr>
        <w:spacing w:after="0" w:line="240" w:lineRule="auto"/>
        <w:ind w:left="360"/>
        <w:rPr>
          <w:rFonts w:ascii="Apercu Light" w:eastAsia="Calibri" w:hAnsi="Apercu Light" w:cstheme="minorHAnsi"/>
          <w:sz w:val="24"/>
          <w:szCs w:val="24"/>
        </w:rPr>
      </w:pPr>
      <w:r w:rsidRPr="00064A21">
        <w:rPr>
          <w:rFonts w:ascii="Apercu Light" w:eastAsia="Calibri" w:hAnsi="Apercu Light" w:cstheme="minorHAnsi"/>
          <w:sz w:val="24"/>
          <w:szCs w:val="24"/>
        </w:rPr>
        <w:t>Use appropriate methods to communicate business activities with the community and clients/customers.</w:t>
      </w:r>
    </w:p>
    <w:p w14:paraId="373A4A8B" w14:textId="4151DA1C" w:rsidR="00D4317D" w:rsidRPr="00064A21" w:rsidRDefault="00607580" w:rsidP="00D4317D">
      <w:pPr>
        <w:numPr>
          <w:ilvl w:val="0"/>
          <w:numId w:val="7"/>
        </w:numPr>
        <w:spacing w:after="0" w:line="240" w:lineRule="auto"/>
        <w:ind w:left="360"/>
        <w:rPr>
          <w:rFonts w:ascii="Apercu Light" w:eastAsia="Calibri" w:hAnsi="Apercu Light" w:cstheme="minorHAnsi"/>
          <w:sz w:val="24"/>
          <w:szCs w:val="24"/>
        </w:rPr>
      </w:pPr>
      <w:r w:rsidRPr="00064A21">
        <w:rPr>
          <w:rFonts w:ascii="Apercu Light" w:eastAsia="Calibri" w:hAnsi="Apercu Light" w:cstheme="minorHAnsi"/>
          <w:sz w:val="24"/>
          <w:szCs w:val="24"/>
        </w:rPr>
        <w:t>I</w:t>
      </w:r>
      <w:r w:rsidR="00D4317D" w:rsidRPr="00064A21">
        <w:rPr>
          <w:rFonts w:ascii="Apercu Light" w:eastAsia="Calibri" w:hAnsi="Apercu Light" w:cstheme="minorHAnsi"/>
          <w:sz w:val="24"/>
          <w:szCs w:val="24"/>
        </w:rPr>
        <w:t>dentify industry trends, competition, and market segment using various research techniques.</w:t>
      </w:r>
    </w:p>
    <w:p w14:paraId="524A8612" w14:textId="77777777" w:rsidR="00D4317D" w:rsidRPr="00064A21" w:rsidRDefault="00D4317D" w:rsidP="00D4317D">
      <w:pPr>
        <w:numPr>
          <w:ilvl w:val="0"/>
          <w:numId w:val="7"/>
        </w:numPr>
        <w:spacing w:after="0" w:line="240" w:lineRule="auto"/>
        <w:ind w:left="360"/>
        <w:rPr>
          <w:rFonts w:ascii="Apercu Light" w:eastAsia="Calibri" w:hAnsi="Apercu Light" w:cstheme="minorHAnsi"/>
          <w:sz w:val="24"/>
          <w:szCs w:val="24"/>
        </w:rPr>
      </w:pPr>
      <w:r w:rsidRPr="00064A21">
        <w:rPr>
          <w:rFonts w:ascii="Apercu Light" w:eastAsia="Calibri" w:hAnsi="Apercu Light" w:cstheme="minorHAnsi"/>
          <w:sz w:val="24"/>
          <w:szCs w:val="24"/>
        </w:rPr>
        <w:t>Determine, maintain, and improve the marketing mix (product, price, place, and promotion).</w:t>
      </w:r>
    </w:p>
    <w:p w14:paraId="500FA894" w14:textId="10C3E91F" w:rsidR="0096449E" w:rsidRPr="00064A21" w:rsidRDefault="0096449E" w:rsidP="00542933">
      <w:pPr>
        <w:spacing w:after="0" w:line="480" w:lineRule="auto"/>
        <w:rPr>
          <w:rFonts w:ascii="Apercu Light" w:hAnsi="Apercu Light" w:cstheme="minorHAnsi"/>
          <w:b/>
          <w:bCs/>
        </w:rPr>
      </w:pPr>
    </w:p>
    <w:sectPr w:rsidR="0096449E" w:rsidRPr="00064A21" w:rsidSect="00092054">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1EA73" w14:textId="77777777" w:rsidR="006A6CCC" w:rsidRDefault="006A6CCC" w:rsidP="0096449E">
      <w:pPr>
        <w:spacing w:after="0" w:line="240" w:lineRule="auto"/>
      </w:pPr>
      <w:r>
        <w:separator/>
      </w:r>
    </w:p>
  </w:endnote>
  <w:endnote w:type="continuationSeparator" w:id="0">
    <w:p w14:paraId="3BBF56A3" w14:textId="77777777" w:rsidR="006A6CCC" w:rsidRDefault="006A6CCC"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percu Light">
    <w:panose1 w:val="02000506030000020004"/>
    <w:charset w:val="00"/>
    <w:family w:val="modern"/>
    <w:notTrueType/>
    <w:pitch w:val="variable"/>
    <w:sig w:usb0="800000AF" w:usb1="5000204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0022C" w14:textId="77777777" w:rsidR="00542933" w:rsidRDefault="00542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18B2" w14:textId="77777777" w:rsidR="00542933" w:rsidRDefault="005429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537F9" w14:textId="77777777" w:rsidR="00542933" w:rsidRDefault="00542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18971" w14:textId="77777777" w:rsidR="006A6CCC" w:rsidRDefault="006A6CCC" w:rsidP="0096449E">
      <w:pPr>
        <w:spacing w:after="0" w:line="240" w:lineRule="auto"/>
      </w:pPr>
      <w:r>
        <w:separator/>
      </w:r>
    </w:p>
  </w:footnote>
  <w:footnote w:type="continuationSeparator" w:id="0">
    <w:p w14:paraId="5457D829" w14:textId="77777777" w:rsidR="006A6CCC" w:rsidRDefault="006A6CCC"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8DB57" w14:textId="12DC72BF" w:rsidR="00542933" w:rsidRDefault="00542933">
    <w:pPr>
      <w:pStyle w:val="Header"/>
    </w:pPr>
    <w:r>
      <w:rPr>
        <w:noProof/>
      </w:rPr>
      <w:pict w14:anchorId="2E2AC9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9301344"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1373"/>
      <w:gridCol w:w="4567"/>
    </w:tblGrid>
    <w:tr w:rsidR="00226CDA" w:rsidRPr="0096449E" w14:paraId="35FDAC7C" w14:textId="77777777" w:rsidTr="00542933">
      <w:tc>
        <w:tcPr>
          <w:tcW w:w="4860" w:type="dxa"/>
        </w:tcPr>
        <w:p w14:paraId="2B83CFA1" w14:textId="10125CD3" w:rsidR="00226CDA" w:rsidRPr="00064A21" w:rsidRDefault="00226CDA" w:rsidP="00264974">
          <w:pPr>
            <w:pStyle w:val="Header"/>
            <w:rPr>
              <w:rFonts w:ascii="Apercu Light" w:hAnsi="Apercu Light"/>
              <w:sz w:val="24"/>
              <w:szCs w:val="24"/>
            </w:rPr>
          </w:pPr>
          <w:r w:rsidRPr="00064A21">
            <w:rPr>
              <w:rFonts w:ascii="Apercu Light" w:hAnsi="Apercu Light"/>
              <w:sz w:val="24"/>
              <w:szCs w:val="24"/>
            </w:rPr>
            <w:t>Entrepreneurship</w:t>
          </w:r>
          <w:r w:rsidR="00542933">
            <w:rPr>
              <w:rFonts w:ascii="Apercu Light" w:hAnsi="Apercu Light"/>
              <w:sz w:val="24"/>
              <w:szCs w:val="24"/>
            </w:rPr>
            <w:t xml:space="preserve"> Sample Role Play</w:t>
          </w:r>
        </w:p>
      </w:tc>
      <w:tc>
        <w:tcPr>
          <w:tcW w:w="1373" w:type="dxa"/>
        </w:tcPr>
        <w:p w14:paraId="7AC12CE0" w14:textId="77777777" w:rsidR="00226CDA" w:rsidRPr="00064A21" w:rsidRDefault="00226CDA">
          <w:pPr>
            <w:pStyle w:val="Header"/>
            <w:rPr>
              <w:rFonts w:ascii="Apercu Light" w:hAnsi="Apercu Light"/>
              <w:sz w:val="24"/>
              <w:szCs w:val="24"/>
            </w:rPr>
          </w:pPr>
        </w:p>
      </w:tc>
      <w:tc>
        <w:tcPr>
          <w:tcW w:w="4567" w:type="dxa"/>
        </w:tcPr>
        <w:p w14:paraId="5FE381F6" w14:textId="170AC10D" w:rsidR="00226CDA" w:rsidRPr="00064A21" w:rsidRDefault="00226CDA" w:rsidP="0096449E">
          <w:pPr>
            <w:pStyle w:val="Header"/>
            <w:jc w:val="right"/>
            <w:rPr>
              <w:rFonts w:ascii="Apercu Light" w:hAnsi="Apercu Light"/>
              <w:sz w:val="24"/>
              <w:szCs w:val="24"/>
            </w:rPr>
          </w:pPr>
        </w:p>
      </w:tc>
    </w:tr>
  </w:tbl>
  <w:p w14:paraId="5FCEDD06" w14:textId="3A906574" w:rsidR="00226CDA" w:rsidRDefault="00542933">
    <w:pPr>
      <w:pStyle w:val="Header"/>
    </w:pPr>
    <w:r>
      <w:rPr>
        <w:noProof/>
      </w:rPr>
      <w:pict w14:anchorId="5090F8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9301345"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EC235" w14:textId="63211AE1" w:rsidR="00542933" w:rsidRDefault="00542933">
    <w:pPr>
      <w:pStyle w:val="Header"/>
    </w:pPr>
    <w:r>
      <w:rPr>
        <w:noProof/>
      </w:rPr>
      <w:pict w14:anchorId="08111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9301343"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1284E"/>
    <w:multiLevelType w:val="hybridMultilevel"/>
    <w:tmpl w:val="EF90F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0EE329E"/>
    <w:multiLevelType w:val="hybridMultilevel"/>
    <w:tmpl w:val="0CD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B5509"/>
    <w:multiLevelType w:val="multilevel"/>
    <w:tmpl w:val="2218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D424577"/>
    <w:multiLevelType w:val="hybridMultilevel"/>
    <w:tmpl w:val="4EF2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C6A28AD"/>
    <w:multiLevelType w:val="hybridMultilevel"/>
    <w:tmpl w:val="609C9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D74A1C"/>
    <w:multiLevelType w:val="hybridMultilevel"/>
    <w:tmpl w:val="C7C800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6A5B74E0"/>
    <w:multiLevelType w:val="hybridMultilevel"/>
    <w:tmpl w:val="24007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70733CE0"/>
    <w:multiLevelType w:val="hybridMultilevel"/>
    <w:tmpl w:val="48463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944D0"/>
    <w:multiLevelType w:val="hybridMultilevel"/>
    <w:tmpl w:val="5B008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E73E85"/>
    <w:multiLevelType w:val="multilevel"/>
    <w:tmpl w:val="793C5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1176CB"/>
    <w:multiLevelType w:val="multilevel"/>
    <w:tmpl w:val="5BF42EE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553277490">
    <w:abstractNumId w:val="13"/>
  </w:num>
  <w:num w:numId="2" w16cid:durableId="503938038">
    <w:abstractNumId w:val="11"/>
  </w:num>
  <w:num w:numId="3" w16cid:durableId="1102801396">
    <w:abstractNumId w:val="1"/>
  </w:num>
  <w:num w:numId="4" w16cid:durableId="977611034">
    <w:abstractNumId w:val="7"/>
  </w:num>
  <w:num w:numId="5" w16cid:durableId="363752475">
    <w:abstractNumId w:val="10"/>
  </w:num>
  <w:num w:numId="6" w16cid:durableId="1638684847">
    <w:abstractNumId w:val="5"/>
  </w:num>
  <w:num w:numId="7" w16cid:durableId="327487159">
    <w:abstractNumId w:val="2"/>
  </w:num>
  <w:num w:numId="8" w16cid:durableId="2136873677">
    <w:abstractNumId w:val="4"/>
  </w:num>
  <w:num w:numId="9" w16cid:durableId="467088532">
    <w:abstractNumId w:val="9"/>
  </w:num>
  <w:num w:numId="10" w16cid:durableId="1035038020">
    <w:abstractNumId w:val="6"/>
  </w:num>
  <w:num w:numId="11" w16cid:durableId="499201448">
    <w:abstractNumId w:val="8"/>
  </w:num>
  <w:num w:numId="12" w16cid:durableId="522673080">
    <w:abstractNumId w:val="0"/>
  </w:num>
  <w:num w:numId="13" w16cid:durableId="1770159147">
    <w:abstractNumId w:val="14"/>
  </w:num>
  <w:num w:numId="14" w16cid:durableId="165829256">
    <w:abstractNumId w:val="15"/>
  </w:num>
  <w:num w:numId="15" w16cid:durableId="264072428">
    <w:abstractNumId w:val="12"/>
  </w:num>
  <w:num w:numId="16" w16cid:durableId="543953757">
    <w:abstractNumId w:val="16"/>
  </w:num>
  <w:num w:numId="17" w16cid:durableId="1263494159">
    <w:abstractNumId w:val="17"/>
  </w:num>
  <w:num w:numId="18" w16cid:durableId="692656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17457"/>
    <w:rsid w:val="00032600"/>
    <w:rsid w:val="0004071A"/>
    <w:rsid w:val="00064A21"/>
    <w:rsid w:val="00092054"/>
    <w:rsid w:val="000A5195"/>
    <w:rsid w:val="001640DD"/>
    <w:rsid w:val="001D18DF"/>
    <w:rsid w:val="001E5CD9"/>
    <w:rsid w:val="001F4C78"/>
    <w:rsid w:val="00226CDA"/>
    <w:rsid w:val="0023228E"/>
    <w:rsid w:val="0023695F"/>
    <w:rsid w:val="00263EFE"/>
    <w:rsid w:val="00264974"/>
    <w:rsid w:val="00266106"/>
    <w:rsid w:val="00292F44"/>
    <w:rsid w:val="002A41BB"/>
    <w:rsid w:val="002B0900"/>
    <w:rsid w:val="002D6D29"/>
    <w:rsid w:val="0031799C"/>
    <w:rsid w:val="0032378F"/>
    <w:rsid w:val="003425EF"/>
    <w:rsid w:val="0035348D"/>
    <w:rsid w:val="00360A11"/>
    <w:rsid w:val="003D4E62"/>
    <w:rsid w:val="003D76E8"/>
    <w:rsid w:val="00464535"/>
    <w:rsid w:val="004841A5"/>
    <w:rsid w:val="00487E1F"/>
    <w:rsid w:val="0049148A"/>
    <w:rsid w:val="004C5169"/>
    <w:rsid w:val="004E2680"/>
    <w:rsid w:val="004F4688"/>
    <w:rsid w:val="00516569"/>
    <w:rsid w:val="00522C90"/>
    <w:rsid w:val="00536C57"/>
    <w:rsid w:val="0054102D"/>
    <w:rsid w:val="00542933"/>
    <w:rsid w:val="00567FC2"/>
    <w:rsid w:val="00575E04"/>
    <w:rsid w:val="005B754E"/>
    <w:rsid w:val="005C7C22"/>
    <w:rsid w:val="00607580"/>
    <w:rsid w:val="006727F4"/>
    <w:rsid w:val="00690AF9"/>
    <w:rsid w:val="006A6CCC"/>
    <w:rsid w:val="006C69DE"/>
    <w:rsid w:val="006F0E34"/>
    <w:rsid w:val="006F7860"/>
    <w:rsid w:val="00713724"/>
    <w:rsid w:val="00713FF4"/>
    <w:rsid w:val="00715E9F"/>
    <w:rsid w:val="00727B12"/>
    <w:rsid w:val="00745E10"/>
    <w:rsid w:val="0075279C"/>
    <w:rsid w:val="007707D6"/>
    <w:rsid w:val="00787BE6"/>
    <w:rsid w:val="0079090F"/>
    <w:rsid w:val="00794B3F"/>
    <w:rsid w:val="007B02D4"/>
    <w:rsid w:val="007B6A63"/>
    <w:rsid w:val="00835D0F"/>
    <w:rsid w:val="00843BFA"/>
    <w:rsid w:val="00862583"/>
    <w:rsid w:val="0087138D"/>
    <w:rsid w:val="00881E17"/>
    <w:rsid w:val="00891DCF"/>
    <w:rsid w:val="00895D39"/>
    <w:rsid w:val="008C2558"/>
    <w:rsid w:val="008F0114"/>
    <w:rsid w:val="009244DF"/>
    <w:rsid w:val="009267B8"/>
    <w:rsid w:val="0096449E"/>
    <w:rsid w:val="009667CD"/>
    <w:rsid w:val="00995972"/>
    <w:rsid w:val="009C0153"/>
    <w:rsid w:val="00A03978"/>
    <w:rsid w:val="00A0502B"/>
    <w:rsid w:val="00A17994"/>
    <w:rsid w:val="00A23C2F"/>
    <w:rsid w:val="00A40E9B"/>
    <w:rsid w:val="00A54EFF"/>
    <w:rsid w:val="00A820D4"/>
    <w:rsid w:val="00A919B1"/>
    <w:rsid w:val="00AD6BC8"/>
    <w:rsid w:val="00AE61D1"/>
    <w:rsid w:val="00B025E7"/>
    <w:rsid w:val="00B121C5"/>
    <w:rsid w:val="00B22F45"/>
    <w:rsid w:val="00B51F3A"/>
    <w:rsid w:val="00BA08E6"/>
    <w:rsid w:val="00BA15D9"/>
    <w:rsid w:val="00BA2AAA"/>
    <w:rsid w:val="00BA4B5A"/>
    <w:rsid w:val="00BC351F"/>
    <w:rsid w:val="00BC6F2F"/>
    <w:rsid w:val="00C0712B"/>
    <w:rsid w:val="00C16C4F"/>
    <w:rsid w:val="00C32F82"/>
    <w:rsid w:val="00C948EF"/>
    <w:rsid w:val="00CB5DF7"/>
    <w:rsid w:val="00CD5390"/>
    <w:rsid w:val="00D1292A"/>
    <w:rsid w:val="00D14671"/>
    <w:rsid w:val="00D2732B"/>
    <w:rsid w:val="00D4317D"/>
    <w:rsid w:val="00DB00CA"/>
    <w:rsid w:val="00DE34BD"/>
    <w:rsid w:val="00DE3F79"/>
    <w:rsid w:val="00E7267E"/>
    <w:rsid w:val="00E759C9"/>
    <w:rsid w:val="00E8617D"/>
    <w:rsid w:val="00EA5B96"/>
    <w:rsid w:val="00EC598E"/>
    <w:rsid w:val="00ED2720"/>
    <w:rsid w:val="00ED2B8F"/>
    <w:rsid w:val="00ED504E"/>
    <w:rsid w:val="00EF2B19"/>
    <w:rsid w:val="00F03867"/>
    <w:rsid w:val="00F04DAF"/>
    <w:rsid w:val="00F30AC3"/>
    <w:rsid w:val="00F9412A"/>
    <w:rsid w:val="00FB10AB"/>
    <w:rsid w:val="00FD0FA2"/>
    <w:rsid w:val="00FE38BD"/>
    <w:rsid w:val="00FF1672"/>
    <w:rsid w:val="00FF48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467C3C2"/>
  <w15:docId w15:val="{3B298E0A-8DE6-4EAD-9200-A844343C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E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1656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16569"/>
    <w:rPr>
      <w:rFonts w:ascii="Lucida Grande" w:hAnsi="Lucida Grande" w:cs="Lucida Grande"/>
      <w:sz w:val="18"/>
      <w:szCs w:val="18"/>
    </w:rPr>
  </w:style>
  <w:style w:type="paragraph" w:customStyle="1" w:styleId="rtejustify">
    <w:name w:val="rtejustify"/>
    <w:basedOn w:val="Normal"/>
    <w:rsid w:val="00226CDA"/>
    <w:pPr>
      <w:spacing w:before="100" w:beforeAutospacing="1" w:after="100" w:afterAutospacing="1" w:line="240" w:lineRule="auto"/>
    </w:pPr>
    <w:rPr>
      <w:rFonts w:ascii="Times" w:hAnsi="Times"/>
      <w:sz w:val="20"/>
      <w:szCs w:val="20"/>
    </w:rPr>
  </w:style>
  <w:style w:type="paragraph" w:styleId="NormalWeb">
    <w:name w:val="Normal (Web)"/>
    <w:basedOn w:val="Normal"/>
    <w:uiPriority w:val="99"/>
    <w:unhideWhenUsed/>
    <w:rsid w:val="00226CDA"/>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4E2680"/>
  </w:style>
  <w:style w:type="character" w:customStyle="1" w:styleId="il">
    <w:name w:val="il"/>
    <w:basedOn w:val="DefaultParagraphFont"/>
    <w:rsid w:val="004E2680"/>
  </w:style>
  <w:style w:type="character" w:styleId="CommentReference">
    <w:name w:val="annotation reference"/>
    <w:basedOn w:val="DefaultParagraphFont"/>
    <w:uiPriority w:val="99"/>
    <w:semiHidden/>
    <w:unhideWhenUsed/>
    <w:rsid w:val="00C0712B"/>
    <w:rPr>
      <w:sz w:val="16"/>
      <w:szCs w:val="16"/>
    </w:rPr>
  </w:style>
  <w:style w:type="paragraph" w:styleId="CommentText">
    <w:name w:val="annotation text"/>
    <w:basedOn w:val="Normal"/>
    <w:link w:val="CommentTextChar"/>
    <w:uiPriority w:val="99"/>
    <w:semiHidden/>
    <w:unhideWhenUsed/>
    <w:rsid w:val="00C0712B"/>
    <w:pPr>
      <w:spacing w:line="240" w:lineRule="auto"/>
    </w:pPr>
    <w:rPr>
      <w:sz w:val="20"/>
      <w:szCs w:val="20"/>
    </w:rPr>
  </w:style>
  <w:style w:type="character" w:customStyle="1" w:styleId="CommentTextChar">
    <w:name w:val="Comment Text Char"/>
    <w:basedOn w:val="DefaultParagraphFont"/>
    <w:link w:val="CommentText"/>
    <w:uiPriority w:val="99"/>
    <w:semiHidden/>
    <w:rsid w:val="00C0712B"/>
    <w:rPr>
      <w:sz w:val="20"/>
      <w:szCs w:val="20"/>
    </w:rPr>
  </w:style>
  <w:style w:type="paragraph" w:styleId="CommentSubject">
    <w:name w:val="annotation subject"/>
    <w:basedOn w:val="CommentText"/>
    <w:next w:val="CommentText"/>
    <w:link w:val="CommentSubjectChar"/>
    <w:uiPriority w:val="99"/>
    <w:semiHidden/>
    <w:unhideWhenUsed/>
    <w:rsid w:val="00C0712B"/>
    <w:rPr>
      <w:b/>
      <w:bCs/>
    </w:rPr>
  </w:style>
  <w:style w:type="character" w:customStyle="1" w:styleId="CommentSubjectChar">
    <w:name w:val="Comment Subject Char"/>
    <w:basedOn w:val="CommentTextChar"/>
    <w:link w:val="CommentSubject"/>
    <w:uiPriority w:val="99"/>
    <w:semiHidden/>
    <w:rsid w:val="00C071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752912">
      <w:bodyDiv w:val="1"/>
      <w:marLeft w:val="0"/>
      <w:marRight w:val="0"/>
      <w:marTop w:val="0"/>
      <w:marBottom w:val="0"/>
      <w:divBdr>
        <w:top w:val="none" w:sz="0" w:space="0" w:color="auto"/>
        <w:left w:val="none" w:sz="0" w:space="0" w:color="auto"/>
        <w:bottom w:val="none" w:sz="0" w:space="0" w:color="auto"/>
        <w:right w:val="none" w:sz="0" w:space="0" w:color="auto"/>
      </w:divBdr>
    </w:div>
    <w:div w:id="803742719">
      <w:bodyDiv w:val="1"/>
      <w:marLeft w:val="0"/>
      <w:marRight w:val="0"/>
      <w:marTop w:val="0"/>
      <w:marBottom w:val="0"/>
      <w:divBdr>
        <w:top w:val="none" w:sz="0" w:space="0" w:color="auto"/>
        <w:left w:val="none" w:sz="0" w:space="0" w:color="auto"/>
        <w:bottom w:val="none" w:sz="0" w:space="0" w:color="auto"/>
        <w:right w:val="none" w:sz="0" w:space="0" w:color="auto"/>
      </w:divBdr>
    </w:div>
    <w:div w:id="863712419">
      <w:bodyDiv w:val="1"/>
      <w:marLeft w:val="0"/>
      <w:marRight w:val="0"/>
      <w:marTop w:val="0"/>
      <w:marBottom w:val="0"/>
      <w:divBdr>
        <w:top w:val="none" w:sz="0" w:space="0" w:color="auto"/>
        <w:left w:val="none" w:sz="0" w:space="0" w:color="auto"/>
        <w:bottom w:val="none" w:sz="0" w:space="0" w:color="auto"/>
        <w:right w:val="none" w:sz="0" w:space="0" w:color="auto"/>
      </w:divBdr>
    </w:div>
    <w:div w:id="1264653087">
      <w:bodyDiv w:val="1"/>
      <w:marLeft w:val="0"/>
      <w:marRight w:val="0"/>
      <w:marTop w:val="0"/>
      <w:marBottom w:val="0"/>
      <w:divBdr>
        <w:top w:val="none" w:sz="0" w:space="0" w:color="auto"/>
        <w:left w:val="none" w:sz="0" w:space="0" w:color="auto"/>
        <w:bottom w:val="none" w:sz="0" w:space="0" w:color="auto"/>
        <w:right w:val="none" w:sz="0" w:space="0" w:color="auto"/>
      </w:divBdr>
      <w:divsChild>
        <w:div w:id="1569682366">
          <w:marLeft w:val="0"/>
          <w:marRight w:val="0"/>
          <w:marTop w:val="0"/>
          <w:marBottom w:val="0"/>
          <w:divBdr>
            <w:top w:val="none" w:sz="0" w:space="0" w:color="auto"/>
            <w:left w:val="none" w:sz="0" w:space="0" w:color="auto"/>
            <w:bottom w:val="none" w:sz="0" w:space="0" w:color="auto"/>
            <w:right w:val="none" w:sz="0" w:space="0" w:color="auto"/>
          </w:divBdr>
        </w:div>
        <w:div w:id="2068528293">
          <w:marLeft w:val="0"/>
          <w:marRight w:val="0"/>
          <w:marTop w:val="0"/>
          <w:marBottom w:val="0"/>
          <w:divBdr>
            <w:top w:val="none" w:sz="0" w:space="0" w:color="auto"/>
            <w:left w:val="none" w:sz="0" w:space="0" w:color="auto"/>
            <w:bottom w:val="none" w:sz="0" w:space="0" w:color="auto"/>
            <w:right w:val="none" w:sz="0" w:space="0" w:color="auto"/>
          </w:divBdr>
        </w:div>
        <w:div w:id="362823193">
          <w:marLeft w:val="0"/>
          <w:marRight w:val="0"/>
          <w:marTop w:val="0"/>
          <w:marBottom w:val="0"/>
          <w:divBdr>
            <w:top w:val="none" w:sz="0" w:space="0" w:color="auto"/>
            <w:left w:val="none" w:sz="0" w:space="0" w:color="auto"/>
            <w:bottom w:val="none" w:sz="0" w:space="0" w:color="auto"/>
            <w:right w:val="none" w:sz="0" w:space="0" w:color="auto"/>
          </w:divBdr>
        </w:div>
        <w:div w:id="1871994358">
          <w:marLeft w:val="0"/>
          <w:marRight w:val="0"/>
          <w:marTop w:val="0"/>
          <w:marBottom w:val="0"/>
          <w:divBdr>
            <w:top w:val="none" w:sz="0" w:space="0" w:color="auto"/>
            <w:left w:val="none" w:sz="0" w:space="0" w:color="auto"/>
            <w:bottom w:val="none" w:sz="0" w:space="0" w:color="auto"/>
            <w:right w:val="none" w:sz="0" w:space="0" w:color="auto"/>
          </w:divBdr>
        </w:div>
        <w:div w:id="1291546281">
          <w:marLeft w:val="0"/>
          <w:marRight w:val="0"/>
          <w:marTop w:val="0"/>
          <w:marBottom w:val="0"/>
          <w:divBdr>
            <w:top w:val="none" w:sz="0" w:space="0" w:color="auto"/>
            <w:left w:val="none" w:sz="0" w:space="0" w:color="auto"/>
            <w:bottom w:val="none" w:sz="0" w:space="0" w:color="auto"/>
            <w:right w:val="none" w:sz="0" w:space="0" w:color="auto"/>
          </w:divBdr>
        </w:div>
        <w:div w:id="1992632087">
          <w:marLeft w:val="0"/>
          <w:marRight w:val="0"/>
          <w:marTop w:val="0"/>
          <w:marBottom w:val="0"/>
          <w:divBdr>
            <w:top w:val="none" w:sz="0" w:space="0" w:color="auto"/>
            <w:left w:val="none" w:sz="0" w:space="0" w:color="auto"/>
            <w:bottom w:val="none" w:sz="0" w:space="0" w:color="auto"/>
            <w:right w:val="none" w:sz="0" w:space="0" w:color="auto"/>
          </w:divBdr>
        </w:div>
        <w:div w:id="880825334">
          <w:marLeft w:val="0"/>
          <w:marRight w:val="0"/>
          <w:marTop w:val="0"/>
          <w:marBottom w:val="0"/>
          <w:divBdr>
            <w:top w:val="none" w:sz="0" w:space="0" w:color="auto"/>
            <w:left w:val="none" w:sz="0" w:space="0" w:color="auto"/>
            <w:bottom w:val="none" w:sz="0" w:space="0" w:color="auto"/>
            <w:right w:val="none" w:sz="0" w:space="0" w:color="auto"/>
          </w:divBdr>
        </w:div>
        <w:div w:id="932517831">
          <w:marLeft w:val="0"/>
          <w:marRight w:val="0"/>
          <w:marTop w:val="0"/>
          <w:marBottom w:val="0"/>
          <w:divBdr>
            <w:top w:val="none" w:sz="0" w:space="0" w:color="auto"/>
            <w:left w:val="none" w:sz="0" w:space="0" w:color="auto"/>
            <w:bottom w:val="none" w:sz="0" w:space="0" w:color="auto"/>
            <w:right w:val="none" w:sz="0" w:space="0" w:color="auto"/>
          </w:divBdr>
        </w:div>
        <w:div w:id="1248689376">
          <w:marLeft w:val="0"/>
          <w:marRight w:val="0"/>
          <w:marTop w:val="0"/>
          <w:marBottom w:val="0"/>
          <w:divBdr>
            <w:top w:val="none" w:sz="0" w:space="0" w:color="auto"/>
            <w:left w:val="none" w:sz="0" w:space="0" w:color="auto"/>
            <w:bottom w:val="none" w:sz="0" w:space="0" w:color="auto"/>
            <w:right w:val="none" w:sz="0" w:space="0" w:color="auto"/>
          </w:divBdr>
        </w:div>
        <w:div w:id="951546211">
          <w:marLeft w:val="0"/>
          <w:marRight w:val="0"/>
          <w:marTop w:val="0"/>
          <w:marBottom w:val="0"/>
          <w:divBdr>
            <w:top w:val="none" w:sz="0" w:space="0" w:color="auto"/>
            <w:left w:val="none" w:sz="0" w:space="0" w:color="auto"/>
            <w:bottom w:val="none" w:sz="0" w:space="0" w:color="auto"/>
            <w:right w:val="none" w:sz="0" w:space="0" w:color="auto"/>
          </w:divBdr>
        </w:div>
        <w:div w:id="22172340">
          <w:marLeft w:val="0"/>
          <w:marRight w:val="0"/>
          <w:marTop w:val="0"/>
          <w:marBottom w:val="0"/>
          <w:divBdr>
            <w:top w:val="none" w:sz="0" w:space="0" w:color="auto"/>
            <w:left w:val="none" w:sz="0" w:space="0" w:color="auto"/>
            <w:bottom w:val="none" w:sz="0" w:space="0" w:color="auto"/>
            <w:right w:val="none" w:sz="0" w:space="0" w:color="auto"/>
          </w:divBdr>
        </w:div>
        <w:div w:id="1447845261">
          <w:marLeft w:val="0"/>
          <w:marRight w:val="0"/>
          <w:marTop w:val="0"/>
          <w:marBottom w:val="0"/>
          <w:divBdr>
            <w:top w:val="none" w:sz="0" w:space="0" w:color="auto"/>
            <w:left w:val="none" w:sz="0" w:space="0" w:color="auto"/>
            <w:bottom w:val="none" w:sz="0" w:space="0" w:color="auto"/>
            <w:right w:val="none" w:sz="0" w:space="0" w:color="auto"/>
          </w:divBdr>
        </w:div>
        <w:div w:id="412239578">
          <w:marLeft w:val="0"/>
          <w:marRight w:val="0"/>
          <w:marTop w:val="0"/>
          <w:marBottom w:val="0"/>
          <w:divBdr>
            <w:top w:val="none" w:sz="0" w:space="0" w:color="auto"/>
            <w:left w:val="none" w:sz="0" w:space="0" w:color="auto"/>
            <w:bottom w:val="none" w:sz="0" w:space="0" w:color="auto"/>
            <w:right w:val="none" w:sz="0" w:space="0" w:color="auto"/>
          </w:divBdr>
        </w:div>
        <w:div w:id="942107667">
          <w:marLeft w:val="0"/>
          <w:marRight w:val="0"/>
          <w:marTop w:val="0"/>
          <w:marBottom w:val="0"/>
          <w:divBdr>
            <w:top w:val="none" w:sz="0" w:space="0" w:color="auto"/>
            <w:left w:val="none" w:sz="0" w:space="0" w:color="auto"/>
            <w:bottom w:val="none" w:sz="0" w:space="0" w:color="auto"/>
            <w:right w:val="none" w:sz="0" w:space="0" w:color="auto"/>
          </w:divBdr>
        </w:div>
        <w:div w:id="1215895147">
          <w:marLeft w:val="0"/>
          <w:marRight w:val="0"/>
          <w:marTop w:val="0"/>
          <w:marBottom w:val="0"/>
          <w:divBdr>
            <w:top w:val="none" w:sz="0" w:space="0" w:color="auto"/>
            <w:left w:val="none" w:sz="0" w:space="0" w:color="auto"/>
            <w:bottom w:val="none" w:sz="0" w:space="0" w:color="auto"/>
            <w:right w:val="none" w:sz="0" w:space="0" w:color="auto"/>
          </w:divBdr>
        </w:div>
        <w:div w:id="290794260">
          <w:marLeft w:val="0"/>
          <w:marRight w:val="0"/>
          <w:marTop w:val="0"/>
          <w:marBottom w:val="0"/>
          <w:divBdr>
            <w:top w:val="none" w:sz="0" w:space="0" w:color="auto"/>
            <w:left w:val="none" w:sz="0" w:space="0" w:color="auto"/>
            <w:bottom w:val="none" w:sz="0" w:space="0" w:color="auto"/>
            <w:right w:val="none" w:sz="0" w:space="0" w:color="auto"/>
          </w:divBdr>
        </w:div>
        <w:div w:id="687218247">
          <w:marLeft w:val="0"/>
          <w:marRight w:val="0"/>
          <w:marTop w:val="0"/>
          <w:marBottom w:val="0"/>
          <w:divBdr>
            <w:top w:val="none" w:sz="0" w:space="0" w:color="auto"/>
            <w:left w:val="none" w:sz="0" w:space="0" w:color="auto"/>
            <w:bottom w:val="none" w:sz="0" w:space="0" w:color="auto"/>
            <w:right w:val="none" w:sz="0" w:space="0" w:color="auto"/>
          </w:divBdr>
        </w:div>
        <w:div w:id="706181712">
          <w:marLeft w:val="0"/>
          <w:marRight w:val="0"/>
          <w:marTop w:val="0"/>
          <w:marBottom w:val="0"/>
          <w:divBdr>
            <w:top w:val="none" w:sz="0" w:space="0" w:color="auto"/>
            <w:left w:val="none" w:sz="0" w:space="0" w:color="auto"/>
            <w:bottom w:val="none" w:sz="0" w:space="0" w:color="auto"/>
            <w:right w:val="none" w:sz="0" w:space="0" w:color="auto"/>
          </w:divBdr>
        </w:div>
        <w:div w:id="2131433317">
          <w:marLeft w:val="0"/>
          <w:marRight w:val="0"/>
          <w:marTop w:val="0"/>
          <w:marBottom w:val="0"/>
          <w:divBdr>
            <w:top w:val="none" w:sz="0" w:space="0" w:color="auto"/>
            <w:left w:val="none" w:sz="0" w:space="0" w:color="auto"/>
            <w:bottom w:val="none" w:sz="0" w:space="0" w:color="auto"/>
            <w:right w:val="none" w:sz="0" w:space="0" w:color="auto"/>
          </w:divBdr>
        </w:div>
        <w:div w:id="444275568">
          <w:marLeft w:val="0"/>
          <w:marRight w:val="0"/>
          <w:marTop w:val="0"/>
          <w:marBottom w:val="0"/>
          <w:divBdr>
            <w:top w:val="none" w:sz="0" w:space="0" w:color="auto"/>
            <w:left w:val="none" w:sz="0" w:space="0" w:color="auto"/>
            <w:bottom w:val="none" w:sz="0" w:space="0" w:color="auto"/>
            <w:right w:val="none" w:sz="0" w:space="0" w:color="auto"/>
          </w:divBdr>
        </w:div>
        <w:div w:id="927541089">
          <w:marLeft w:val="0"/>
          <w:marRight w:val="0"/>
          <w:marTop w:val="0"/>
          <w:marBottom w:val="0"/>
          <w:divBdr>
            <w:top w:val="none" w:sz="0" w:space="0" w:color="auto"/>
            <w:left w:val="none" w:sz="0" w:space="0" w:color="auto"/>
            <w:bottom w:val="none" w:sz="0" w:space="0" w:color="auto"/>
            <w:right w:val="none" w:sz="0" w:space="0" w:color="auto"/>
          </w:divBdr>
        </w:div>
        <w:div w:id="1219702528">
          <w:marLeft w:val="0"/>
          <w:marRight w:val="0"/>
          <w:marTop w:val="0"/>
          <w:marBottom w:val="0"/>
          <w:divBdr>
            <w:top w:val="none" w:sz="0" w:space="0" w:color="auto"/>
            <w:left w:val="none" w:sz="0" w:space="0" w:color="auto"/>
            <w:bottom w:val="none" w:sz="0" w:space="0" w:color="auto"/>
            <w:right w:val="none" w:sz="0" w:space="0" w:color="auto"/>
          </w:divBdr>
        </w:div>
        <w:div w:id="608968496">
          <w:marLeft w:val="0"/>
          <w:marRight w:val="0"/>
          <w:marTop w:val="0"/>
          <w:marBottom w:val="0"/>
          <w:divBdr>
            <w:top w:val="none" w:sz="0" w:space="0" w:color="auto"/>
            <w:left w:val="none" w:sz="0" w:space="0" w:color="auto"/>
            <w:bottom w:val="none" w:sz="0" w:space="0" w:color="auto"/>
            <w:right w:val="none" w:sz="0" w:space="0" w:color="auto"/>
          </w:divBdr>
        </w:div>
        <w:div w:id="330303891">
          <w:marLeft w:val="0"/>
          <w:marRight w:val="0"/>
          <w:marTop w:val="0"/>
          <w:marBottom w:val="0"/>
          <w:divBdr>
            <w:top w:val="none" w:sz="0" w:space="0" w:color="auto"/>
            <w:left w:val="none" w:sz="0" w:space="0" w:color="auto"/>
            <w:bottom w:val="none" w:sz="0" w:space="0" w:color="auto"/>
            <w:right w:val="none" w:sz="0" w:space="0" w:color="auto"/>
          </w:divBdr>
        </w:div>
        <w:div w:id="1341081476">
          <w:marLeft w:val="0"/>
          <w:marRight w:val="0"/>
          <w:marTop w:val="0"/>
          <w:marBottom w:val="0"/>
          <w:divBdr>
            <w:top w:val="none" w:sz="0" w:space="0" w:color="auto"/>
            <w:left w:val="none" w:sz="0" w:space="0" w:color="auto"/>
            <w:bottom w:val="none" w:sz="0" w:space="0" w:color="auto"/>
            <w:right w:val="none" w:sz="0" w:space="0" w:color="auto"/>
          </w:divBdr>
        </w:div>
        <w:div w:id="612328370">
          <w:marLeft w:val="0"/>
          <w:marRight w:val="0"/>
          <w:marTop w:val="0"/>
          <w:marBottom w:val="0"/>
          <w:divBdr>
            <w:top w:val="none" w:sz="0" w:space="0" w:color="auto"/>
            <w:left w:val="none" w:sz="0" w:space="0" w:color="auto"/>
            <w:bottom w:val="none" w:sz="0" w:space="0" w:color="auto"/>
            <w:right w:val="none" w:sz="0" w:space="0" w:color="auto"/>
          </w:divBdr>
        </w:div>
        <w:div w:id="1169909989">
          <w:marLeft w:val="0"/>
          <w:marRight w:val="0"/>
          <w:marTop w:val="0"/>
          <w:marBottom w:val="0"/>
          <w:divBdr>
            <w:top w:val="none" w:sz="0" w:space="0" w:color="auto"/>
            <w:left w:val="none" w:sz="0" w:space="0" w:color="auto"/>
            <w:bottom w:val="none" w:sz="0" w:space="0" w:color="auto"/>
            <w:right w:val="none" w:sz="0" w:space="0" w:color="auto"/>
          </w:divBdr>
        </w:div>
        <w:div w:id="1201286115">
          <w:marLeft w:val="0"/>
          <w:marRight w:val="0"/>
          <w:marTop w:val="0"/>
          <w:marBottom w:val="0"/>
          <w:divBdr>
            <w:top w:val="none" w:sz="0" w:space="0" w:color="auto"/>
            <w:left w:val="none" w:sz="0" w:space="0" w:color="auto"/>
            <w:bottom w:val="none" w:sz="0" w:space="0" w:color="auto"/>
            <w:right w:val="none" w:sz="0" w:space="0" w:color="auto"/>
          </w:divBdr>
        </w:div>
      </w:divsChild>
    </w:div>
    <w:div w:id="1347246815">
      <w:bodyDiv w:val="1"/>
      <w:marLeft w:val="0"/>
      <w:marRight w:val="0"/>
      <w:marTop w:val="0"/>
      <w:marBottom w:val="0"/>
      <w:divBdr>
        <w:top w:val="none" w:sz="0" w:space="0" w:color="auto"/>
        <w:left w:val="none" w:sz="0" w:space="0" w:color="auto"/>
        <w:bottom w:val="none" w:sz="0" w:space="0" w:color="auto"/>
        <w:right w:val="none" w:sz="0" w:space="0" w:color="auto"/>
      </w:divBdr>
    </w:div>
    <w:div w:id="1584295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0D0D3-D8BB-4B9A-BCFF-0F4B9C086725}">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E9AC978A-12A6-49B2-990A-780386DDC242}"/>
</file>

<file path=customXml/itemProps3.xml><?xml version="1.0" encoding="utf-8"?>
<ds:datastoreItem xmlns:ds="http://schemas.openxmlformats.org/officeDocument/2006/customXml" ds:itemID="{D03A3CD3-F8F9-4390-88CF-6F0D7CDF420C}">
  <ds:schemaRefs>
    <ds:schemaRef ds:uri="http://schemas.microsoft.com/sharepoint/v3/contenttype/forms"/>
  </ds:schemaRefs>
</ds:datastoreItem>
</file>

<file path=customXml/itemProps4.xml><?xml version="1.0" encoding="utf-8"?>
<ds:datastoreItem xmlns:ds="http://schemas.openxmlformats.org/officeDocument/2006/customXml" ds:itemID="{FD847351-9951-7F41-9F95-B31E9D202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Jen Staley</cp:lastModifiedBy>
  <cp:revision>3</cp:revision>
  <dcterms:created xsi:type="dcterms:W3CDTF">2024-05-06T22:10:00Z</dcterms:created>
  <dcterms:modified xsi:type="dcterms:W3CDTF">2024-05-06T22:11:00Z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2780400</vt:r8>
  </property>
  <property fmtid="{D5CDD505-2E9C-101B-9397-08002B2CF9AE}" pid="4" name="MediaServiceImageTags">
    <vt:lpwstr/>
  </property>
</Properties>
</file>