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13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556"/>
        <w:gridCol w:w="1889"/>
      </w:tblGrid>
      <w:tr w:rsidR="00B44809" w:rsidRPr="00971E3E" w14:paraId="59744EF9" w14:textId="77777777">
        <w:trPr>
          <w:trHeight w:val="890"/>
        </w:trPr>
        <w:tc>
          <w:tcPr>
            <w:tcW w:w="1889" w:type="dxa"/>
            <w:vAlign w:val="center"/>
          </w:tcPr>
          <w:p w14:paraId="3E7EDB20" w14:textId="635478DA" w:rsidR="00B44809" w:rsidRPr="00971E3E" w:rsidRDefault="008B67D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3AAD4007" wp14:editId="237E178C">
                  <wp:extent cx="876300" cy="822960"/>
                  <wp:effectExtent l="0" t="0" r="0" b="0"/>
                  <wp:docPr id="141436111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6" w:type="dxa"/>
            <w:vAlign w:val="center"/>
          </w:tcPr>
          <w:p w14:paraId="23A9306C" w14:textId="1D4C7D3E" w:rsidR="00B44809" w:rsidRPr="008B67D4" w:rsidRDefault="003A433C">
            <w:pPr>
              <w:jc w:val="center"/>
              <w:rPr>
                <w:rFonts w:ascii="Apercu Light" w:hAnsi="Apercu Light" w:cstheme="minorHAnsi"/>
                <w:b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sz w:val="24"/>
                <w:szCs w:val="24"/>
              </w:rPr>
              <w:t>SAMPLE</w:t>
            </w:r>
          </w:p>
          <w:p w14:paraId="2CB351E3" w14:textId="77777777" w:rsidR="00B44809" w:rsidRPr="00971E3E" w:rsidRDefault="008F4735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B67D4">
              <w:rPr>
                <w:rFonts w:ascii="Apercu Light" w:hAnsi="Apercu Light" w:cstheme="minorHAnsi"/>
                <w:b/>
                <w:sz w:val="24"/>
                <w:szCs w:val="24"/>
              </w:rPr>
              <w:t>HOSPITALITY &amp; EVENT MANAGEMENT ROLE PLAY</w:t>
            </w:r>
          </w:p>
        </w:tc>
        <w:tc>
          <w:tcPr>
            <w:tcW w:w="1889" w:type="dxa"/>
          </w:tcPr>
          <w:p w14:paraId="76594335" w14:textId="77777777" w:rsidR="00B44809" w:rsidRPr="00971E3E" w:rsidRDefault="00B448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AC38819" w14:textId="77777777" w:rsidR="00143D34" w:rsidRPr="007B0C7F" w:rsidRDefault="00143D34" w:rsidP="00A54EFD">
      <w:pPr>
        <w:spacing w:after="0" w:line="240" w:lineRule="auto"/>
        <w:ind w:left="720" w:hanging="720"/>
        <w:rPr>
          <w:rFonts w:ascii="Apercu Light" w:hAnsi="Apercu Light"/>
          <w:b/>
        </w:rPr>
      </w:pPr>
      <w:r w:rsidRPr="007B0C7F">
        <w:rPr>
          <w:rFonts w:ascii="Apercu Light" w:hAnsi="Apercu Light"/>
          <w:b/>
        </w:rPr>
        <w:t>COMPETITOR INSTRUCTIONS</w:t>
      </w:r>
    </w:p>
    <w:p w14:paraId="3A4918E6" w14:textId="77777777" w:rsidR="00143D34" w:rsidRPr="007B0C7F" w:rsidRDefault="00143D34" w:rsidP="00143D34">
      <w:pPr>
        <w:numPr>
          <w:ilvl w:val="0"/>
          <w:numId w:val="13"/>
        </w:numPr>
        <w:spacing w:after="0" w:line="240" w:lineRule="auto"/>
        <w:rPr>
          <w:rFonts w:ascii="Apercu Light" w:hAnsi="Apercu Light"/>
        </w:rPr>
      </w:pPr>
      <w:r w:rsidRPr="007B0C7F">
        <w:rPr>
          <w:rFonts w:ascii="Apercu Light" w:hAnsi="Apercu Light"/>
        </w:rPr>
        <w:t>This is an interactive, role-playing event.</w:t>
      </w:r>
    </w:p>
    <w:p w14:paraId="214D0619" w14:textId="77777777" w:rsidR="00143D34" w:rsidRPr="007B0C7F" w:rsidRDefault="00143D34" w:rsidP="00143D34">
      <w:pPr>
        <w:numPr>
          <w:ilvl w:val="0"/>
          <w:numId w:val="13"/>
        </w:numPr>
        <w:spacing w:after="0" w:line="240" w:lineRule="auto"/>
        <w:rPr>
          <w:rFonts w:ascii="Apercu Light" w:hAnsi="Apercu Light"/>
        </w:rPr>
      </w:pPr>
      <w:r w:rsidRPr="007B0C7F">
        <w:rPr>
          <w:rFonts w:ascii="Apercu Light" w:hAnsi="Apercu Light"/>
        </w:rPr>
        <w:t xml:space="preserve">You have </w:t>
      </w:r>
      <w:r w:rsidRPr="007B0C7F">
        <w:rPr>
          <w:rFonts w:ascii="Apercu Light" w:hAnsi="Apercu Light"/>
          <w:b/>
        </w:rPr>
        <w:t>20 minutes</w:t>
      </w:r>
      <w:r w:rsidRPr="007B0C7F">
        <w:rPr>
          <w:rFonts w:ascii="Apercu Light" w:hAnsi="Apercu Light"/>
        </w:rPr>
        <w:t xml:space="preserve"> to review the role play scenario and prepare for the role play.</w:t>
      </w:r>
    </w:p>
    <w:p w14:paraId="22EFBF0E" w14:textId="77777777" w:rsidR="00143D34" w:rsidRPr="007B0C7F" w:rsidRDefault="00143D34" w:rsidP="00143D34">
      <w:pPr>
        <w:numPr>
          <w:ilvl w:val="0"/>
          <w:numId w:val="13"/>
        </w:numPr>
        <w:spacing w:after="0" w:line="240" w:lineRule="auto"/>
        <w:rPr>
          <w:rFonts w:ascii="Apercu Light" w:hAnsi="Apercu Light"/>
        </w:rPr>
      </w:pPr>
      <w:r w:rsidRPr="007B0C7F">
        <w:rPr>
          <w:rFonts w:ascii="Apercu Light" w:hAnsi="Apercu Light"/>
        </w:rPr>
        <w:t xml:space="preserve">Presentation time is </w:t>
      </w:r>
      <w:r w:rsidRPr="007B0C7F">
        <w:rPr>
          <w:rFonts w:ascii="Apercu Light" w:hAnsi="Apercu Light"/>
          <w:b/>
        </w:rPr>
        <w:t>seven minutes</w:t>
      </w:r>
      <w:r w:rsidRPr="007B0C7F">
        <w:rPr>
          <w:rFonts w:ascii="Apercu Light" w:hAnsi="Apercu Light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62814AFC" w14:textId="2B0AB362" w:rsidR="00143D34" w:rsidRPr="007B0C7F" w:rsidRDefault="00143D34" w:rsidP="00143D34">
      <w:pPr>
        <w:numPr>
          <w:ilvl w:val="0"/>
          <w:numId w:val="13"/>
        </w:numPr>
        <w:spacing w:after="0" w:line="240" w:lineRule="auto"/>
        <w:jc w:val="both"/>
        <w:rPr>
          <w:rFonts w:ascii="Apercu Light" w:hAnsi="Apercu Light"/>
        </w:rPr>
      </w:pPr>
      <w:r w:rsidRPr="007B0C7F">
        <w:rPr>
          <w:rFonts w:ascii="Apercu Light" w:hAnsi="Apercu Light"/>
        </w:rPr>
        <w:t xml:space="preserve">The presentation is an interactive role play with the judges who may ask questions during the seven minutes. </w:t>
      </w:r>
      <w:r w:rsidR="00CD592E">
        <w:rPr>
          <w:rFonts w:ascii="Apercu Light" w:hAnsi="Apercu Light"/>
        </w:rPr>
        <w:t>If there are multiple judges, they may designate one judge to lead the interaction while the others observe.</w:t>
      </w:r>
    </w:p>
    <w:p w14:paraId="152689A7" w14:textId="77777777" w:rsidR="00143D34" w:rsidRPr="007B0C7F" w:rsidRDefault="00143D34" w:rsidP="00143D34">
      <w:pPr>
        <w:numPr>
          <w:ilvl w:val="0"/>
          <w:numId w:val="13"/>
        </w:numPr>
        <w:spacing w:after="0" w:line="240" w:lineRule="auto"/>
        <w:jc w:val="both"/>
        <w:rPr>
          <w:rFonts w:ascii="Apercu Light" w:hAnsi="Apercu Light"/>
        </w:rPr>
      </w:pPr>
      <w:r w:rsidRPr="007B0C7F">
        <w:rPr>
          <w:rFonts w:ascii="Apercu Light" w:hAnsi="Apercu Light"/>
        </w:rPr>
        <w:t>Each competitor will be given two note cards to make notes. Note cards can be used during the role play.  Note cards will be collected following the role play.</w:t>
      </w:r>
    </w:p>
    <w:p w14:paraId="027B98EC" w14:textId="77777777" w:rsidR="00143D34" w:rsidRPr="007B0C7F" w:rsidRDefault="00143D34" w:rsidP="00143D34">
      <w:pPr>
        <w:numPr>
          <w:ilvl w:val="0"/>
          <w:numId w:val="13"/>
        </w:numPr>
        <w:spacing w:after="0" w:line="240" w:lineRule="auto"/>
        <w:jc w:val="both"/>
        <w:rPr>
          <w:rFonts w:ascii="Apercu Light" w:hAnsi="Apercu Light"/>
        </w:rPr>
      </w:pPr>
      <w:r w:rsidRPr="007B0C7F">
        <w:rPr>
          <w:rFonts w:ascii="Apercu Light" w:hAnsi="Apercu Light"/>
        </w:rPr>
        <w:t xml:space="preserve">Cover all the points described in the role play. </w:t>
      </w:r>
    </w:p>
    <w:p w14:paraId="5AA653A0" w14:textId="77777777" w:rsidR="00143D34" w:rsidRPr="007B0C7F" w:rsidRDefault="00143D34" w:rsidP="00143D34">
      <w:pPr>
        <w:numPr>
          <w:ilvl w:val="0"/>
          <w:numId w:val="13"/>
        </w:numPr>
        <w:spacing w:after="0" w:line="240" w:lineRule="auto"/>
        <w:jc w:val="both"/>
        <w:rPr>
          <w:rFonts w:ascii="Apercu Light" w:hAnsi="Apercu Light"/>
        </w:rPr>
      </w:pPr>
      <w:r w:rsidRPr="007B0C7F">
        <w:rPr>
          <w:rFonts w:ascii="Apercu Light" w:hAnsi="Apercu Light"/>
        </w:rPr>
        <w:t xml:space="preserve">If competing as a team, all competitors must participate in the role play as well as answer the questions posed by the judges. </w:t>
      </w:r>
    </w:p>
    <w:p w14:paraId="39E2FC51" w14:textId="77777777" w:rsidR="00143D34" w:rsidRPr="007B0C7F" w:rsidRDefault="00143D34" w:rsidP="00A54EFD">
      <w:pPr>
        <w:spacing w:after="0" w:line="240" w:lineRule="auto"/>
        <w:rPr>
          <w:rFonts w:ascii="Apercu Light" w:hAnsi="Apercu Light"/>
          <w:b/>
        </w:rPr>
      </w:pPr>
    </w:p>
    <w:p w14:paraId="53F67C14" w14:textId="77777777" w:rsidR="00143D34" w:rsidRPr="007B0C7F" w:rsidRDefault="00143D34" w:rsidP="00143D34">
      <w:pPr>
        <w:spacing w:after="0" w:line="240" w:lineRule="auto"/>
        <w:rPr>
          <w:rFonts w:ascii="Apercu Light" w:hAnsi="Apercu Light"/>
          <w:b/>
        </w:rPr>
      </w:pPr>
      <w:r w:rsidRPr="007B0C7F">
        <w:rPr>
          <w:rFonts w:ascii="Apercu Light" w:hAnsi="Apercu Light"/>
          <w:b/>
        </w:rPr>
        <w:t>ROLE PLAY SCENARIO</w:t>
      </w:r>
    </w:p>
    <w:tbl>
      <w:tblPr>
        <w:tblStyle w:val="a0"/>
        <w:tblW w:w="9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30"/>
      </w:tblGrid>
      <w:tr w:rsidR="00B44809" w:rsidRPr="007B0C7F" w14:paraId="52DC24C9" w14:textId="77777777">
        <w:tc>
          <w:tcPr>
            <w:tcW w:w="9330" w:type="dxa"/>
          </w:tcPr>
          <w:p w14:paraId="52F50CDE" w14:textId="52CAC843" w:rsidR="00E11A73" w:rsidRPr="007B0C7F" w:rsidRDefault="00E11A73">
            <w:pPr>
              <w:shd w:val="clear" w:color="auto" w:fill="FFFFFF"/>
              <w:rPr>
                <w:rFonts w:ascii="Apercu Light" w:hAnsi="Apercu Light" w:cstheme="minorHAnsi"/>
                <w:b/>
                <w:bCs/>
                <w:color w:val="1F1F1F"/>
              </w:rPr>
            </w:pPr>
            <w:r w:rsidRPr="007B0C7F">
              <w:rPr>
                <w:rFonts w:ascii="Apercu Light" w:hAnsi="Apercu Light" w:cstheme="minorHAnsi"/>
                <w:b/>
                <w:bCs/>
                <w:color w:val="1F1F1F"/>
              </w:rPr>
              <w:t>Background</w:t>
            </w:r>
          </w:p>
          <w:p w14:paraId="3C5568B5" w14:textId="0E37B4EC" w:rsidR="002418F8" w:rsidRPr="007B0C7F" w:rsidRDefault="002418F8" w:rsidP="002418F8">
            <w:pPr>
              <w:shd w:val="clear" w:color="auto" w:fill="FFFFFF"/>
              <w:rPr>
                <w:rFonts w:ascii="Apercu Light" w:hAnsi="Apercu Light" w:cstheme="minorHAnsi"/>
                <w:color w:val="1F1F1F"/>
              </w:rPr>
            </w:pPr>
            <w:r w:rsidRPr="007B0C7F">
              <w:rPr>
                <w:rFonts w:ascii="Apercu Light" w:hAnsi="Apercu Light" w:cstheme="minorHAnsi"/>
                <w:color w:val="1F1F1F"/>
              </w:rPr>
              <w:t>The Ocean Pointe Resort, a coastal resort located in Hilton Head, South Carolina, experienced declining guest satisfaction and occupancy rates over the past two years. The resort, which includes 300 rooms, a convention center, three restaurants, and beachfront amenities, decided to launch a strategic revitalization project to reposition itself as a top-tier destination for both leisure and business travelers.</w:t>
            </w:r>
          </w:p>
          <w:p w14:paraId="37044402" w14:textId="3C1AE422" w:rsidR="002418F8" w:rsidRPr="007B0C7F" w:rsidRDefault="002418F8" w:rsidP="002418F8">
            <w:pPr>
              <w:shd w:val="clear" w:color="auto" w:fill="FFFFFF"/>
              <w:rPr>
                <w:rFonts w:ascii="Apercu Light" w:hAnsi="Apercu Light" w:cstheme="minorHAnsi"/>
                <w:b/>
                <w:bCs/>
                <w:color w:val="1F1F1F"/>
              </w:rPr>
            </w:pPr>
            <w:r w:rsidRPr="007B0C7F">
              <w:rPr>
                <w:rFonts w:ascii="Apercu Light" w:hAnsi="Apercu Light" w:cstheme="minorHAnsi"/>
                <w:b/>
                <w:bCs/>
                <w:color w:val="1F1F1F"/>
              </w:rPr>
              <w:t>Scenario</w:t>
            </w:r>
          </w:p>
          <w:p w14:paraId="20C8CFE4" w14:textId="1A7009E0" w:rsidR="00B44809" w:rsidRPr="007B0C7F" w:rsidRDefault="002418F8" w:rsidP="008D204A">
            <w:pPr>
              <w:shd w:val="clear" w:color="auto" w:fill="FFFFFF"/>
              <w:rPr>
                <w:rFonts w:asciiTheme="minorHAnsi" w:hAnsiTheme="minorHAnsi" w:cstheme="minorHAnsi"/>
                <w:color w:val="1F1F1F"/>
              </w:rPr>
            </w:pPr>
            <w:r w:rsidRPr="007B0C7F">
              <w:rPr>
                <w:rFonts w:ascii="Apercu Light" w:hAnsi="Apercu Light" w:cstheme="minorHAnsi"/>
                <w:color w:val="1F1F1F"/>
              </w:rPr>
              <w:t xml:space="preserve">A cross-functional leadership team was appointed to overhaul the resort’s operations, branding, and guest experience. </w:t>
            </w:r>
            <w:r w:rsidR="00D44BBA" w:rsidRPr="007B0C7F">
              <w:rPr>
                <w:rFonts w:ascii="Apercu Light" w:hAnsi="Apercu Light" w:cstheme="minorHAnsi"/>
                <w:color w:val="1F1F1F"/>
              </w:rPr>
              <w:t>Your ta</w:t>
            </w:r>
            <w:r w:rsidR="000C47F4" w:rsidRPr="007B0C7F">
              <w:rPr>
                <w:rFonts w:ascii="Apercu Light" w:hAnsi="Apercu Light" w:cstheme="minorHAnsi"/>
                <w:color w:val="1F1F1F"/>
              </w:rPr>
              <w:t>s</w:t>
            </w:r>
            <w:r w:rsidR="00D44BBA" w:rsidRPr="007B0C7F">
              <w:rPr>
                <w:rFonts w:ascii="Apercu Light" w:hAnsi="Apercu Light" w:cstheme="minorHAnsi"/>
                <w:color w:val="1F1F1F"/>
              </w:rPr>
              <w:t>k is to present</w:t>
            </w:r>
            <w:r w:rsidR="00EC0309" w:rsidRPr="007B0C7F">
              <w:rPr>
                <w:rFonts w:ascii="Apercu Light" w:hAnsi="Apercu Light" w:cstheme="minorHAnsi"/>
                <w:color w:val="1F1F1F"/>
              </w:rPr>
              <w:t xml:space="preserve"> </w:t>
            </w:r>
            <w:r w:rsidR="005F45B8" w:rsidRPr="007B0C7F">
              <w:rPr>
                <w:rFonts w:ascii="Apercu Light" w:hAnsi="Apercu Light" w:cstheme="minorHAnsi"/>
                <w:color w:val="1F1F1F"/>
              </w:rPr>
              <w:t xml:space="preserve">ways to </w:t>
            </w:r>
            <w:r w:rsidR="00EC0309" w:rsidRPr="007B0C7F">
              <w:rPr>
                <w:rFonts w:ascii="Apercu Light" w:hAnsi="Apercu Light" w:cstheme="minorHAnsi"/>
                <w:color w:val="1F1F1F"/>
              </w:rPr>
              <w:t>focus on the guest experience.  You must prepare</w:t>
            </w:r>
            <w:r w:rsidR="00D44BBA" w:rsidRPr="007B0C7F">
              <w:rPr>
                <w:rFonts w:ascii="Apercu Light" w:hAnsi="Apercu Light" w:cstheme="minorHAnsi"/>
                <w:color w:val="1F1F1F"/>
              </w:rPr>
              <w:t xml:space="preserve"> a</w:t>
            </w:r>
            <w:r w:rsidR="006E7BE0" w:rsidRPr="007B0C7F">
              <w:rPr>
                <w:rFonts w:ascii="Apercu Light" w:hAnsi="Apercu Light" w:cstheme="minorHAnsi"/>
                <w:color w:val="1F1F1F"/>
              </w:rPr>
              <w:t xml:space="preserve"> </w:t>
            </w:r>
            <w:r w:rsidR="00C12CC5" w:rsidRPr="007B0C7F">
              <w:rPr>
                <w:rFonts w:ascii="Apercu Light" w:hAnsi="Apercu Light" w:cstheme="minorHAnsi"/>
                <w:color w:val="1F1F1F"/>
              </w:rPr>
              <w:t>plan</w:t>
            </w:r>
            <w:r w:rsidR="00D44BBA" w:rsidRPr="007B0C7F">
              <w:rPr>
                <w:rFonts w:ascii="Apercu Light" w:hAnsi="Apercu Light" w:cstheme="minorHAnsi"/>
                <w:color w:val="1F1F1F"/>
              </w:rPr>
              <w:t xml:space="preserve"> </w:t>
            </w:r>
            <w:r w:rsidR="00EC0309" w:rsidRPr="007B0C7F">
              <w:rPr>
                <w:rFonts w:ascii="Apercu Light" w:hAnsi="Apercu Light" w:cstheme="minorHAnsi"/>
                <w:color w:val="1F1F1F"/>
              </w:rPr>
              <w:t xml:space="preserve">considering the </w:t>
            </w:r>
            <w:r w:rsidRPr="007B0C7F">
              <w:rPr>
                <w:rFonts w:ascii="Apercu Light" w:hAnsi="Apercu Light" w:cstheme="minorHAnsi"/>
                <w:color w:val="1F1F1F"/>
              </w:rPr>
              <w:t xml:space="preserve">marketing, operational, and event management strategies to </w:t>
            </w:r>
            <w:r w:rsidR="00FE3168" w:rsidRPr="007B0C7F">
              <w:rPr>
                <w:rFonts w:ascii="Apercu Light" w:hAnsi="Apercu Light" w:cstheme="minorHAnsi"/>
                <w:color w:val="1F1F1F"/>
              </w:rPr>
              <w:t>work</w:t>
            </w:r>
            <w:r w:rsidR="000C47F4" w:rsidRPr="007B0C7F">
              <w:rPr>
                <w:rFonts w:ascii="Apercu Light" w:hAnsi="Apercu Light" w:cstheme="minorHAnsi"/>
                <w:color w:val="1F1F1F"/>
              </w:rPr>
              <w:t xml:space="preserve"> towards a goal of</w:t>
            </w:r>
            <w:r w:rsidR="00E33643" w:rsidRPr="007B0C7F">
              <w:rPr>
                <w:rFonts w:ascii="Apercu Light" w:hAnsi="Apercu Light" w:cstheme="minorHAnsi"/>
                <w:color w:val="1F1F1F"/>
              </w:rPr>
              <w:t xml:space="preserve"> a</w:t>
            </w:r>
            <w:r w:rsidRPr="007B0C7F">
              <w:rPr>
                <w:rFonts w:ascii="Apercu Light" w:hAnsi="Apercu Light" w:cstheme="minorHAnsi"/>
                <w:color w:val="1F1F1F"/>
              </w:rPr>
              <w:t xml:space="preserve"> 25% increase </w:t>
            </w:r>
            <w:r w:rsidR="000C47F4" w:rsidRPr="007B0C7F">
              <w:rPr>
                <w:rFonts w:ascii="Apercu Light" w:hAnsi="Apercu Light" w:cstheme="minorHAnsi"/>
                <w:color w:val="1F1F1F"/>
              </w:rPr>
              <w:t xml:space="preserve">in </w:t>
            </w:r>
            <w:r w:rsidRPr="007B0C7F">
              <w:rPr>
                <w:rFonts w:ascii="Apercu Light" w:hAnsi="Apercu Light" w:cstheme="minorHAnsi"/>
                <w:color w:val="1F1F1F"/>
              </w:rPr>
              <w:t>guest satisfaction within 18 months.</w:t>
            </w:r>
            <w:r w:rsidR="00E33643" w:rsidRPr="007B0C7F">
              <w:rPr>
                <w:rFonts w:ascii="Apercu Light" w:hAnsi="Apercu Light" w:cstheme="minorHAnsi"/>
                <w:color w:val="1F1F1F"/>
              </w:rPr>
              <w:t xml:space="preserve">  You will present your portion of the plan to the leadership team (judges).</w:t>
            </w:r>
          </w:p>
        </w:tc>
      </w:tr>
    </w:tbl>
    <w:p w14:paraId="344ECC50" w14:textId="77777777" w:rsidR="00192BEE" w:rsidRPr="007B0C7F" w:rsidRDefault="00192B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color w:val="000000"/>
        </w:rPr>
      </w:pPr>
    </w:p>
    <w:p w14:paraId="26C9F6D8" w14:textId="52C6EBBE" w:rsidR="00B44809" w:rsidRPr="007B0C7F" w:rsidRDefault="008F47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percu Light" w:hAnsi="Apercu Light" w:cstheme="minorHAnsi"/>
          <w:b/>
          <w:color w:val="000000"/>
        </w:rPr>
      </w:pPr>
      <w:r w:rsidRPr="007B0C7F">
        <w:rPr>
          <w:rFonts w:ascii="Apercu Light" w:hAnsi="Apercu Light" w:cstheme="minorHAnsi"/>
          <w:b/>
          <w:color w:val="000000"/>
        </w:rPr>
        <w:t>OBJECTIVES OF THE ROLE PLAY</w:t>
      </w:r>
    </w:p>
    <w:p w14:paraId="2D0F8D51" w14:textId="77777777" w:rsidR="00B44809" w:rsidRPr="007B0C7F" w:rsidRDefault="008F4735" w:rsidP="00192BEE">
      <w:pPr>
        <w:spacing w:after="0" w:line="240" w:lineRule="auto"/>
        <w:rPr>
          <w:rFonts w:ascii="Apercu Light" w:hAnsi="Apercu Light" w:cstheme="minorHAnsi"/>
        </w:rPr>
      </w:pPr>
      <w:r w:rsidRPr="007B0C7F">
        <w:rPr>
          <w:rFonts w:ascii="Apercu Light" w:hAnsi="Apercu Light" w:cstheme="minorHAnsi"/>
        </w:rPr>
        <w:t>The competitor(s) must address the following during the role play:</w:t>
      </w:r>
    </w:p>
    <w:p w14:paraId="253AF9D8" w14:textId="77777777" w:rsidR="002322DC" w:rsidRPr="007B0C7F" w:rsidRDefault="002322DC" w:rsidP="00E56B1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2"/>
          <w:szCs w:val="22"/>
        </w:rPr>
      </w:pPr>
      <w:r w:rsidRPr="007B0C7F">
        <w:rPr>
          <w:rFonts w:ascii="Apercu Light" w:hAnsi="Apercu Light" w:cstheme="minorHAnsi"/>
          <w:color w:val="000000"/>
          <w:sz w:val="22"/>
          <w:szCs w:val="22"/>
        </w:rPr>
        <w:t>Explain public relations and publicity as they relate to the hospitality industry.</w:t>
      </w:r>
    </w:p>
    <w:p w14:paraId="03229387" w14:textId="77777777" w:rsidR="00B31BC7" w:rsidRPr="007B0C7F" w:rsidRDefault="002322DC" w:rsidP="00E56B1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2"/>
          <w:szCs w:val="22"/>
        </w:rPr>
      </w:pPr>
      <w:r w:rsidRPr="007B0C7F">
        <w:rPr>
          <w:rFonts w:ascii="Apercu Light" w:hAnsi="Apercu Light" w:cstheme="minorHAnsi"/>
          <w:color w:val="000000"/>
          <w:sz w:val="22"/>
          <w:szCs w:val="22"/>
        </w:rPr>
        <w:t>Explain the role of demographics as it relates to hospitality management.</w:t>
      </w:r>
    </w:p>
    <w:p w14:paraId="266B990E" w14:textId="01F73115" w:rsidR="00192BEE" w:rsidRPr="007B0C7F" w:rsidRDefault="00B31BC7" w:rsidP="00E56B1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2"/>
          <w:szCs w:val="22"/>
        </w:rPr>
      </w:pPr>
      <w:r w:rsidRPr="007B0C7F">
        <w:rPr>
          <w:rFonts w:ascii="Apercu Light" w:hAnsi="Apercu Light" w:cstheme="minorHAnsi"/>
          <w:sz w:val="22"/>
          <w:szCs w:val="22"/>
        </w:rPr>
        <w:t>Describe property wide amenities that meet the needs of the different target markets in the hospitality industry.</w:t>
      </w:r>
    </w:p>
    <w:p w14:paraId="01996931" w14:textId="520AAC7A" w:rsidR="00B31BC7" w:rsidRPr="007B0C7F" w:rsidRDefault="00DD7A56" w:rsidP="00E56B1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2"/>
          <w:szCs w:val="22"/>
        </w:rPr>
      </w:pPr>
      <w:r w:rsidRPr="007B0C7F">
        <w:rPr>
          <w:rFonts w:ascii="Apercu Light" w:hAnsi="Apercu Light" w:cstheme="minorHAnsi"/>
          <w:color w:val="000000"/>
          <w:sz w:val="22"/>
          <w:szCs w:val="22"/>
        </w:rPr>
        <w:t>Describe incentives and rewards for long-term repeat individuals/groups in the hospitality industry.</w:t>
      </w:r>
    </w:p>
    <w:p w14:paraId="262F9302" w14:textId="42943A39" w:rsidR="00DD7A56" w:rsidRPr="007B0C7F" w:rsidRDefault="00DD7A56" w:rsidP="00E56B1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2"/>
          <w:szCs w:val="22"/>
        </w:rPr>
      </w:pPr>
      <w:r w:rsidRPr="007B0C7F">
        <w:rPr>
          <w:rFonts w:ascii="Apercu Light" w:hAnsi="Apercu Light" w:cstheme="minorHAnsi"/>
          <w:color w:val="000000"/>
          <w:sz w:val="22"/>
          <w:szCs w:val="22"/>
        </w:rPr>
        <w:t xml:space="preserve">Describe the value of customer feedback in the hospitality industry as it relates to improvement </w:t>
      </w:r>
      <w:proofErr w:type="gramStart"/>
      <w:r w:rsidRPr="007B0C7F">
        <w:rPr>
          <w:rFonts w:ascii="Apercu Light" w:hAnsi="Apercu Light" w:cstheme="minorHAnsi"/>
          <w:color w:val="000000"/>
          <w:sz w:val="22"/>
          <w:szCs w:val="22"/>
        </w:rPr>
        <w:t>to</w:t>
      </w:r>
      <w:proofErr w:type="gramEnd"/>
      <w:r w:rsidRPr="007B0C7F">
        <w:rPr>
          <w:rFonts w:ascii="Apercu Light" w:hAnsi="Apercu Light" w:cstheme="minorHAnsi"/>
          <w:color w:val="000000"/>
          <w:sz w:val="22"/>
          <w:szCs w:val="22"/>
        </w:rPr>
        <w:t xml:space="preserve"> product and service. </w:t>
      </w:r>
    </w:p>
    <w:p w14:paraId="085209A7" w14:textId="56724D7E" w:rsidR="002B12AE" w:rsidRPr="007B0C7F" w:rsidRDefault="002B12AE" w:rsidP="00E56B1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2"/>
          <w:szCs w:val="22"/>
        </w:rPr>
      </w:pPr>
      <w:r w:rsidRPr="007B0C7F">
        <w:rPr>
          <w:rFonts w:ascii="Apercu Light" w:hAnsi="Apercu Light" w:cstheme="minorHAnsi"/>
          <w:color w:val="000000"/>
          <w:sz w:val="22"/>
          <w:szCs w:val="22"/>
        </w:rPr>
        <w:t xml:space="preserve">Describe </w:t>
      </w:r>
      <w:r w:rsidR="00926B3B" w:rsidRPr="007B0C7F">
        <w:rPr>
          <w:rFonts w:ascii="Apercu Light" w:hAnsi="Apercu Light" w:cstheme="minorHAnsi"/>
          <w:color w:val="000000"/>
          <w:sz w:val="22"/>
          <w:szCs w:val="22"/>
        </w:rPr>
        <w:t>hotel in-room</w:t>
      </w:r>
      <w:r w:rsidRPr="007B0C7F">
        <w:rPr>
          <w:rFonts w:ascii="Apercu Light" w:hAnsi="Apercu Light" w:cstheme="minorHAnsi"/>
          <w:color w:val="000000"/>
          <w:sz w:val="22"/>
          <w:szCs w:val="22"/>
        </w:rPr>
        <w:t xml:space="preserve"> amenities and explain why they are important to guests.</w:t>
      </w:r>
    </w:p>
    <w:p w14:paraId="4E48F2EE" w14:textId="77777777" w:rsidR="002B12AE" w:rsidRPr="007B0C7F" w:rsidRDefault="002B12AE" w:rsidP="00E56B1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2"/>
          <w:szCs w:val="22"/>
        </w:rPr>
      </w:pPr>
      <w:r w:rsidRPr="007B0C7F">
        <w:rPr>
          <w:rFonts w:ascii="Apercu Light" w:hAnsi="Apercu Light" w:cstheme="minorHAnsi"/>
          <w:color w:val="000000"/>
          <w:sz w:val="22"/>
          <w:szCs w:val="22"/>
        </w:rPr>
        <w:t>Describe property wide hotel amenities and explain why they are important to guests.</w:t>
      </w:r>
    </w:p>
    <w:p w14:paraId="3CB1BDF6" w14:textId="77777777" w:rsidR="002B12AE" w:rsidRPr="007B0C7F" w:rsidRDefault="002B12AE" w:rsidP="00E56B1D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2"/>
          <w:szCs w:val="22"/>
        </w:rPr>
      </w:pPr>
      <w:r w:rsidRPr="007B0C7F">
        <w:rPr>
          <w:rFonts w:ascii="Apercu Light" w:hAnsi="Apercu Light" w:cstheme="minorHAnsi"/>
          <w:color w:val="000000"/>
          <w:sz w:val="22"/>
          <w:szCs w:val="22"/>
        </w:rPr>
        <w:t>Explain typical rating systems used in the lodging business. </w:t>
      </w:r>
    </w:p>
    <w:p w14:paraId="229439DB" w14:textId="1CF5083B" w:rsidR="002B12AE" w:rsidRPr="003A433C" w:rsidRDefault="002B12AE" w:rsidP="00926B3B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ercu Light" w:hAnsi="Apercu Light" w:cstheme="minorHAnsi"/>
          <w:color w:val="000000"/>
          <w:sz w:val="22"/>
          <w:szCs w:val="22"/>
        </w:rPr>
      </w:pPr>
      <w:r w:rsidRPr="007B0C7F">
        <w:rPr>
          <w:rFonts w:ascii="Apercu Light" w:hAnsi="Apercu Light" w:cstheme="minorHAnsi"/>
          <w:color w:val="000000"/>
          <w:sz w:val="22"/>
          <w:szCs w:val="22"/>
        </w:rPr>
        <w:t>Conduct research to determine customer needs and wants in the hospitality industry.</w:t>
      </w:r>
    </w:p>
    <w:sectPr w:rsidR="002B12AE" w:rsidRPr="003A433C" w:rsidSect="007B0C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17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38FFD" w14:textId="77777777" w:rsidR="004012C9" w:rsidRDefault="004012C9">
      <w:pPr>
        <w:spacing w:after="0" w:line="240" w:lineRule="auto"/>
      </w:pPr>
      <w:r>
        <w:separator/>
      </w:r>
    </w:p>
  </w:endnote>
  <w:endnote w:type="continuationSeparator" w:id="0">
    <w:p w14:paraId="1A0D9FC6" w14:textId="77777777" w:rsidR="004012C9" w:rsidRDefault="00401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338A078-C654-4F1A-B527-FA0028F72A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FF8ACD-1359-4BBB-96EE-0D764A9EFE73}"/>
    <w:embedBold r:id="rId3" w:fontKey="{C4EA63A7-607B-4E9D-8A71-F90EB755C165}"/>
    <w:embedItalic r:id="rId4" w:fontKey="{846158C5-D83A-4AC5-A2BC-81D33E9642E7}"/>
    <w:embedBoldItalic r:id="rId5" w:fontKey="{619FC9D0-2148-4B7F-BB8F-76F4AE22765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AF8D8B18-D18A-416C-844C-44246BFEEE4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63F7B168-7492-44EE-8FE7-CAD307D8C442}"/>
    <w:embedItalic r:id="rId8" w:fontKey="{E6BFB42D-D812-4350-9D87-84005A944A62}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F6AA6CC4-1177-4CDA-B504-BF9DEEB8B9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8167" w14:textId="77777777" w:rsidR="00E8093B" w:rsidRDefault="00E809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17DBD" w14:textId="6B3468C6" w:rsidR="007C2B7C" w:rsidRPr="003A433C" w:rsidRDefault="003A433C" w:rsidP="003A433C">
    <w:pPr>
      <w:jc w:val="center"/>
      <w:rPr>
        <w:rFonts w:ascii="Apercu Light" w:hAnsi="Apercu Light"/>
        <w:i/>
        <w:iCs/>
        <w:noProof/>
        <w:sz w:val="20"/>
        <w:szCs w:val="20"/>
      </w:rPr>
    </w:pPr>
    <w:r w:rsidRPr="00312FE9">
      <w:rPr>
        <w:rFonts w:ascii="Apercu Light" w:hAnsi="Apercu Light"/>
        <w:b/>
        <w:bCs/>
        <w:i/>
        <w:iCs/>
        <w:noProof/>
        <w:sz w:val="20"/>
        <w:szCs w:val="20"/>
      </w:rPr>
      <w:t>Disclaimer:</w:t>
    </w:r>
    <w:r w:rsidRPr="00312FE9">
      <w:rPr>
        <w:rFonts w:ascii="Apercu Light" w:hAnsi="Apercu Light"/>
        <w:i/>
        <w:iCs/>
        <w:noProof/>
        <w:sz w:val="20"/>
        <w:szCs w:val="20"/>
      </w:rPr>
      <w:t xml:space="preserve"> This is a sample role play of what a competitor will find in this competitive event. To view the official guidelines, visit the Competitive Events page of the national website at </w:t>
    </w:r>
    <w:hyperlink r:id="rId1" w:history="1">
      <w:r w:rsidRPr="00312FE9">
        <w:rPr>
          <w:rStyle w:val="Hyperlink"/>
          <w:rFonts w:ascii="Apercu Light" w:hAnsi="Apercu Light"/>
          <w:i/>
          <w:iCs/>
          <w:noProof/>
          <w:sz w:val="20"/>
          <w:szCs w:val="20"/>
        </w:rPr>
        <w:t>www.fbla.org</w:t>
      </w:r>
    </w:hyperlink>
    <w:r w:rsidRPr="00312FE9">
      <w:rPr>
        <w:rFonts w:ascii="Apercu Light" w:hAnsi="Apercu Light"/>
        <w:i/>
        <w:iCs/>
        <w:noProof/>
        <w:sz w:val="20"/>
        <w:szCs w:val="20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B5FF6" w14:textId="77777777" w:rsidR="00E8093B" w:rsidRDefault="00E80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4B2A4" w14:textId="77777777" w:rsidR="004012C9" w:rsidRDefault="004012C9">
      <w:pPr>
        <w:spacing w:after="0" w:line="240" w:lineRule="auto"/>
      </w:pPr>
      <w:r>
        <w:separator/>
      </w:r>
    </w:p>
  </w:footnote>
  <w:footnote w:type="continuationSeparator" w:id="0">
    <w:p w14:paraId="12E4B0E4" w14:textId="77777777" w:rsidR="004012C9" w:rsidRDefault="00401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7EF1" w14:textId="3FB3A970" w:rsidR="00E8093B" w:rsidRDefault="00E8093B">
    <w:pPr>
      <w:pStyle w:val="Header"/>
    </w:pPr>
    <w:r>
      <w:rPr>
        <w:noProof/>
      </w:rPr>
      <w:pict w14:anchorId="6A77FE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405422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5DF2" w14:textId="1867FB75" w:rsidR="00B44809" w:rsidRDefault="00E8093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color w:val="000000"/>
        <w:sz w:val="24"/>
        <w:szCs w:val="24"/>
      </w:rPr>
    </w:pPr>
    <w:r>
      <w:rPr>
        <w:b/>
        <w:noProof/>
        <w:color w:val="000000"/>
        <w:sz w:val="24"/>
        <w:szCs w:val="24"/>
      </w:rPr>
      <w:pict w14:anchorId="68266D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405423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3"/>
      <w:tblW w:w="9468" w:type="dxa"/>
      <w:tblInd w:w="-108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588"/>
      <w:gridCol w:w="2097"/>
      <w:gridCol w:w="783"/>
    </w:tblGrid>
    <w:tr w:rsidR="00B44809" w14:paraId="47D8BD16" w14:textId="77777777" w:rsidTr="003A433C">
      <w:tc>
        <w:tcPr>
          <w:tcW w:w="6588" w:type="dxa"/>
        </w:tcPr>
        <w:p w14:paraId="2E88F7B0" w14:textId="57A9B377" w:rsidR="00B44809" w:rsidRDefault="008F47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  <w:r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>Hospitality and Event Management</w:t>
          </w:r>
          <w:r w:rsidR="003A433C">
            <w:rPr>
              <w:rFonts w:ascii="Apercu Light" w:eastAsia="Apercu Light" w:hAnsi="Apercu Light" w:cs="Apercu Light"/>
              <w:color w:val="000000"/>
              <w:sz w:val="24"/>
              <w:szCs w:val="24"/>
            </w:rPr>
            <w:t xml:space="preserve"> Sample Role Play </w:t>
          </w:r>
        </w:p>
      </w:tc>
      <w:tc>
        <w:tcPr>
          <w:tcW w:w="2097" w:type="dxa"/>
        </w:tcPr>
        <w:p w14:paraId="5792EEA2" w14:textId="77777777" w:rsidR="00B44809" w:rsidRDefault="00B448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  <w:tc>
        <w:tcPr>
          <w:tcW w:w="783" w:type="dxa"/>
        </w:tcPr>
        <w:p w14:paraId="3AD99292" w14:textId="00237D7B" w:rsidR="00B44809" w:rsidRDefault="00B4480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</w:tr>
  </w:tbl>
  <w:p w14:paraId="60DACADC" w14:textId="77777777" w:rsidR="00B44809" w:rsidRDefault="00B448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0606A" w14:textId="067D20E2" w:rsidR="00E8093B" w:rsidRDefault="00E8093B">
    <w:pPr>
      <w:pStyle w:val="Header"/>
    </w:pPr>
    <w:r>
      <w:rPr>
        <w:noProof/>
      </w:rPr>
      <w:pict w14:anchorId="096340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4405421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E4A"/>
    <w:multiLevelType w:val="multilevel"/>
    <w:tmpl w:val="62AE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632D71"/>
    <w:multiLevelType w:val="multilevel"/>
    <w:tmpl w:val="EFD8BB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C97FB7"/>
    <w:multiLevelType w:val="multilevel"/>
    <w:tmpl w:val="B498A2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2540EB"/>
    <w:multiLevelType w:val="multilevel"/>
    <w:tmpl w:val="5E8A6D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125BAF"/>
    <w:multiLevelType w:val="multilevel"/>
    <w:tmpl w:val="18442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65149BB"/>
    <w:multiLevelType w:val="hybridMultilevel"/>
    <w:tmpl w:val="BFA00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70A98"/>
    <w:multiLevelType w:val="multilevel"/>
    <w:tmpl w:val="330E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DD4FF9"/>
    <w:multiLevelType w:val="multilevel"/>
    <w:tmpl w:val="A04A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76AD1"/>
    <w:multiLevelType w:val="multilevel"/>
    <w:tmpl w:val="37CAD32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0" w15:restartNumberingAfterBreak="0">
    <w:nsid w:val="6A0342EA"/>
    <w:multiLevelType w:val="multilevel"/>
    <w:tmpl w:val="8E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04481B"/>
    <w:multiLevelType w:val="hybridMultilevel"/>
    <w:tmpl w:val="D7EE7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F7C15"/>
    <w:multiLevelType w:val="multilevel"/>
    <w:tmpl w:val="F372F5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26171601">
    <w:abstractNumId w:val="3"/>
  </w:num>
  <w:num w:numId="2" w16cid:durableId="405615792">
    <w:abstractNumId w:val="2"/>
  </w:num>
  <w:num w:numId="3" w16cid:durableId="1275598948">
    <w:abstractNumId w:val="4"/>
  </w:num>
  <w:num w:numId="4" w16cid:durableId="1541815995">
    <w:abstractNumId w:val="12"/>
  </w:num>
  <w:num w:numId="5" w16cid:durableId="11154432">
    <w:abstractNumId w:val="5"/>
  </w:num>
  <w:num w:numId="6" w16cid:durableId="1508447907">
    <w:abstractNumId w:val="0"/>
  </w:num>
  <w:num w:numId="7" w16cid:durableId="1202091281">
    <w:abstractNumId w:val="10"/>
  </w:num>
  <w:num w:numId="8" w16cid:durableId="114298317">
    <w:abstractNumId w:val="7"/>
  </w:num>
  <w:num w:numId="9" w16cid:durableId="1335186486">
    <w:abstractNumId w:val="8"/>
  </w:num>
  <w:num w:numId="10" w16cid:durableId="918907226">
    <w:abstractNumId w:val="11"/>
  </w:num>
  <w:num w:numId="11" w16cid:durableId="1999075047">
    <w:abstractNumId w:val="6"/>
  </w:num>
  <w:num w:numId="12" w16cid:durableId="1994523926">
    <w:abstractNumId w:val="9"/>
  </w:num>
  <w:num w:numId="13" w16cid:durableId="978918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809"/>
    <w:rsid w:val="00002ACE"/>
    <w:rsid w:val="0003427B"/>
    <w:rsid w:val="00041F6D"/>
    <w:rsid w:val="00047222"/>
    <w:rsid w:val="00052F47"/>
    <w:rsid w:val="00093019"/>
    <w:rsid w:val="0009450D"/>
    <w:rsid w:val="000A2E44"/>
    <w:rsid w:val="000C042D"/>
    <w:rsid w:val="000C144E"/>
    <w:rsid w:val="000C47F4"/>
    <w:rsid w:val="000F076A"/>
    <w:rsid w:val="00143D34"/>
    <w:rsid w:val="00156C18"/>
    <w:rsid w:val="00163742"/>
    <w:rsid w:val="00192BEE"/>
    <w:rsid w:val="00213125"/>
    <w:rsid w:val="002322DC"/>
    <w:rsid w:val="002418F8"/>
    <w:rsid w:val="002459D6"/>
    <w:rsid w:val="002838B8"/>
    <w:rsid w:val="00292890"/>
    <w:rsid w:val="002B12AE"/>
    <w:rsid w:val="002B4270"/>
    <w:rsid w:val="002C2E7B"/>
    <w:rsid w:val="002E43E0"/>
    <w:rsid w:val="003313EE"/>
    <w:rsid w:val="00341EC5"/>
    <w:rsid w:val="003939F4"/>
    <w:rsid w:val="003A433C"/>
    <w:rsid w:val="003B2B2D"/>
    <w:rsid w:val="004012C9"/>
    <w:rsid w:val="004348D3"/>
    <w:rsid w:val="004F224D"/>
    <w:rsid w:val="005061CB"/>
    <w:rsid w:val="00556D00"/>
    <w:rsid w:val="00586E37"/>
    <w:rsid w:val="005879EA"/>
    <w:rsid w:val="005D59A7"/>
    <w:rsid w:val="005F45B8"/>
    <w:rsid w:val="00601AF4"/>
    <w:rsid w:val="0064010E"/>
    <w:rsid w:val="006B1EA1"/>
    <w:rsid w:val="006B54ED"/>
    <w:rsid w:val="006D32C5"/>
    <w:rsid w:val="006E7BE0"/>
    <w:rsid w:val="00764914"/>
    <w:rsid w:val="00765029"/>
    <w:rsid w:val="007677A9"/>
    <w:rsid w:val="00780C18"/>
    <w:rsid w:val="00782370"/>
    <w:rsid w:val="00782FF0"/>
    <w:rsid w:val="0079101A"/>
    <w:rsid w:val="007A3171"/>
    <w:rsid w:val="007A67F5"/>
    <w:rsid w:val="007B0C7F"/>
    <w:rsid w:val="007C2B7C"/>
    <w:rsid w:val="007D48E1"/>
    <w:rsid w:val="007F74B4"/>
    <w:rsid w:val="008935DF"/>
    <w:rsid w:val="008952DF"/>
    <w:rsid w:val="008A3012"/>
    <w:rsid w:val="008B67D4"/>
    <w:rsid w:val="008D204A"/>
    <w:rsid w:val="008F4735"/>
    <w:rsid w:val="008F5354"/>
    <w:rsid w:val="00926B3B"/>
    <w:rsid w:val="00943DFA"/>
    <w:rsid w:val="00971E3E"/>
    <w:rsid w:val="00974CBE"/>
    <w:rsid w:val="00A01E16"/>
    <w:rsid w:val="00A56AA0"/>
    <w:rsid w:val="00A81D9D"/>
    <w:rsid w:val="00AE500B"/>
    <w:rsid w:val="00B0142E"/>
    <w:rsid w:val="00B31BC7"/>
    <w:rsid w:val="00B44809"/>
    <w:rsid w:val="00B61F99"/>
    <w:rsid w:val="00BA0D3B"/>
    <w:rsid w:val="00C12CC5"/>
    <w:rsid w:val="00C41946"/>
    <w:rsid w:val="00CD592E"/>
    <w:rsid w:val="00CD6788"/>
    <w:rsid w:val="00CE0709"/>
    <w:rsid w:val="00D44BBA"/>
    <w:rsid w:val="00DB1D81"/>
    <w:rsid w:val="00DC1DFA"/>
    <w:rsid w:val="00DD7A56"/>
    <w:rsid w:val="00DE197B"/>
    <w:rsid w:val="00E11A73"/>
    <w:rsid w:val="00E33643"/>
    <w:rsid w:val="00E52249"/>
    <w:rsid w:val="00E56B1D"/>
    <w:rsid w:val="00E74B5C"/>
    <w:rsid w:val="00E8093B"/>
    <w:rsid w:val="00E9635F"/>
    <w:rsid w:val="00EC0309"/>
    <w:rsid w:val="00EC4D85"/>
    <w:rsid w:val="00ED17B5"/>
    <w:rsid w:val="00F5154D"/>
    <w:rsid w:val="00F974F4"/>
    <w:rsid w:val="00FB585A"/>
    <w:rsid w:val="00FE3168"/>
    <w:rsid w:val="00FE6C7F"/>
    <w:rsid w:val="00FE7946"/>
    <w:rsid w:val="00FF0433"/>
    <w:rsid w:val="00FF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2470A"/>
  <w15:docId w15:val="{0F0B14D6-B2E6-4263-AD19-079401BC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98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B198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1C5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50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A3F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502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A3F"/>
    <w:rPr>
      <w:kern w:val="0"/>
    </w:rPr>
  </w:style>
  <w:style w:type="paragraph" w:styleId="NoSpacing">
    <w:name w:val="No Spacing"/>
    <w:uiPriority w:val="1"/>
    <w:qFormat/>
    <w:rsid w:val="006161D3"/>
    <w:pPr>
      <w:spacing w:after="0" w:line="240" w:lineRule="auto"/>
    </w:pPr>
  </w:style>
  <w:style w:type="paragraph" w:customStyle="1" w:styleId="Default">
    <w:name w:val="Default"/>
    <w:uiPriority w:val="99"/>
    <w:rsid w:val="00D75BE0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A43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emCj4/WwVEquk3qDxHYGT4fsg==">CgMxLjAyCGguZ2pkZ3hzMgloLjMwajB6bGwyCWguMWZvYjl0ZTIJaC4zem55c2g3OAByITFfZzJ4OTF2WDZTdGNjSmJiUnc4blFlOHdtSEJteHNLMA==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897C36-04F2-4831-BBC6-E786D0D292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8E16464-0232-4DC2-9F7F-201A84515A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866063-E3B2-423F-8E64-DD88923E636F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446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Alyson McIntyre-Reiger</dc:creator>
  <cp:lastModifiedBy>Jen Staley</cp:lastModifiedBy>
  <cp:revision>4</cp:revision>
  <dcterms:created xsi:type="dcterms:W3CDTF">2025-08-22T02:34:00Z</dcterms:created>
  <dcterms:modified xsi:type="dcterms:W3CDTF">2025-08-22T02:35:00Z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8e1a76ad948248b000a1e2a20ebbc42b221817490912b0ef77cb1ad60fe7ed14</vt:lpwstr>
  </property>
  <property fmtid="{D5CDD505-2E9C-101B-9397-08002B2CF9AE}" pid="3" name="ContentTypeId">
    <vt:lpwstr>0x0101003E05501A449E3044A6A396DB8AC23D5C</vt:lpwstr>
  </property>
  <property fmtid="{D5CDD505-2E9C-101B-9397-08002B2CF9AE}" pid="4" name="MediaServiceImageTags">
    <vt:lpwstr/>
  </property>
</Properties>
</file>