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4"/>
        <w:tblW w:w="9540" w:type="dxa"/>
        <w:tblBorders>
          <w:top w:val="nil"/>
          <w:left w:val="nil"/>
          <w:bottom w:val="nil"/>
          <w:right w:val="nil"/>
          <w:insideH w:val="nil"/>
          <w:insideV w:val="nil"/>
        </w:tblBorders>
        <w:tblLayout w:type="fixed"/>
        <w:tblLook w:val="0400" w:firstRow="0" w:lastRow="0" w:firstColumn="0" w:lastColumn="0" w:noHBand="0" w:noVBand="1"/>
      </w:tblPr>
      <w:tblGrid>
        <w:gridCol w:w="1889"/>
        <w:gridCol w:w="7651"/>
      </w:tblGrid>
      <w:tr w:rsidR="00495CC9" w14:paraId="6F2F533B" w14:textId="77777777">
        <w:trPr>
          <w:trHeight w:val="890"/>
        </w:trPr>
        <w:tc>
          <w:tcPr>
            <w:tcW w:w="1889" w:type="dxa"/>
            <w:vAlign w:val="center"/>
          </w:tcPr>
          <w:p w14:paraId="6F2F5338" w14:textId="145861C6" w:rsidR="00495CC9" w:rsidRDefault="00495CC9" w:rsidP="00495CC9">
            <w:pPr>
              <w:spacing w:after="0"/>
              <w:jc w:val="center"/>
              <w:rPr>
                <w:sz w:val="24"/>
                <w:szCs w:val="24"/>
              </w:rPr>
            </w:pPr>
            <w:r w:rsidRPr="00F04233">
              <w:rPr>
                <w:rFonts w:ascii="Apercu Light" w:hAnsi="Apercu Light"/>
              </w:rPr>
              <w:br w:type="page"/>
            </w:r>
            <w:r w:rsidRPr="00F04233">
              <w:rPr>
                <w:rFonts w:ascii="Apercu Light" w:hAnsi="Apercu Light"/>
                <w:noProof/>
                <w:sz w:val="24"/>
                <w:szCs w:val="24"/>
              </w:rPr>
              <w:drawing>
                <wp:inline distT="0" distB="0" distL="0" distR="0" wp14:anchorId="1DAB9271" wp14:editId="5A1DC4A7">
                  <wp:extent cx="876300" cy="822960"/>
                  <wp:effectExtent l="0" t="0" r="0" b="0"/>
                  <wp:docPr id="19817348" name="image1.jpg"/>
                  <wp:cNvGraphicFramePr/>
                  <a:graphic xmlns:a="http://schemas.openxmlformats.org/drawingml/2006/main">
                    <a:graphicData uri="http://schemas.openxmlformats.org/drawingml/2006/picture">
                      <pic:pic xmlns:pic="http://schemas.openxmlformats.org/drawingml/2006/picture">
                        <pic:nvPicPr>
                          <pic:cNvPr id="4" name="image1.jp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876300" cy="822960"/>
                          </a:xfrm>
                          <a:prstGeom prst="rect">
                            <a:avLst/>
                          </a:prstGeom>
                          <a:ln/>
                        </pic:spPr>
                      </pic:pic>
                    </a:graphicData>
                  </a:graphic>
                </wp:inline>
              </w:drawing>
            </w:r>
          </w:p>
        </w:tc>
        <w:tc>
          <w:tcPr>
            <w:tcW w:w="7651" w:type="dxa"/>
            <w:vAlign w:val="center"/>
          </w:tcPr>
          <w:p w14:paraId="0FCADEAB" w14:textId="7479CBEB" w:rsidR="00495CC9" w:rsidRPr="00F04233" w:rsidRDefault="00AA1AEF" w:rsidP="00495CC9">
            <w:pPr>
              <w:spacing w:after="0"/>
              <w:jc w:val="center"/>
              <w:rPr>
                <w:rFonts w:ascii="Apercu Light" w:hAnsi="Apercu Light"/>
                <w:b/>
                <w:sz w:val="24"/>
                <w:szCs w:val="24"/>
              </w:rPr>
            </w:pPr>
            <w:r>
              <w:rPr>
                <w:rFonts w:ascii="Apercu Light" w:hAnsi="Apercu Light"/>
                <w:b/>
                <w:sz w:val="24"/>
                <w:szCs w:val="24"/>
              </w:rPr>
              <w:t>SAMPLE</w:t>
            </w:r>
          </w:p>
          <w:p w14:paraId="6F2F533A" w14:textId="0138D03A" w:rsidR="00495CC9" w:rsidRPr="00495CC9" w:rsidRDefault="00495CC9" w:rsidP="00495CC9">
            <w:pPr>
              <w:spacing w:after="0"/>
              <w:jc w:val="center"/>
              <w:rPr>
                <w:rFonts w:ascii="Apercu Light" w:hAnsi="Apercu Light"/>
                <w:b/>
                <w:sz w:val="24"/>
                <w:szCs w:val="24"/>
              </w:rPr>
            </w:pPr>
            <w:r>
              <w:rPr>
                <w:rFonts w:ascii="Apercu Light" w:hAnsi="Apercu Light"/>
                <w:b/>
                <w:sz w:val="24"/>
                <w:szCs w:val="24"/>
              </w:rPr>
              <w:t>MANAGEMENT INFORMATION SYSTEMS</w:t>
            </w:r>
            <w:r w:rsidRPr="00F04233">
              <w:rPr>
                <w:rFonts w:ascii="Apercu Light" w:hAnsi="Apercu Light"/>
                <w:b/>
                <w:sz w:val="24"/>
                <w:szCs w:val="24"/>
              </w:rPr>
              <w:t xml:space="preserve"> ROLE PLAY</w:t>
            </w:r>
          </w:p>
        </w:tc>
      </w:tr>
    </w:tbl>
    <w:p w14:paraId="3C2EE7F2" w14:textId="77777777" w:rsidR="00F44755" w:rsidRPr="008D33CC" w:rsidRDefault="00F44755" w:rsidP="00F44755">
      <w:pPr>
        <w:spacing w:after="120" w:line="240" w:lineRule="auto"/>
        <w:jc w:val="center"/>
        <w:rPr>
          <w:i/>
          <w:iCs/>
          <w:sz w:val="18"/>
          <w:szCs w:val="18"/>
        </w:rPr>
      </w:pPr>
      <w:bookmarkStart w:id="0" w:name="_heading=h.30j0zll" w:colFirst="0" w:colLast="0"/>
      <w:bookmarkEnd w:id="0"/>
      <w:r w:rsidRPr="008D33CC">
        <w:rPr>
          <w:rFonts w:cstheme="minorHAnsi"/>
          <w:b/>
          <w:bCs/>
          <w:i/>
          <w:iCs/>
          <w:sz w:val="24"/>
          <w:szCs w:val="24"/>
        </w:rPr>
        <w:t>Disclaimer:</w:t>
      </w:r>
      <w:r w:rsidRPr="008D33CC">
        <w:rPr>
          <w:rFonts w:cstheme="minorHAnsi"/>
          <w:i/>
          <w:iCs/>
          <w:sz w:val="24"/>
          <w:szCs w:val="24"/>
        </w:rPr>
        <w:t xml:space="preserve"> This is a sample role play of what a competitor will find in this competition. To view the official guidelines, visit the Competition page of the national website at </w:t>
      </w:r>
      <w:hyperlink r:id="rId11" w:history="1">
        <w:r w:rsidRPr="008D33CC">
          <w:rPr>
            <w:rStyle w:val="Hyperlink"/>
            <w:rFonts w:cstheme="minorHAnsi"/>
            <w:i/>
            <w:iCs/>
            <w:sz w:val="24"/>
            <w:szCs w:val="24"/>
          </w:rPr>
          <w:t>www.fbla.org</w:t>
        </w:r>
      </w:hyperlink>
      <w:r w:rsidRPr="008D33CC">
        <w:rPr>
          <w:rFonts w:cstheme="minorHAnsi"/>
          <w:i/>
          <w:iCs/>
          <w:sz w:val="24"/>
          <w:szCs w:val="24"/>
        </w:rPr>
        <w:t>.</w:t>
      </w:r>
    </w:p>
    <w:p w14:paraId="78E92FFA" w14:textId="77777777" w:rsidR="003B5444" w:rsidRPr="0082128C" w:rsidRDefault="003B5444" w:rsidP="003B5444">
      <w:pPr>
        <w:spacing w:after="0" w:line="240" w:lineRule="auto"/>
        <w:ind w:left="720" w:hanging="720"/>
        <w:rPr>
          <w:rFonts w:ascii="Apercu Light" w:hAnsi="Apercu Light"/>
          <w:b/>
        </w:rPr>
      </w:pPr>
      <w:r w:rsidRPr="0082128C">
        <w:rPr>
          <w:rFonts w:ascii="Apercu Light" w:hAnsi="Apercu Light"/>
          <w:b/>
        </w:rPr>
        <w:t>COMPETITOR INSTRUCTIONS</w:t>
      </w:r>
    </w:p>
    <w:p w14:paraId="24E27EEF" w14:textId="77777777" w:rsidR="003B5444" w:rsidRPr="0082128C" w:rsidRDefault="003B5444" w:rsidP="003B5444">
      <w:pPr>
        <w:numPr>
          <w:ilvl w:val="0"/>
          <w:numId w:val="6"/>
        </w:numPr>
        <w:spacing w:after="0" w:line="240" w:lineRule="auto"/>
        <w:rPr>
          <w:rFonts w:ascii="Apercu Light" w:hAnsi="Apercu Light"/>
        </w:rPr>
      </w:pPr>
      <w:r w:rsidRPr="0082128C">
        <w:rPr>
          <w:rFonts w:ascii="Apercu Light" w:hAnsi="Apercu Light"/>
        </w:rPr>
        <w:t>This is an interactive, role-playing event.</w:t>
      </w:r>
    </w:p>
    <w:p w14:paraId="202C6D12" w14:textId="77777777" w:rsidR="003B5444" w:rsidRPr="0082128C" w:rsidRDefault="003B5444" w:rsidP="003B5444">
      <w:pPr>
        <w:numPr>
          <w:ilvl w:val="0"/>
          <w:numId w:val="6"/>
        </w:numPr>
        <w:spacing w:after="0" w:line="240" w:lineRule="auto"/>
        <w:rPr>
          <w:rFonts w:ascii="Apercu Light" w:hAnsi="Apercu Light"/>
        </w:rPr>
      </w:pPr>
      <w:r w:rsidRPr="0082128C">
        <w:rPr>
          <w:rFonts w:ascii="Apercu Light" w:hAnsi="Apercu Light"/>
        </w:rPr>
        <w:t xml:space="preserve">You have </w:t>
      </w:r>
      <w:r w:rsidRPr="0082128C">
        <w:rPr>
          <w:rFonts w:ascii="Apercu Light" w:hAnsi="Apercu Light"/>
          <w:b/>
        </w:rPr>
        <w:t>20 minutes</w:t>
      </w:r>
      <w:r w:rsidRPr="0082128C">
        <w:rPr>
          <w:rFonts w:ascii="Apercu Light" w:hAnsi="Apercu Light"/>
        </w:rPr>
        <w:t xml:space="preserve"> to review the role play scenario and prepare for the role play.</w:t>
      </w:r>
    </w:p>
    <w:p w14:paraId="636101A3" w14:textId="77777777" w:rsidR="003B5444" w:rsidRPr="0082128C" w:rsidRDefault="003B5444" w:rsidP="003B5444">
      <w:pPr>
        <w:numPr>
          <w:ilvl w:val="0"/>
          <w:numId w:val="6"/>
        </w:numPr>
        <w:spacing w:after="0" w:line="240" w:lineRule="auto"/>
        <w:rPr>
          <w:rFonts w:ascii="Apercu Light" w:hAnsi="Apercu Light"/>
        </w:rPr>
      </w:pPr>
      <w:r w:rsidRPr="0082128C">
        <w:rPr>
          <w:rFonts w:ascii="Apercu Light" w:hAnsi="Apercu Light"/>
        </w:rPr>
        <w:t xml:space="preserve">Presentation time is </w:t>
      </w:r>
      <w:r w:rsidRPr="0082128C">
        <w:rPr>
          <w:rFonts w:ascii="Apercu Light" w:hAnsi="Apercu Light"/>
          <w:b/>
        </w:rPr>
        <w:t>seven minutes</w:t>
      </w:r>
      <w:r w:rsidRPr="0082128C">
        <w:rPr>
          <w:rFonts w:ascii="Apercu Light" w:hAnsi="Apercu Light"/>
        </w:rPr>
        <w:t>. Competitors will be given a one-minute warning indicated by the timekeeper standing and holding up a colored card. At seven minutes the timekeeper will stand and hold up a colored card indicating time is up. Competitors must stop when time is up.</w:t>
      </w:r>
    </w:p>
    <w:p w14:paraId="1B88A99A" w14:textId="77777777" w:rsidR="003B5444" w:rsidRPr="0082128C" w:rsidRDefault="003B5444" w:rsidP="003B5444">
      <w:pPr>
        <w:numPr>
          <w:ilvl w:val="0"/>
          <w:numId w:val="6"/>
        </w:numPr>
        <w:spacing w:after="0" w:line="240" w:lineRule="auto"/>
        <w:jc w:val="both"/>
        <w:rPr>
          <w:rFonts w:ascii="Apercu Light" w:hAnsi="Apercu Light"/>
        </w:rPr>
      </w:pPr>
      <w:r w:rsidRPr="0082128C">
        <w:rPr>
          <w:rFonts w:ascii="Apercu Light" w:hAnsi="Apercu Light"/>
        </w:rPr>
        <w:t xml:space="preserve">The presentation is an interactive role play with the judges who may ask questions during the seven minutes. </w:t>
      </w:r>
    </w:p>
    <w:p w14:paraId="64DF3530" w14:textId="77777777" w:rsidR="003B5444" w:rsidRPr="0082128C" w:rsidRDefault="003B5444" w:rsidP="003B5444">
      <w:pPr>
        <w:numPr>
          <w:ilvl w:val="0"/>
          <w:numId w:val="6"/>
        </w:numPr>
        <w:spacing w:after="0" w:line="240" w:lineRule="auto"/>
        <w:jc w:val="both"/>
        <w:rPr>
          <w:rFonts w:ascii="Apercu Light" w:hAnsi="Apercu Light"/>
        </w:rPr>
      </w:pPr>
      <w:r w:rsidRPr="0082128C">
        <w:rPr>
          <w:rFonts w:ascii="Apercu Light" w:hAnsi="Apercu Light"/>
        </w:rPr>
        <w:t>Each competitor will be given two note cards to make notes. Note cards can be used during the role play.  Note cards will be collected following the role play.</w:t>
      </w:r>
    </w:p>
    <w:p w14:paraId="62084DC6" w14:textId="77777777" w:rsidR="003B5444" w:rsidRPr="0082128C" w:rsidRDefault="003B5444" w:rsidP="003B5444">
      <w:pPr>
        <w:numPr>
          <w:ilvl w:val="0"/>
          <w:numId w:val="6"/>
        </w:numPr>
        <w:spacing w:after="0" w:line="240" w:lineRule="auto"/>
        <w:jc w:val="both"/>
        <w:rPr>
          <w:rFonts w:ascii="Apercu Light" w:hAnsi="Apercu Light"/>
        </w:rPr>
      </w:pPr>
      <w:r w:rsidRPr="0082128C">
        <w:rPr>
          <w:rFonts w:ascii="Apercu Light" w:hAnsi="Apercu Light"/>
        </w:rPr>
        <w:t xml:space="preserve">Cover all the points described in the role play. </w:t>
      </w:r>
    </w:p>
    <w:p w14:paraId="739C8EE0" w14:textId="77777777" w:rsidR="003B5444" w:rsidRPr="0082128C" w:rsidRDefault="003B5444" w:rsidP="003B5444">
      <w:pPr>
        <w:numPr>
          <w:ilvl w:val="0"/>
          <w:numId w:val="6"/>
        </w:numPr>
        <w:spacing w:after="0" w:line="240" w:lineRule="auto"/>
        <w:jc w:val="both"/>
        <w:rPr>
          <w:rFonts w:ascii="Apercu Light" w:hAnsi="Apercu Light"/>
        </w:rPr>
      </w:pPr>
      <w:r w:rsidRPr="0082128C">
        <w:rPr>
          <w:rFonts w:ascii="Apercu Light" w:hAnsi="Apercu Light"/>
        </w:rPr>
        <w:t xml:space="preserve">If competing as a team, all competitors must participate in the role play as well as answer the questions posed by the judges. </w:t>
      </w:r>
    </w:p>
    <w:p w14:paraId="6F2F5345" w14:textId="77777777" w:rsidR="00C75085" w:rsidRDefault="00C75085">
      <w:pPr>
        <w:spacing w:after="0" w:line="240" w:lineRule="auto"/>
        <w:rPr>
          <w:b/>
          <w:sz w:val="24"/>
          <w:szCs w:val="24"/>
        </w:rPr>
      </w:pPr>
    </w:p>
    <w:p w14:paraId="6F2F5346" w14:textId="77777777" w:rsidR="00C75085" w:rsidRPr="002E70DA" w:rsidRDefault="003B5444">
      <w:pPr>
        <w:spacing w:after="0" w:line="240" w:lineRule="auto"/>
        <w:rPr>
          <w:rFonts w:ascii="Apercu Light" w:hAnsi="Apercu Light"/>
          <w:b/>
        </w:rPr>
      </w:pPr>
      <w:r w:rsidRPr="002E70DA">
        <w:rPr>
          <w:rFonts w:ascii="Apercu Light" w:hAnsi="Apercu Light"/>
          <w:b/>
        </w:rPr>
        <w:t>ROLE PLAY SCENARIO</w:t>
      </w:r>
    </w:p>
    <w:tbl>
      <w:tblPr>
        <w:tblStyle w:val="a5"/>
        <w:tblW w:w="9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504"/>
      </w:tblGrid>
      <w:tr w:rsidR="00C75085" w:rsidRPr="002E70DA" w14:paraId="6F2F534C" w14:textId="77777777">
        <w:tc>
          <w:tcPr>
            <w:tcW w:w="9504" w:type="dxa"/>
            <w:shd w:val="clear" w:color="auto" w:fill="auto"/>
            <w:tcMar>
              <w:top w:w="100" w:type="dxa"/>
              <w:left w:w="100" w:type="dxa"/>
              <w:bottom w:w="100" w:type="dxa"/>
              <w:right w:w="100" w:type="dxa"/>
            </w:tcMar>
          </w:tcPr>
          <w:p w14:paraId="6F2F5347" w14:textId="77777777" w:rsidR="00C75085" w:rsidRPr="002E70DA" w:rsidRDefault="003B5444">
            <w:pPr>
              <w:spacing w:after="0"/>
              <w:rPr>
                <w:rFonts w:ascii="Apercu Light" w:hAnsi="Apercu Light"/>
                <w:b/>
                <w:u w:val="single"/>
              </w:rPr>
            </w:pPr>
            <w:r w:rsidRPr="002E70DA">
              <w:rPr>
                <w:rFonts w:ascii="Apercu Light" w:hAnsi="Apercu Light"/>
                <w:b/>
                <w:u w:val="single"/>
              </w:rPr>
              <w:t>Background</w:t>
            </w:r>
          </w:p>
          <w:p w14:paraId="6F2F5348" w14:textId="77777777" w:rsidR="00C75085" w:rsidRPr="002E70DA" w:rsidRDefault="003B5444">
            <w:pPr>
              <w:spacing w:after="0"/>
              <w:rPr>
                <w:rFonts w:ascii="Apercu Light" w:hAnsi="Apercu Light"/>
                <w:color w:val="1F1F1F"/>
              </w:rPr>
            </w:pPr>
            <w:r w:rsidRPr="002E70DA">
              <w:rPr>
                <w:rFonts w:ascii="Apercu Light" w:hAnsi="Apercu Light"/>
                <w:color w:val="1F1F1F"/>
              </w:rPr>
              <w:t>You are an IT consultant hired by a growing retail company that wants to overhaul its outdated inventory management system. The current system struggles with tracking stock levels accurately, leading to overstock and stockout issues. The company wants a new system that integrates better with its existing sales and accounting software while providing real-time inventory updates.</w:t>
            </w:r>
          </w:p>
          <w:p w14:paraId="6F2F5349" w14:textId="77777777" w:rsidR="00C75085" w:rsidRPr="002E70DA" w:rsidRDefault="00C75085">
            <w:pPr>
              <w:spacing w:after="0"/>
              <w:rPr>
                <w:rFonts w:ascii="Apercu Light" w:hAnsi="Apercu Light"/>
              </w:rPr>
            </w:pPr>
          </w:p>
          <w:p w14:paraId="6F2F534A" w14:textId="77777777" w:rsidR="00C75085" w:rsidRPr="002E70DA" w:rsidRDefault="003B5444">
            <w:pPr>
              <w:spacing w:after="0"/>
              <w:rPr>
                <w:rFonts w:ascii="Apercu Light" w:hAnsi="Apercu Light"/>
                <w:b/>
                <w:u w:val="single"/>
              </w:rPr>
            </w:pPr>
            <w:r w:rsidRPr="002E70DA">
              <w:rPr>
                <w:rFonts w:ascii="Apercu Light" w:hAnsi="Apercu Light"/>
                <w:b/>
                <w:u w:val="single"/>
              </w:rPr>
              <w:t>Scenario</w:t>
            </w:r>
          </w:p>
          <w:p w14:paraId="6F2F534B" w14:textId="77777777" w:rsidR="00C75085" w:rsidRPr="002E70DA" w:rsidRDefault="003B5444">
            <w:pPr>
              <w:spacing w:after="0"/>
              <w:rPr>
                <w:rFonts w:ascii="Apercu Light" w:hAnsi="Apercu Light"/>
              </w:rPr>
            </w:pPr>
            <w:r w:rsidRPr="002E70DA">
              <w:rPr>
                <w:rFonts w:ascii="Apercu Light" w:hAnsi="Apercu Light"/>
                <w:color w:val="1F1F1F"/>
              </w:rPr>
              <w:t>Your task is to present an initial plan for redesigning the inventory management system. The client wants to understand your approach to defining the system and business requirements, as well as how you will ensure that the new system integrates seamlessly with existing software and meets the company's needs.</w:t>
            </w:r>
          </w:p>
        </w:tc>
      </w:tr>
    </w:tbl>
    <w:p w14:paraId="6F2F534D" w14:textId="77777777" w:rsidR="00C75085" w:rsidRPr="002E70DA" w:rsidRDefault="00C75085">
      <w:pPr>
        <w:spacing w:after="0" w:line="240" w:lineRule="auto"/>
        <w:rPr>
          <w:rFonts w:ascii="Apercu Light" w:hAnsi="Apercu Light"/>
          <w:b/>
        </w:rPr>
      </w:pPr>
    </w:p>
    <w:p w14:paraId="6F2F534E" w14:textId="5F6CABF1" w:rsidR="00C75085" w:rsidRPr="002E70DA" w:rsidRDefault="003B5444">
      <w:pPr>
        <w:spacing w:after="0" w:line="240" w:lineRule="auto"/>
        <w:rPr>
          <w:rFonts w:ascii="Apercu Light" w:hAnsi="Apercu Light"/>
          <w:b/>
        </w:rPr>
      </w:pPr>
      <w:r w:rsidRPr="002E70DA">
        <w:rPr>
          <w:rFonts w:ascii="Apercu Light" w:hAnsi="Apercu Light"/>
          <w:b/>
        </w:rPr>
        <w:t xml:space="preserve">OBJECTIVES OF </w:t>
      </w:r>
      <w:r w:rsidR="002E70DA">
        <w:rPr>
          <w:rFonts w:ascii="Apercu Light" w:hAnsi="Apercu Light"/>
          <w:b/>
        </w:rPr>
        <w:t>ROLE PLAY</w:t>
      </w:r>
    </w:p>
    <w:p w14:paraId="6F2F534F" w14:textId="77777777" w:rsidR="00C75085" w:rsidRPr="002E70DA" w:rsidRDefault="00C75085">
      <w:pPr>
        <w:spacing w:after="0" w:line="240" w:lineRule="auto"/>
        <w:rPr>
          <w:rFonts w:ascii="Apercu Light" w:hAnsi="Apercu Light"/>
        </w:rPr>
      </w:pPr>
    </w:p>
    <w:p w14:paraId="6F2F5350" w14:textId="77777777" w:rsidR="00C75085" w:rsidRPr="002E70DA" w:rsidRDefault="003B5444">
      <w:pPr>
        <w:spacing w:after="0" w:line="240" w:lineRule="auto"/>
        <w:rPr>
          <w:rFonts w:ascii="Apercu Light" w:hAnsi="Apercu Light"/>
        </w:rPr>
      </w:pPr>
      <w:r w:rsidRPr="002E70DA">
        <w:rPr>
          <w:rFonts w:ascii="Apercu Light" w:hAnsi="Apercu Light"/>
        </w:rPr>
        <w:t>You must address the following during the role play:</w:t>
      </w:r>
    </w:p>
    <w:p w14:paraId="6F2F5351" w14:textId="77777777" w:rsidR="00C75085" w:rsidRPr="002E70DA" w:rsidRDefault="003B5444">
      <w:pPr>
        <w:numPr>
          <w:ilvl w:val="0"/>
          <w:numId w:val="1"/>
        </w:numPr>
        <w:spacing w:after="0" w:line="240" w:lineRule="auto"/>
        <w:rPr>
          <w:rFonts w:ascii="Apercu Light" w:eastAsia="Arial" w:hAnsi="Apercu Light" w:cs="Arial"/>
        </w:rPr>
      </w:pPr>
      <w:r w:rsidRPr="002E70DA">
        <w:rPr>
          <w:rFonts w:ascii="Apercu Light" w:hAnsi="Apercu Light"/>
          <w:color w:val="1F1F1F"/>
        </w:rPr>
        <w:t>Describe your process for defining the system and business requirements for the new inventory system.</w:t>
      </w:r>
    </w:p>
    <w:p w14:paraId="6F2F5352" w14:textId="77777777" w:rsidR="00C75085" w:rsidRPr="002E70DA" w:rsidRDefault="003B5444">
      <w:pPr>
        <w:numPr>
          <w:ilvl w:val="0"/>
          <w:numId w:val="1"/>
        </w:numPr>
        <w:spacing w:after="0" w:line="240" w:lineRule="auto"/>
        <w:rPr>
          <w:rFonts w:ascii="Apercu Light" w:eastAsia="Arial" w:hAnsi="Apercu Light" w:cs="Arial"/>
        </w:rPr>
      </w:pPr>
      <w:r w:rsidRPr="002E70DA">
        <w:rPr>
          <w:rFonts w:ascii="Apercu Light" w:hAnsi="Apercu Light"/>
          <w:color w:val="1F1F1F"/>
        </w:rPr>
        <w:t>Explain how you will ensure the new system integrates with the existing sales and accounting software.</w:t>
      </w:r>
    </w:p>
    <w:p w14:paraId="6F2F5353" w14:textId="77777777" w:rsidR="00C75085" w:rsidRPr="002E70DA" w:rsidRDefault="003B5444">
      <w:pPr>
        <w:numPr>
          <w:ilvl w:val="0"/>
          <w:numId w:val="1"/>
        </w:numPr>
        <w:spacing w:after="0" w:line="240" w:lineRule="auto"/>
        <w:rPr>
          <w:rFonts w:ascii="Apercu Light" w:eastAsia="Arial" w:hAnsi="Apercu Light" w:cs="Arial"/>
        </w:rPr>
      </w:pPr>
      <w:r w:rsidRPr="002E70DA">
        <w:rPr>
          <w:rFonts w:ascii="Apercu Light" w:hAnsi="Apercu Light"/>
          <w:color w:val="1F1F1F"/>
        </w:rPr>
        <w:t>Outline the steps of the Systems Development Life Cycle (SDLC) you would follow for this project.</w:t>
      </w:r>
    </w:p>
    <w:p w14:paraId="6F2F5354" w14:textId="77777777" w:rsidR="00C75085" w:rsidRPr="002E70DA" w:rsidRDefault="003B5444">
      <w:pPr>
        <w:numPr>
          <w:ilvl w:val="0"/>
          <w:numId w:val="1"/>
        </w:numPr>
        <w:spacing w:after="0" w:line="240" w:lineRule="auto"/>
        <w:rPr>
          <w:rFonts w:ascii="Apercu Light" w:eastAsia="Arial" w:hAnsi="Apercu Light" w:cs="Arial"/>
        </w:rPr>
      </w:pPr>
      <w:r w:rsidRPr="002E70DA">
        <w:rPr>
          <w:rFonts w:ascii="Apercu Light" w:hAnsi="Apercu Light"/>
          <w:color w:val="1F1F1F"/>
        </w:rPr>
        <w:t>Discuss potential system controls to prevent inventory discrepancies.</w:t>
      </w:r>
    </w:p>
    <w:p w14:paraId="6F2F5358" w14:textId="6599B2D9" w:rsidR="00C75085" w:rsidRPr="00AA1AEF" w:rsidRDefault="003B5444" w:rsidP="00AA1AEF">
      <w:pPr>
        <w:numPr>
          <w:ilvl w:val="0"/>
          <w:numId w:val="1"/>
        </w:numPr>
        <w:spacing w:after="0" w:line="240" w:lineRule="auto"/>
        <w:rPr>
          <w:rFonts w:ascii="Arial" w:eastAsia="Arial" w:hAnsi="Arial" w:cs="Arial"/>
        </w:rPr>
      </w:pPr>
      <w:r w:rsidRPr="002E70DA">
        <w:rPr>
          <w:rFonts w:ascii="Apercu Light" w:hAnsi="Apercu Light"/>
          <w:color w:val="1F1F1F"/>
        </w:rPr>
        <w:t>Explain how you will involve key stakeholders during the system design phase.</w:t>
      </w:r>
    </w:p>
    <w:sectPr w:rsidR="00C75085" w:rsidRPr="00AA1AEF" w:rsidSect="00F44755">
      <w:headerReference w:type="default" r:id="rId12"/>
      <w:pgSz w:w="12240" w:h="15840"/>
      <w:pgMar w:top="1170" w:right="1440" w:bottom="81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F5397" w14:textId="77777777" w:rsidR="003B5444" w:rsidRDefault="003B5444">
      <w:pPr>
        <w:spacing w:after="0" w:line="240" w:lineRule="auto"/>
      </w:pPr>
      <w:r>
        <w:separator/>
      </w:r>
    </w:p>
  </w:endnote>
  <w:endnote w:type="continuationSeparator" w:id="0">
    <w:p w14:paraId="6F2F5399" w14:textId="77777777" w:rsidR="003B5444" w:rsidRDefault="003B54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percu Light">
    <w:panose1 w:val="02000506030000020004"/>
    <w:charset w:val="00"/>
    <w:family w:val="modern"/>
    <w:notTrueType/>
    <w:pitch w:val="variable"/>
    <w:sig w:usb0="800000AF" w:usb1="5000204B"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F5393" w14:textId="77777777" w:rsidR="003B5444" w:rsidRDefault="003B5444">
      <w:pPr>
        <w:spacing w:after="0" w:line="240" w:lineRule="auto"/>
      </w:pPr>
      <w:r>
        <w:separator/>
      </w:r>
    </w:p>
  </w:footnote>
  <w:footnote w:type="continuationSeparator" w:id="0">
    <w:p w14:paraId="6F2F5395" w14:textId="77777777" w:rsidR="003B5444" w:rsidRDefault="003B54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F538D" w14:textId="77777777" w:rsidR="00C75085" w:rsidRDefault="00C75085">
    <w:pPr>
      <w:widowControl w:val="0"/>
      <w:pBdr>
        <w:top w:val="nil"/>
        <w:left w:val="nil"/>
        <w:bottom w:val="nil"/>
        <w:right w:val="nil"/>
        <w:between w:val="nil"/>
      </w:pBdr>
      <w:spacing w:after="0" w:line="276" w:lineRule="auto"/>
      <w:rPr>
        <w:rFonts w:ascii="Apercu Light" w:eastAsia="Apercu Light" w:hAnsi="Apercu Light" w:cs="Apercu Light"/>
        <w:b/>
        <w:color w:val="000000"/>
      </w:rPr>
    </w:pPr>
  </w:p>
  <w:tbl>
    <w:tblPr>
      <w:tblStyle w:val="a8"/>
      <w:tblW w:w="999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6030"/>
      <w:gridCol w:w="2003"/>
      <w:gridCol w:w="1957"/>
    </w:tblGrid>
    <w:tr w:rsidR="00C75085" w14:paraId="6F2F5391" w14:textId="77777777" w:rsidTr="00AA1AEF">
      <w:tc>
        <w:tcPr>
          <w:tcW w:w="6030" w:type="dxa"/>
        </w:tcPr>
        <w:p w14:paraId="6F2F538E" w14:textId="612B9C44" w:rsidR="00C75085" w:rsidRPr="00AD504D" w:rsidRDefault="003B5444">
          <w:pPr>
            <w:pBdr>
              <w:top w:val="nil"/>
              <w:left w:val="nil"/>
              <w:bottom w:val="nil"/>
              <w:right w:val="nil"/>
              <w:between w:val="nil"/>
            </w:pBdr>
            <w:tabs>
              <w:tab w:val="center" w:pos="4680"/>
              <w:tab w:val="right" w:pos="9360"/>
            </w:tabs>
            <w:spacing w:after="0"/>
            <w:rPr>
              <w:rFonts w:ascii="Apercu Light" w:hAnsi="Apercu Light"/>
              <w:color w:val="000000"/>
              <w:sz w:val="24"/>
              <w:szCs w:val="24"/>
            </w:rPr>
          </w:pPr>
          <w:r w:rsidRPr="00AD504D">
            <w:rPr>
              <w:rFonts w:ascii="Apercu Light" w:hAnsi="Apercu Light"/>
              <w:sz w:val="24"/>
              <w:szCs w:val="24"/>
            </w:rPr>
            <w:t>Management Information Systems</w:t>
          </w:r>
          <w:r w:rsidR="00AA1AEF">
            <w:rPr>
              <w:rFonts w:ascii="Apercu Light" w:hAnsi="Apercu Light"/>
              <w:sz w:val="24"/>
              <w:szCs w:val="24"/>
            </w:rPr>
            <w:t xml:space="preserve"> Sample Role Play</w:t>
          </w:r>
        </w:p>
      </w:tc>
      <w:tc>
        <w:tcPr>
          <w:tcW w:w="2003" w:type="dxa"/>
        </w:tcPr>
        <w:p w14:paraId="6F2F538F" w14:textId="77777777" w:rsidR="00C75085" w:rsidRPr="00AD504D" w:rsidRDefault="00C75085">
          <w:pPr>
            <w:pBdr>
              <w:top w:val="nil"/>
              <w:left w:val="nil"/>
              <w:bottom w:val="nil"/>
              <w:right w:val="nil"/>
              <w:between w:val="nil"/>
            </w:pBdr>
            <w:tabs>
              <w:tab w:val="center" w:pos="4680"/>
              <w:tab w:val="right" w:pos="9360"/>
            </w:tabs>
            <w:spacing w:after="0"/>
            <w:rPr>
              <w:rFonts w:ascii="Apercu Light" w:hAnsi="Apercu Light"/>
              <w:color w:val="000000"/>
              <w:sz w:val="24"/>
              <w:szCs w:val="24"/>
            </w:rPr>
          </w:pPr>
        </w:p>
      </w:tc>
      <w:tc>
        <w:tcPr>
          <w:tcW w:w="1957" w:type="dxa"/>
        </w:tcPr>
        <w:p w14:paraId="6F2F5390" w14:textId="27503347" w:rsidR="00C75085" w:rsidRPr="00AD504D" w:rsidRDefault="00C75085">
          <w:pPr>
            <w:pBdr>
              <w:top w:val="nil"/>
              <w:left w:val="nil"/>
              <w:bottom w:val="nil"/>
              <w:right w:val="nil"/>
              <w:between w:val="nil"/>
            </w:pBdr>
            <w:tabs>
              <w:tab w:val="center" w:pos="4680"/>
              <w:tab w:val="right" w:pos="9360"/>
            </w:tabs>
            <w:spacing w:after="0"/>
            <w:jc w:val="right"/>
            <w:rPr>
              <w:rFonts w:ascii="Apercu Light" w:hAnsi="Apercu Light"/>
              <w:color w:val="000000"/>
              <w:sz w:val="24"/>
              <w:szCs w:val="24"/>
            </w:rPr>
          </w:pPr>
        </w:p>
      </w:tc>
    </w:tr>
  </w:tbl>
  <w:p w14:paraId="6F2F5392" w14:textId="77777777" w:rsidR="00C75085" w:rsidRDefault="00C75085">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840A2"/>
    <w:multiLevelType w:val="multilevel"/>
    <w:tmpl w:val="7480F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0F6EFB"/>
    <w:multiLevelType w:val="multilevel"/>
    <w:tmpl w:val="E19806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A8510F3"/>
    <w:multiLevelType w:val="multilevel"/>
    <w:tmpl w:val="E2AC6B3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A4251A8"/>
    <w:multiLevelType w:val="multilevel"/>
    <w:tmpl w:val="D67CFB6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697C77AF"/>
    <w:multiLevelType w:val="multilevel"/>
    <w:tmpl w:val="A1A23A92"/>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5" w15:restartNumberingAfterBreak="0">
    <w:nsid w:val="6AC30672"/>
    <w:multiLevelType w:val="multilevel"/>
    <w:tmpl w:val="EF3A48D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824662252">
    <w:abstractNumId w:val="0"/>
  </w:num>
  <w:num w:numId="2" w16cid:durableId="1927038020">
    <w:abstractNumId w:val="5"/>
  </w:num>
  <w:num w:numId="3" w16cid:durableId="1836417011">
    <w:abstractNumId w:val="2"/>
  </w:num>
  <w:num w:numId="4" w16cid:durableId="521676123">
    <w:abstractNumId w:val="3"/>
  </w:num>
  <w:num w:numId="5" w16cid:durableId="639529845">
    <w:abstractNumId w:val="4"/>
  </w:num>
  <w:num w:numId="6" w16cid:durableId="9789182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085"/>
    <w:rsid w:val="00032D59"/>
    <w:rsid w:val="002479F1"/>
    <w:rsid w:val="002E70DA"/>
    <w:rsid w:val="00374F00"/>
    <w:rsid w:val="003B5444"/>
    <w:rsid w:val="00495CC9"/>
    <w:rsid w:val="00AA1AEF"/>
    <w:rsid w:val="00AD504D"/>
    <w:rsid w:val="00C75085"/>
    <w:rsid w:val="00E3154B"/>
    <w:rsid w:val="00F44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F5337"/>
  <w15:docId w15:val="{47695C66-95FF-4C6C-BD8F-F2408A9EF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65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alloonText">
    <w:name w:val="Balloon Text"/>
    <w:basedOn w:val="Normal"/>
    <w:link w:val="BalloonTextChar"/>
    <w:uiPriority w:val="99"/>
    <w:semiHidden/>
    <w:unhideWhenUsed/>
    <w:rsid w:val="00536B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6B04"/>
    <w:rPr>
      <w:rFonts w:ascii="Tahoma" w:hAnsi="Tahoma" w:cs="Tahoma"/>
      <w:sz w:val="16"/>
      <w:szCs w:val="16"/>
    </w:rPr>
  </w:style>
  <w:style w:type="paragraph" w:styleId="NormalWeb">
    <w:name w:val="Normal (Web)"/>
    <w:basedOn w:val="Normal"/>
    <w:uiPriority w:val="99"/>
    <w:unhideWhenUsed/>
    <w:rsid w:val="00341972"/>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A000AD"/>
  </w:style>
  <w:style w:type="character" w:customStyle="1" w:styleId="il">
    <w:name w:val="il"/>
    <w:basedOn w:val="DefaultParagraphFont"/>
    <w:rsid w:val="00A000A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9">
    <w:name w:val="9"/>
    <w:basedOn w:val="TableNormal"/>
    <w:pPr>
      <w:spacing w:line="240" w:lineRule="auto"/>
    </w:pPr>
    <w:tblPr>
      <w:tblStyleRowBandSize w:val="1"/>
      <w:tblStyleColBandSize w:val="1"/>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pPr>
      <w:spacing w:line="240" w:lineRule="auto"/>
    </w:pPr>
    <w:tblPr>
      <w:tblStyleRowBandSize w:val="1"/>
      <w:tblStyleColBandSize w:val="1"/>
    </w:tblPr>
  </w:style>
  <w:style w:type="table" w:customStyle="1" w:styleId="6">
    <w:name w:val="6"/>
    <w:basedOn w:val="TableNormal"/>
    <w:pPr>
      <w:spacing w:line="240" w:lineRule="auto"/>
    </w:pPr>
    <w:tblPr>
      <w:tblStyleRowBandSize w:val="1"/>
      <w:tblStyleColBandSize w:val="1"/>
    </w:tblPr>
  </w:style>
  <w:style w:type="table" w:customStyle="1" w:styleId="5">
    <w:name w:val="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4">
    <w:name w:val="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3">
    <w:name w:val="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2">
    <w:name w:val="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1">
    <w:name w:val="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0">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6">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7">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8">
    <w:basedOn w:val="TableNormal"/>
    <w:pPr>
      <w:spacing w:line="240" w:lineRule="auto"/>
    </w:pPr>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F4475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fbla.org" TargetMode="Externa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21ac821c5967b3ce9f7a645c17dc6914">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1bf3cf0df901f93bfc8fbf906eab82d3"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5cyClXfBnJq1zS4uiCJgSHVCkQ==">CgMxLjAyCWguMzBqMHpsbDIJaC4zem55c2g3MgloLjJldDkycDA4AHIhMUVDaURNeXJMUEJXV25tQ0E2MzlJYUpmQ1pMbmhGVThL</go:docsCustomData>
</go:gDocsCustomXmlDataStorage>
</file>

<file path=customXml/itemProps1.xml><?xml version="1.0" encoding="utf-8"?>
<ds:datastoreItem xmlns:ds="http://schemas.openxmlformats.org/officeDocument/2006/customXml" ds:itemID="{8DCDBA05-A287-4FB3-A24A-82363741EF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5BA683-FA38-4E6E-B342-0F7CE070EE29}">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362</Words>
  <Characters>2064</Characters>
  <Application>Microsoft Office Word</Application>
  <DocSecurity>0</DocSecurity>
  <Lines>17</Lines>
  <Paragraphs>4</Paragraphs>
  <ScaleCrop>false</ScaleCrop>
  <Company/>
  <LinksUpToDate>false</LinksUpToDate>
  <CharactersWithSpaces>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Billy Wu-Rorrer</dc:creator>
  <cp:lastModifiedBy>Jen Staley</cp:lastModifiedBy>
  <cp:revision>4</cp:revision>
  <dcterms:created xsi:type="dcterms:W3CDTF">2025-05-08T18:57:00Z</dcterms:created>
  <dcterms:modified xsi:type="dcterms:W3CDTF">2025-05-08T18:58:00Z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lpwstr>2779000</vt:lpwstr>
  </property>
  <property fmtid="{D5CDD505-2E9C-101B-9397-08002B2CF9AE}" pid="4" name="MediaServiceImageTags">
    <vt:lpwstr>MediaServiceImageTags</vt:lpwstr>
  </property>
</Properties>
</file>