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60784D" w:rsidRPr="001F17A9" w14:paraId="01C906A9" w14:textId="77777777" w:rsidTr="001D39D1">
        <w:trPr>
          <w:trHeight w:val="1097"/>
        </w:trPr>
        <w:tc>
          <w:tcPr>
            <w:tcW w:w="1889" w:type="dxa"/>
            <w:vAlign w:val="center"/>
          </w:tcPr>
          <w:p w14:paraId="01C906A6" w14:textId="3EBC0881" w:rsidR="0060784D" w:rsidRPr="001F17A9" w:rsidRDefault="001F17A9">
            <w:pPr>
              <w:spacing w:after="0"/>
              <w:jc w:val="center"/>
              <w:rPr>
                <w:rFonts w:ascii="Apercu Light" w:hAnsi="Apercu Light"/>
                <w:sz w:val="24"/>
                <w:szCs w:val="24"/>
              </w:rPr>
            </w:pPr>
            <w:r w:rsidRPr="001F17A9">
              <w:rPr>
                <w:rFonts w:ascii="Apercu Light" w:hAnsi="Apercu Light"/>
                <w:noProof/>
                <w:sz w:val="24"/>
                <w:szCs w:val="24"/>
              </w:rPr>
              <w:drawing>
                <wp:inline distT="0" distB="0" distL="0" distR="0" wp14:anchorId="4E9F022C" wp14:editId="45232C7F">
                  <wp:extent cx="876300" cy="822960"/>
                  <wp:effectExtent l="0" t="0" r="0" b="0"/>
                  <wp:docPr id="1966672848"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01C906A7" w14:textId="2735B4BA" w:rsidR="0060784D" w:rsidRPr="001F17A9" w:rsidRDefault="009E5B9C">
            <w:pPr>
              <w:spacing w:after="0"/>
              <w:jc w:val="center"/>
              <w:rPr>
                <w:rFonts w:ascii="Apercu Light" w:hAnsi="Apercu Light"/>
                <w:b/>
                <w:sz w:val="24"/>
                <w:szCs w:val="24"/>
              </w:rPr>
            </w:pPr>
            <w:r>
              <w:rPr>
                <w:rFonts w:ascii="Apercu Light" w:hAnsi="Apercu Light"/>
                <w:b/>
                <w:sz w:val="24"/>
                <w:szCs w:val="24"/>
              </w:rPr>
              <w:t>SAMPLE</w:t>
            </w:r>
          </w:p>
          <w:p w14:paraId="01C906A8" w14:textId="77777777" w:rsidR="0060784D" w:rsidRPr="001F17A9" w:rsidRDefault="00D64091">
            <w:pPr>
              <w:spacing w:after="0"/>
              <w:jc w:val="center"/>
              <w:rPr>
                <w:rFonts w:ascii="Apercu Light" w:hAnsi="Apercu Light"/>
                <w:b/>
                <w:sz w:val="24"/>
                <w:szCs w:val="24"/>
              </w:rPr>
            </w:pPr>
            <w:r w:rsidRPr="001F17A9">
              <w:rPr>
                <w:rFonts w:ascii="Apercu Light" w:hAnsi="Apercu Light"/>
                <w:b/>
                <w:sz w:val="24"/>
                <w:szCs w:val="24"/>
              </w:rPr>
              <w:t>MARKETING ROLE PLAY</w:t>
            </w:r>
          </w:p>
        </w:tc>
      </w:tr>
    </w:tbl>
    <w:p w14:paraId="52630176" w14:textId="77777777" w:rsidR="009E5B9C" w:rsidRPr="008D33CC" w:rsidRDefault="009E5B9C" w:rsidP="009E5B9C">
      <w:pPr>
        <w:spacing w:after="120" w:line="240" w:lineRule="auto"/>
        <w:jc w:val="center"/>
        <w:rPr>
          <w:i/>
          <w:iCs/>
          <w:sz w:val="18"/>
          <w:szCs w:val="18"/>
        </w:rPr>
      </w:pPr>
      <w:r w:rsidRPr="008D33CC">
        <w:rPr>
          <w:rFonts w:cstheme="minorHAnsi"/>
          <w:b/>
          <w:bCs/>
          <w:i/>
          <w:iCs/>
          <w:sz w:val="24"/>
          <w:szCs w:val="24"/>
        </w:rPr>
        <w:t>Disclaimer:</w:t>
      </w:r>
      <w:r w:rsidRPr="008D33CC">
        <w:rPr>
          <w:rFonts w:cstheme="minorHAnsi"/>
          <w:i/>
          <w:iCs/>
          <w:sz w:val="24"/>
          <w:szCs w:val="24"/>
        </w:rPr>
        <w:t xml:space="preserve"> This is a sample role play of what a competitor will find in this competition. To view the official guidelines, visit the Competition page of the national website at </w:t>
      </w:r>
      <w:hyperlink r:id="rId12" w:history="1">
        <w:r w:rsidRPr="008D33CC">
          <w:rPr>
            <w:rStyle w:val="Hyperlink"/>
            <w:rFonts w:cstheme="minorHAnsi"/>
            <w:i/>
            <w:iCs/>
            <w:sz w:val="24"/>
            <w:szCs w:val="24"/>
          </w:rPr>
          <w:t>www.fbla.org</w:t>
        </w:r>
      </w:hyperlink>
      <w:r w:rsidRPr="008D33CC">
        <w:rPr>
          <w:rFonts w:cstheme="minorHAnsi"/>
          <w:i/>
          <w:iCs/>
          <w:sz w:val="24"/>
          <w:szCs w:val="24"/>
        </w:rPr>
        <w:t>.</w:t>
      </w:r>
    </w:p>
    <w:p w14:paraId="64615688" w14:textId="77777777" w:rsidR="001D39D1" w:rsidRPr="001D39D1" w:rsidRDefault="001D39D1" w:rsidP="001D39D1">
      <w:pPr>
        <w:spacing w:after="0" w:line="240" w:lineRule="auto"/>
        <w:ind w:left="720" w:hanging="720"/>
        <w:rPr>
          <w:rFonts w:ascii="Apercu Light" w:hAnsi="Apercu Light"/>
          <w:b/>
          <w:sz w:val="21"/>
          <w:szCs w:val="21"/>
        </w:rPr>
      </w:pPr>
      <w:r w:rsidRPr="001D39D1">
        <w:rPr>
          <w:rFonts w:ascii="Apercu Light" w:hAnsi="Apercu Light"/>
          <w:b/>
          <w:sz w:val="21"/>
          <w:szCs w:val="21"/>
        </w:rPr>
        <w:t>COMPETITOR INSTRUCTIONS</w:t>
      </w:r>
    </w:p>
    <w:p w14:paraId="0541896F" w14:textId="77777777" w:rsidR="001D39D1" w:rsidRPr="001D39D1" w:rsidRDefault="001D39D1" w:rsidP="001D39D1">
      <w:pPr>
        <w:numPr>
          <w:ilvl w:val="0"/>
          <w:numId w:val="5"/>
        </w:numPr>
        <w:spacing w:after="0" w:line="240" w:lineRule="auto"/>
        <w:rPr>
          <w:rFonts w:ascii="Apercu Light" w:hAnsi="Apercu Light"/>
          <w:sz w:val="21"/>
          <w:szCs w:val="21"/>
        </w:rPr>
      </w:pPr>
      <w:r w:rsidRPr="001D39D1">
        <w:rPr>
          <w:rFonts w:ascii="Apercu Light" w:hAnsi="Apercu Light"/>
          <w:sz w:val="21"/>
          <w:szCs w:val="21"/>
        </w:rPr>
        <w:t>This is an interactive, role-playing event.</w:t>
      </w:r>
    </w:p>
    <w:p w14:paraId="3E421BA0" w14:textId="77777777" w:rsidR="001D39D1" w:rsidRPr="001D39D1" w:rsidRDefault="001D39D1" w:rsidP="001D39D1">
      <w:pPr>
        <w:numPr>
          <w:ilvl w:val="0"/>
          <w:numId w:val="5"/>
        </w:numPr>
        <w:spacing w:after="0" w:line="240" w:lineRule="auto"/>
        <w:rPr>
          <w:rFonts w:ascii="Apercu Light" w:hAnsi="Apercu Light"/>
          <w:sz w:val="21"/>
          <w:szCs w:val="21"/>
        </w:rPr>
      </w:pPr>
      <w:r w:rsidRPr="001D39D1">
        <w:rPr>
          <w:rFonts w:ascii="Apercu Light" w:hAnsi="Apercu Light"/>
          <w:sz w:val="21"/>
          <w:szCs w:val="21"/>
        </w:rPr>
        <w:t xml:space="preserve">You have </w:t>
      </w:r>
      <w:r w:rsidRPr="001D39D1">
        <w:rPr>
          <w:rFonts w:ascii="Apercu Light" w:hAnsi="Apercu Light"/>
          <w:b/>
          <w:sz w:val="21"/>
          <w:szCs w:val="21"/>
        </w:rPr>
        <w:t>20 minutes</w:t>
      </w:r>
      <w:r w:rsidRPr="001D39D1">
        <w:rPr>
          <w:rFonts w:ascii="Apercu Light" w:hAnsi="Apercu Light"/>
          <w:sz w:val="21"/>
          <w:szCs w:val="21"/>
        </w:rPr>
        <w:t xml:space="preserve"> to review the role play scenario and prepare for the role play.</w:t>
      </w:r>
    </w:p>
    <w:p w14:paraId="092A9ABA" w14:textId="77777777" w:rsidR="001D39D1" w:rsidRPr="001D39D1" w:rsidRDefault="001D39D1" w:rsidP="001D39D1">
      <w:pPr>
        <w:numPr>
          <w:ilvl w:val="0"/>
          <w:numId w:val="5"/>
        </w:numPr>
        <w:spacing w:after="0" w:line="240" w:lineRule="auto"/>
        <w:rPr>
          <w:rFonts w:ascii="Apercu Light" w:hAnsi="Apercu Light"/>
          <w:sz w:val="21"/>
          <w:szCs w:val="21"/>
        </w:rPr>
      </w:pPr>
      <w:proofErr w:type="gramStart"/>
      <w:r w:rsidRPr="001D39D1">
        <w:rPr>
          <w:rFonts w:ascii="Apercu Light" w:hAnsi="Apercu Light"/>
          <w:sz w:val="21"/>
          <w:szCs w:val="21"/>
        </w:rPr>
        <w:t>Presentation</w:t>
      </w:r>
      <w:proofErr w:type="gramEnd"/>
      <w:r w:rsidRPr="001D39D1">
        <w:rPr>
          <w:rFonts w:ascii="Apercu Light" w:hAnsi="Apercu Light"/>
          <w:sz w:val="21"/>
          <w:szCs w:val="21"/>
        </w:rPr>
        <w:t xml:space="preserve"> time is </w:t>
      </w:r>
      <w:r w:rsidRPr="001D39D1">
        <w:rPr>
          <w:rFonts w:ascii="Apercu Light" w:hAnsi="Apercu Light"/>
          <w:b/>
          <w:sz w:val="21"/>
          <w:szCs w:val="21"/>
        </w:rPr>
        <w:t>seven minutes</w:t>
      </w:r>
      <w:r w:rsidRPr="001D39D1">
        <w:rPr>
          <w:rFonts w:ascii="Apercu Light" w:hAnsi="Apercu Light"/>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427E7DA1" w14:textId="77777777" w:rsidR="001D39D1" w:rsidRPr="001D39D1" w:rsidRDefault="001D39D1" w:rsidP="001D39D1">
      <w:pPr>
        <w:numPr>
          <w:ilvl w:val="0"/>
          <w:numId w:val="5"/>
        </w:numPr>
        <w:spacing w:after="0" w:line="240" w:lineRule="auto"/>
        <w:jc w:val="both"/>
        <w:rPr>
          <w:rFonts w:ascii="Apercu Light" w:hAnsi="Apercu Light"/>
          <w:sz w:val="21"/>
          <w:szCs w:val="21"/>
        </w:rPr>
      </w:pPr>
      <w:r w:rsidRPr="001D39D1">
        <w:rPr>
          <w:rFonts w:ascii="Apercu Light" w:hAnsi="Apercu Light"/>
          <w:sz w:val="21"/>
          <w:szCs w:val="21"/>
        </w:rPr>
        <w:t xml:space="preserve">The presentation is an interactive role play with the judges who may ask questions during the seven minutes. </w:t>
      </w:r>
    </w:p>
    <w:p w14:paraId="09A65BD7" w14:textId="77777777" w:rsidR="001D39D1" w:rsidRPr="001D39D1" w:rsidRDefault="001D39D1" w:rsidP="001D39D1">
      <w:pPr>
        <w:numPr>
          <w:ilvl w:val="0"/>
          <w:numId w:val="5"/>
        </w:numPr>
        <w:spacing w:after="0" w:line="240" w:lineRule="auto"/>
        <w:jc w:val="both"/>
        <w:rPr>
          <w:rFonts w:ascii="Apercu Light" w:hAnsi="Apercu Light"/>
          <w:sz w:val="21"/>
          <w:szCs w:val="21"/>
        </w:rPr>
      </w:pPr>
      <w:r w:rsidRPr="001D39D1">
        <w:rPr>
          <w:rFonts w:ascii="Apercu Light" w:hAnsi="Apercu Light"/>
          <w:sz w:val="21"/>
          <w:szCs w:val="21"/>
        </w:rPr>
        <w:t>Each competitor will be given two note cards to make notes. Note cards can be used during the role play.  Note cards will be collected following the role play.</w:t>
      </w:r>
    </w:p>
    <w:p w14:paraId="4E1DEC1F" w14:textId="77777777" w:rsidR="001D39D1" w:rsidRPr="001D39D1" w:rsidRDefault="001D39D1" w:rsidP="001D39D1">
      <w:pPr>
        <w:numPr>
          <w:ilvl w:val="0"/>
          <w:numId w:val="5"/>
        </w:numPr>
        <w:spacing w:after="0" w:line="240" w:lineRule="auto"/>
        <w:jc w:val="both"/>
        <w:rPr>
          <w:rFonts w:ascii="Apercu Light" w:hAnsi="Apercu Light"/>
          <w:sz w:val="21"/>
          <w:szCs w:val="21"/>
        </w:rPr>
      </w:pPr>
      <w:r w:rsidRPr="001D39D1">
        <w:rPr>
          <w:rFonts w:ascii="Apercu Light" w:hAnsi="Apercu Light"/>
          <w:sz w:val="21"/>
          <w:szCs w:val="21"/>
        </w:rPr>
        <w:t xml:space="preserve">Cover all the points described in the role play. </w:t>
      </w:r>
    </w:p>
    <w:p w14:paraId="6CF830C2" w14:textId="77777777" w:rsidR="001D39D1" w:rsidRPr="001D39D1" w:rsidRDefault="001D39D1" w:rsidP="001D39D1">
      <w:pPr>
        <w:numPr>
          <w:ilvl w:val="0"/>
          <w:numId w:val="5"/>
        </w:numPr>
        <w:spacing w:after="0" w:line="240" w:lineRule="auto"/>
        <w:jc w:val="both"/>
        <w:rPr>
          <w:rFonts w:ascii="Apercu Light" w:hAnsi="Apercu Light"/>
          <w:sz w:val="21"/>
          <w:szCs w:val="21"/>
        </w:rPr>
      </w:pPr>
      <w:r w:rsidRPr="001D39D1">
        <w:rPr>
          <w:rFonts w:ascii="Apercu Light" w:hAnsi="Apercu Light"/>
          <w:sz w:val="21"/>
          <w:szCs w:val="21"/>
        </w:rPr>
        <w:t xml:space="preserve">If competing as a team, all competitors must participate in the role play as well as answer the questions posed by the judges. </w:t>
      </w:r>
    </w:p>
    <w:p w14:paraId="01C906B3" w14:textId="77777777" w:rsidR="0060784D" w:rsidRPr="001D39D1" w:rsidRDefault="0060784D">
      <w:pPr>
        <w:spacing w:after="0" w:line="240" w:lineRule="auto"/>
        <w:rPr>
          <w:rFonts w:ascii="Apercu Light" w:hAnsi="Apercu Light"/>
          <w:b/>
          <w:sz w:val="21"/>
          <w:szCs w:val="21"/>
        </w:rPr>
      </w:pPr>
    </w:p>
    <w:p w14:paraId="01C906B4" w14:textId="77777777" w:rsidR="0060784D" w:rsidRPr="001D39D1" w:rsidRDefault="00D64091">
      <w:pPr>
        <w:spacing w:after="0" w:line="240" w:lineRule="auto"/>
        <w:rPr>
          <w:rFonts w:ascii="Apercu Light" w:hAnsi="Apercu Light"/>
          <w:b/>
          <w:sz w:val="21"/>
          <w:szCs w:val="21"/>
        </w:rPr>
      </w:pPr>
      <w:r w:rsidRPr="001D39D1">
        <w:rPr>
          <w:rFonts w:ascii="Apercu Light" w:hAnsi="Apercu Light"/>
          <w:b/>
          <w:sz w:val="21"/>
          <w:szCs w:val="21"/>
        </w:rPr>
        <w:t>ROLE PLAY SCENARIO</w:t>
      </w:r>
    </w:p>
    <w:tbl>
      <w:tblPr>
        <w:tblStyle w:val="af"/>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60784D" w:rsidRPr="001D39D1" w14:paraId="01C906BA" w14:textId="77777777">
        <w:tc>
          <w:tcPr>
            <w:tcW w:w="9504" w:type="dxa"/>
            <w:shd w:val="clear" w:color="auto" w:fill="auto"/>
            <w:tcMar>
              <w:top w:w="100" w:type="dxa"/>
              <w:left w:w="100" w:type="dxa"/>
              <w:bottom w:w="100" w:type="dxa"/>
              <w:right w:w="100" w:type="dxa"/>
            </w:tcMar>
          </w:tcPr>
          <w:p w14:paraId="01C906B5" w14:textId="77777777" w:rsidR="0060784D" w:rsidRPr="001D39D1" w:rsidRDefault="00D64091">
            <w:pPr>
              <w:spacing w:after="0"/>
              <w:rPr>
                <w:rFonts w:ascii="Apercu Light" w:hAnsi="Apercu Light"/>
                <w:b/>
                <w:sz w:val="21"/>
                <w:szCs w:val="21"/>
                <w:u w:val="single"/>
              </w:rPr>
            </w:pPr>
            <w:r w:rsidRPr="001D39D1">
              <w:rPr>
                <w:rFonts w:ascii="Apercu Light" w:hAnsi="Apercu Light"/>
                <w:b/>
                <w:sz w:val="21"/>
                <w:szCs w:val="21"/>
                <w:u w:val="single"/>
              </w:rPr>
              <w:t>Background</w:t>
            </w:r>
          </w:p>
          <w:p w14:paraId="01C906B6" w14:textId="77777777" w:rsidR="0060784D" w:rsidRPr="001D39D1" w:rsidRDefault="00D64091">
            <w:pPr>
              <w:spacing w:after="0"/>
              <w:rPr>
                <w:rFonts w:ascii="Apercu Light" w:hAnsi="Apercu Light"/>
                <w:color w:val="1F1F1F"/>
                <w:sz w:val="21"/>
                <w:szCs w:val="21"/>
              </w:rPr>
            </w:pPr>
            <w:r w:rsidRPr="001D39D1">
              <w:rPr>
                <w:rFonts w:ascii="Apercu Light" w:hAnsi="Apercu Light"/>
                <w:color w:val="1F1F1F"/>
                <w:sz w:val="21"/>
                <w:szCs w:val="21"/>
              </w:rPr>
              <w:t>You are a marketing consultant hired by a small, family-owned bakery that wants to expand its reach and attract a younger demographic. While the bakery has a loyal local customer base, its current marketing efforts rely heavily on word-of-mouth and a basic social media presence. The owners want a comprehensive marketing plan that includes social media advertising, promotional events, and the introduction of an online ordering system for their products.</w:t>
            </w:r>
          </w:p>
          <w:p w14:paraId="01C906B7" w14:textId="77777777" w:rsidR="0060784D" w:rsidRPr="001D39D1" w:rsidRDefault="0060784D">
            <w:pPr>
              <w:spacing w:after="0"/>
              <w:rPr>
                <w:rFonts w:ascii="Apercu Light" w:hAnsi="Apercu Light"/>
                <w:sz w:val="21"/>
                <w:szCs w:val="21"/>
              </w:rPr>
            </w:pPr>
          </w:p>
          <w:p w14:paraId="01C906B8" w14:textId="77777777" w:rsidR="0060784D" w:rsidRPr="001D39D1" w:rsidRDefault="00D64091">
            <w:pPr>
              <w:spacing w:after="0"/>
              <w:rPr>
                <w:rFonts w:ascii="Apercu Light" w:hAnsi="Apercu Light"/>
                <w:b/>
                <w:sz w:val="21"/>
                <w:szCs w:val="21"/>
                <w:u w:val="single"/>
              </w:rPr>
            </w:pPr>
            <w:r w:rsidRPr="001D39D1">
              <w:rPr>
                <w:rFonts w:ascii="Apercu Light" w:hAnsi="Apercu Light"/>
                <w:b/>
                <w:sz w:val="21"/>
                <w:szCs w:val="21"/>
                <w:u w:val="single"/>
              </w:rPr>
              <w:t>Scenario</w:t>
            </w:r>
          </w:p>
          <w:p w14:paraId="01C906B9" w14:textId="77777777" w:rsidR="0060784D" w:rsidRPr="001D39D1" w:rsidRDefault="00D64091">
            <w:pPr>
              <w:spacing w:after="0"/>
              <w:rPr>
                <w:rFonts w:ascii="Apercu Light" w:hAnsi="Apercu Light"/>
                <w:sz w:val="21"/>
                <w:szCs w:val="21"/>
              </w:rPr>
            </w:pPr>
            <w:r w:rsidRPr="001D39D1">
              <w:rPr>
                <w:rFonts w:ascii="Apercu Light" w:hAnsi="Apercu Light"/>
                <w:color w:val="1F1F1F"/>
                <w:sz w:val="21"/>
                <w:szCs w:val="21"/>
              </w:rPr>
              <w:t>The owners have asked you to present your marketing strategy. They are particularly interested in how you will use social media and promotional events to appeal to younger customers while maintaining their family-friendly image. Additionally, they want to ensure all marketing practices are ethical and comply with industry standards.</w:t>
            </w:r>
          </w:p>
        </w:tc>
      </w:tr>
    </w:tbl>
    <w:p w14:paraId="01C906BB" w14:textId="77777777" w:rsidR="0060784D" w:rsidRPr="001D39D1" w:rsidRDefault="0060784D">
      <w:pPr>
        <w:spacing w:after="0" w:line="240" w:lineRule="auto"/>
        <w:rPr>
          <w:rFonts w:ascii="Apercu Light" w:hAnsi="Apercu Light"/>
          <w:b/>
          <w:sz w:val="21"/>
          <w:szCs w:val="21"/>
        </w:rPr>
      </w:pPr>
    </w:p>
    <w:p w14:paraId="01C906BD" w14:textId="07F7C09B" w:rsidR="0060784D" w:rsidRPr="001D39D1" w:rsidRDefault="00D64091">
      <w:pPr>
        <w:spacing w:after="0" w:line="240" w:lineRule="auto"/>
        <w:rPr>
          <w:rFonts w:ascii="Apercu Light" w:hAnsi="Apercu Light"/>
          <w:b/>
          <w:sz w:val="21"/>
          <w:szCs w:val="21"/>
        </w:rPr>
      </w:pPr>
      <w:r w:rsidRPr="001D39D1">
        <w:rPr>
          <w:rFonts w:ascii="Apercu Light" w:hAnsi="Apercu Light"/>
          <w:b/>
          <w:sz w:val="21"/>
          <w:szCs w:val="21"/>
        </w:rPr>
        <w:t xml:space="preserve">OBJECTIVES OF </w:t>
      </w:r>
      <w:r w:rsidR="001D39D1" w:rsidRPr="001D39D1">
        <w:rPr>
          <w:rFonts w:ascii="Apercu Light" w:hAnsi="Apercu Light"/>
          <w:b/>
          <w:sz w:val="21"/>
          <w:szCs w:val="21"/>
        </w:rPr>
        <w:t>ROLE PLAY</w:t>
      </w:r>
    </w:p>
    <w:p w14:paraId="01C906BE" w14:textId="77777777" w:rsidR="0060784D" w:rsidRPr="001D39D1" w:rsidRDefault="00D64091">
      <w:pPr>
        <w:spacing w:after="0" w:line="240" w:lineRule="auto"/>
        <w:rPr>
          <w:rFonts w:ascii="Apercu Light" w:hAnsi="Apercu Light"/>
          <w:sz w:val="21"/>
          <w:szCs w:val="21"/>
        </w:rPr>
      </w:pPr>
      <w:r w:rsidRPr="001D39D1">
        <w:rPr>
          <w:rFonts w:ascii="Apercu Light" w:hAnsi="Apercu Light"/>
          <w:sz w:val="21"/>
          <w:szCs w:val="21"/>
        </w:rPr>
        <w:t>You must address the following during the role play:</w:t>
      </w:r>
    </w:p>
    <w:p w14:paraId="01C906BF" w14:textId="77777777" w:rsidR="0060784D" w:rsidRPr="001D39D1" w:rsidRDefault="00D64091">
      <w:pPr>
        <w:numPr>
          <w:ilvl w:val="0"/>
          <w:numId w:val="2"/>
        </w:numPr>
        <w:spacing w:after="0" w:line="240" w:lineRule="auto"/>
        <w:rPr>
          <w:rFonts w:ascii="Apercu Light" w:eastAsia="Arial" w:hAnsi="Apercu Light" w:cs="Arial"/>
          <w:sz w:val="21"/>
          <w:szCs w:val="21"/>
        </w:rPr>
      </w:pPr>
      <w:r w:rsidRPr="001D39D1">
        <w:rPr>
          <w:rFonts w:ascii="Apercu Light" w:hAnsi="Apercu Light"/>
          <w:color w:val="1F1F1F"/>
          <w:sz w:val="21"/>
          <w:szCs w:val="21"/>
        </w:rPr>
        <w:t>Explain how you will enhance the bakery’s social media presence to engage younger customers.</w:t>
      </w:r>
    </w:p>
    <w:p w14:paraId="01C906C0" w14:textId="77777777" w:rsidR="0060784D" w:rsidRPr="001D39D1" w:rsidRDefault="00D64091">
      <w:pPr>
        <w:numPr>
          <w:ilvl w:val="0"/>
          <w:numId w:val="2"/>
        </w:numPr>
        <w:spacing w:after="0" w:line="240" w:lineRule="auto"/>
        <w:rPr>
          <w:rFonts w:ascii="Apercu Light" w:eastAsia="Arial" w:hAnsi="Apercu Light" w:cs="Arial"/>
          <w:sz w:val="21"/>
          <w:szCs w:val="21"/>
        </w:rPr>
      </w:pPr>
      <w:r w:rsidRPr="001D39D1">
        <w:rPr>
          <w:rFonts w:ascii="Apercu Light" w:hAnsi="Apercu Light"/>
          <w:color w:val="1F1F1F"/>
          <w:sz w:val="21"/>
          <w:szCs w:val="21"/>
        </w:rPr>
        <w:t>Describe how the introduction of an online ordering system will attract new customers and boost sales.</w:t>
      </w:r>
    </w:p>
    <w:p w14:paraId="01C906C1" w14:textId="77777777" w:rsidR="0060784D" w:rsidRPr="001D39D1" w:rsidRDefault="00D64091">
      <w:pPr>
        <w:numPr>
          <w:ilvl w:val="0"/>
          <w:numId w:val="2"/>
        </w:numPr>
        <w:spacing w:after="0" w:line="240" w:lineRule="auto"/>
        <w:rPr>
          <w:rFonts w:ascii="Apercu Light" w:eastAsia="Arial" w:hAnsi="Apercu Light" w:cs="Arial"/>
          <w:sz w:val="21"/>
          <w:szCs w:val="21"/>
        </w:rPr>
      </w:pPr>
      <w:r w:rsidRPr="001D39D1">
        <w:rPr>
          <w:rFonts w:ascii="Apercu Light" w:hAnsi="Apercu Light"/>
          <w:color w:val="1F1F1F"/>
          <w:sz w:val="21"/>
          <w:szCs w:val="21"/>
        </w:rPr>
        <w:t>Outline your plan for selecting and using appropriate promotional events to increase brand visibility.</w:t>
      </w:r>
    </w:p>
    <w:p w14:paraId="01C906C2" w14:textId="77777777" w:rsidR="0060784D" w:rsidRPr="001D39D1" w:rsidRDefault="00D64091">
      <w:pPr>
        <w:numPr>
          <w:ilvl w:val="0"/>
          <w:numId w:val="2"/>
        </w:numPr>
        <w:spacing w:after="0" w:line="240" w:lineRule="auto"/>
        <w:rPr>
          <w:rFonts w:ascii="Apercu Light" w:eastAsia="Arial" w:hAnsi="Apercu Light" w:cs="Arial"/>
          <w:sz w:val="21"/>
          <w:szCs w:val="21"/>
        </w:rPr>
      </w:pPr>
      <w:r w:rsidRPr="001D39D1">
        <w:rPr>
          <w:rFonts w:ascii="Apercu Light" w:hAnsi="Apercu Light"/>
          <w:color w:val="1F1F1F"/>
          <w:sz w:val="21"/>
          <w:szCs w:val="21"/>
        </w:rPr>
        <w:t>Discuss how you will ensure the marketing strategy aligns with legal and ethical guidelines.</w:t>
      </w:r>
    </w:p>
    <w:p w14:paraId="01C906C3" w14:textId="77777777" w:rsidR="0060784D" w:rsidRPr="001D39D1" w:rsidRDefault="00D64091">
      <w:pPr>
        <w:numPr>
          <w:ilvl w:val="0"/>
          <w:numId w:val="2"/>
        </w:numPr>
        <w:spacing w:after="0" w:line="240" w:lineRule="auto"/>
        <w:rPr>
          <w:rFonts w:ascii="Apercu Light" w:eastAsia="Arial" w:hAnsi="Apercu Light" w:cs="Arial"/>
          <w:sz w:val="21"/>
          <w:szCs w:val="21"/>
        </w:rPr>
      </w:pPr>
      <w:r w:rsidRPr="001D39D1">
        <w:rPr>
          <w:rFonts w:ascii="Apercu Light" w:hAnsi="Apercu Light"/>
          <w:color w:val="1F1F1F"/>
          <w:sz w:val="21"/>
          <w:szCs w:val="21"/>
        </w:rPr>
        <w:t>Propose a method for conducting market research to understand the needs and preferences of younger customers.</w:t>
      </w:r>
    </w:p>
    <w:p w14:paraId="01C906C4" w14:textId="77777777" w:rsidR="0060784D" w:rsidRPr="001D39D1" w:rsidRDefault="00D64091">
      <w:pPr>
        <w:numPr>
          <w:ilvl w:val="0"/>
          <w:numId w:val="2"/>
        </w:numPr>
        <w:spacing w:after="0" w:line="240" w:lineRule="auto"/>
        <w:rPr>
          <w:rFonts w:ascii="Apercu Light" w:eastAsia="Arial" w:hAnsi="Apercu Light" w:cs="Arial"/>
          <w:sz w:val="21"/>
          <w:szCs w:val="21"/>
        </w:rPr>
      </w:pPr>
      <w:r w:rsidRPr="001D39D1">
        <w:rPr>
          <w:rFonts w:ascii="Apercu Light" w:hAnsi="Apercu Light"/>
          <w:color w:val="1F1F1F"/>
          <w:sz w:val="21"/>
          <w:szCs w:val="21"/>
        </w:rPr>
        <w:t>Identify key advertising media channels to reach the bakery’s target audience.</w:t>
      </w:r>
    </w:p>
    <w:p w14:paraId="01C906C6" w14:textId="2BA7C978" w:rsidR="0060784D" w:rsidRPr="009E5B9C" w:rsidRDefault="00D64091" w:rsidP="009E5B9C">
      <w:pPr>
        <w:numPr>
          <w:ilvl w:val="0"/>
          <w:numId w:val="2"/>
        </w:numPr>
        <w:spacing w:after="0" w:line="240" w:lineRule="auto"/>
        <w:rPr>
          <w:rFonts w:ascii="Apercu Light" w:eastAsia="Arial" w:hAnsi="Apercu Light" w:cs="Arial"/>
          <w:sz w:val="21"/>
          <w:szCs w:val="21"/>
        </w:rPr>
      </w:pPr>
      <w:r w:rsidRPr="001D39D1">
        <w:rPr>
          <w:rFonts w:ascii="Apercu Light" w:hAnsi="Apercu Light"/>
          <w:color w:val="1F1F1F"/>
          <w:sz w:val="21"/>
          <w:szCs w:val="21"/>
        </w:rPr>
        <w:t>Explain how you will measure the success of your marketing efforts.</w:t>
      </w:r>
    </w:p>
    <w:p w14:paraId="01C906C7" w14:textId="13F789BC" w:rsidR="0060784D" w:rsidRPr="001F17A9" w:rsidRDefault="0060784D">
      <w:pPr>
        <w:rPr>
          <w:rFonts w:ascii="Apercu Light" w:hAnsi="Apercu Light"/>
        </w:rPr>
      </w:pPr>
    </w:p>
    <w:sectPr w:rsidR="0060784D" w:rsidRPr="001F17A9" w:rsidSect="009E5B9C">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A65E4" w14:textId="77777777" w:rsidR="003166FE" w:rsidRDefault="003166FE">
      <w:pPr>
        <w:spacing w:after="0" w:line="240" w:lineRule="auto"/>
      </w:pPr>
      <w:r>
        <w:separator/>
      </w:r>
    </w:p>
  </w:endnote>
  <w:endnote w:type="continuationSeparator" w:id="0">
    <w:p w14:paraId="578F49AB" w14:textId="77777777" w:rsidR="003166FE" w:rsidRDefault="00316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EB80" w14:textId="77777777" w:rsidR="009E5B9C" w:rsidRDefault="009E5B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615E" w14:textId="77777777" w:rsidR="009E5B9C" w:rsidRDefault="009E5B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91B28" w14:textId="77777777" w:rsidR="009E5B9C" w:rsidRDefault="009E5B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2B3A4" w14:textId="77777777" w:rsidR="003166FE" w:rsidRDefault="003166FE">
      <w:pPr>
        <w:spacing w:after="0" w:line="240" w:lineRule="auto"/>
      </w:pPr>
      <w:r>
        <w:separator/>
      </w:r>
    </w:p>
  </w:footnote>
  <w:footnote w:type="continuationSeparator" w:id="0">
    <w:p w14:paraId="414BA25A" w14:textId="77777777" w:rsidR="003166FE" w:rsidRDefault="003166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5CD8" w14:textId="2DB5DB01" w:rsidR="009E5B9C" w:rsidRDefault="009E5B9C">
    <w:pPr>
      <w:pStyle w:val="Header"/>
    </w:pPr>
    <w:r>
      <w:rPr>
        <w:noProof/>
      </w:rPr>
      <w:pict w14:anchorId="349F82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593157"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06FF" w14:textId="664BA652" w:rsidR="0060784D" w:rsidRDefault="009E5B9C">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7F3893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593158"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f2"/>
      <w:tblW w:w="9545"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3780"/>
      <w:gridCol w:w="2453"/>
      <w:gridCol w:w="3312"/>
    </w:tblGrid>
    <w:tr w:rsidR="0060784D" w14:paraId="01C90703" w14:textId="77777777">
      <w:tc>
        <w:tcPr>
          <w:tcW w:w="3780" w:type="dxa"/>
        </w:tcPr>
        <w:p w14:paraId="01C90700" w14:textId="408AC1B9" w:rsidR="0060784D" w:rsidRPr="001F17A9" w:rsidRDefault="00D64091">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1F17A9">
            <w:rPr>
              <w:rFonts w:ascii="Apercu Light" w:hAnsi="Apercu Light"/>
              <w:sz w:val="24"/>
              <w:szCs w:val="24"/>
            </w:rPr>
            <w:t>Marketing</w:t>
          </w:r>
          <w:r w:rsidR="009E5B9C">
            <w:rPr>
              <w:rFonts w:ascii="Apercu Light" w:hAnsi="Apercu Light"/>
              <w:sz w:val="24"/>
              <w:szCs w:val="24"/>
            </w:rPr>
            <w:t xml:space="preserve"> Sample Role Play</w:t>
          </w:r>
        </w:p>
      </w:tc>
      <w:tc>
        <w:tcPr>
          <w:tcW w:w="2453" w:type="dxa"/>
        </w:tcPr>
        <w:p w14:paraId="01C90701" w14:textId="77777777" w:rsidR="0060784D" w:rsidRPr="001F17A9" w:rsidRDefault="0060784D">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3312" w:type="dxa"/>
        </w:tcPr>
        <w:p w14:paraId="01C90702" w14:textId="2636A15D" w:rsidR="0060784D" w:rsidRPr="001F17A9" w:rsidRDefault="0060784D">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01C90704" w14:textId="77777777" w:rsidR="0060784D" w:rsidRDefault="0060784D">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03C2E" w14:textId="53B3BEE6" w:rsidR="009E5B9C" w:rsidRDefault="009E5B9C">
    <w:pPr>
      <w:pStyle w:val="Header"/>
    </w:pPr>
    <w:r>
      <w:rPr>
        <w:noProof/>
      </w:rPr>
      <w:pict w14:anchorId="31AF50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593156"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8104EE1"/>
    <w:multiLevelType w:val="multilevel"/>
    <w:tmpl w:val="B8B8E7BE"/>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50C6AC2"/>
    <w:multiLevelType w:val="multilevel"/>
    <w:tmpl w:val="B6882A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6A800C7"/>
    <w:multiLevelType w:val="multilevel"/>
    <w:tmpl w:val="1778D32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6EDF255D"/>
    <w:multiLevelType w:val="multilevel"/>
    <w:tmpl w:val="4AB2EEB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03099728">
    <w:abstractNumId w:val="1"/>
  </w:num>
  <w:num w:numId="2" w16cid:durableId="438531966">
    <w:abstractNumId w:val="2"/>
  </w:num>
  <w:num w:numId="3" w16cid:durableId="1494640763">
    <w:abstractNumId w:val="3"/>
  </w:num>
  <w:num w:numId="4" w16cid:durableId="1367371449">
    <w:abstractNumId w:val="4"/>
  </w:num>
  <w:num w:numId="5"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4D"/>
    <w:rsid w:val="001D39D1"/>
    <w:rsid w:val="001F17A9"/>
    <w:rsid w:val="002B5321"/>
    <w:rsid w:val="003166FE"/>
    <w:rsid w:val="00363696"/>
    <w:rsid w:val="00374F00"/>
    <w:rsid w:val="0060784D"/>
    <w:rsid w:val="00620423"/>
    <w:rsid w:val="009E5B9C"/>
    <w:rsid w:val="00B40704"/>
    <w:rsid w:val="00CA52CD"/>
    <w:rsid w:val="00D64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1C906A5"/>
  <w15:docId w15:val="{829A192E-47E7-46E9-833D-050BADB1B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9E5B9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Tqptvy5R2II5SpUBha+8losOTw==">CgMxLjAyCWguMzBqMHpsbDIJaC4zem55c2g3MgloLjJldDkycDA4AHIhMUxVRmc3VFNVMzFQSlRmMGYwbnJreFpNWTRISDEtS1NX</go:docsCustomData>
</go:gDocsCustomXmlDataStorage>
</file>

<file path=customXml/itemProps1.xml><?xml version="1.0" encoding="utf-8"?>
<ds:datastoreItem xmlns:ds="http://schemas.openxmlformats.org/officeDocument/2006/customXml" ds:itemID="{4E4D7F0A-782D-4467-917F-6ECDB1CA8D8E}">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C04E8D1D-CD81-464F-8F8B-C23382701C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60B8EA-5CBF-4B1A-BBED-5026B9C92E02}">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2025-05-08T19:47:00Z</dcterms:created>
  <dcterms:modified xsi:type="dcterms:W3CDTF">2025-05-08T19:47:00Z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