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2D7445" w:rsidRPr="003D19C7" w14:paraId="03CFB261" w14:textId="77777777" w:rsidTr="00E02E8F">
        <w:trPr>
          <w:trHeight w:val="890"/>
        </w:trPr>
        <w:tc>
          <w:tcPr>
            <w:tcW w:w="1889" w:type="dxa"/>
            <w:vAlign w:val="center"/>
          </w:tcPr>
          <w:p w14:paraId="65678ADF" w14:textId="218C46D4" w:rsidR="002D7445" w:rsidRPr="003D19C7" w:rsidRDefault="002D7445">
            <w:pPr>
              <w:spacing w:after="0"/>
              <w:jc w:val="center"/>
              <w:rPr>
                <w:rFonts w:ascii="Apercu Light" w:eastAsia="Apercu Light" w:hAnsi="Apercu Light" w:cs="Apercu Light"/>
                <w:sz w:val="24"/>
                <w:szCs w:val="24"/>
              </w:rPr>
            </w:pPr>
            <w:r w:rsidRPr="003D19C7">
              <w:rPr>
                <w:rFonts w:ascii="Apercu Light" w:hAnsi="Apercu Light"/>
                <w:noProof/>
                <w:sz w:val="24"/>
                <w:szCs w:val="24"/>
              </w:rPr>
              <w:drawing>
                <wp:inline distT="0" distB="0" distL="0" distR="0" wp14:anchorId="1D85FC86" wp14:editId="38355B6D">
                  <wp:extent cx="822960" cy="82296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52C1237F" w14:textId="5C0EA5E9" w:rsidR="002D7445" w:rsidRPr="003D19C7" w:rsidRDefault="00AC4516">
            <w:pPr>
              <w:spacing w:after="0"/>
              <w:jc w:val="center"/>
              <w:rPr>
                <w:rFonts w:ascii="Apercu Light" w:eastAsia="Apercu Light" w:hAnsi="Apercu Light" w:cs="Apercu Light"/>
                <w:b/>
                <w:sz w:val="24"/>
                <w:szCs w:val="24"/>
              </w:rPr>
            </w:pPr>
            <w:r>
              <w:rPr>
                <w:rFonts w:ascii="Apercu Light" w:eastAsia="Apercu Light" w:hAnsi="Apercu Light" w:cs="Apercu Light"/>
                <w:b/>
                <w:sz w:val="24"/>
                <w:szCs w:val="24"/>
              </w:rPr>
              <w:t>SAMP</w:t>
            </w:r>
            <w:r w:rsidR="002D7445" w:rsidRPr="003D19C7">
              <w:rPr>
                <w:rFonts w:ascii="Apercu Light" w:eastAsia="Apercu Light" w:hAnsi="Apercu Light" w:cs="Apercu Light"/>
                <w:b/>
                <w:sz w:val="24"/>
                <w:szCs w:val="24"/>
              </w:rPr>
              <w:t>L</w:t>
            </w:r>
            <w:r>
              <w:rPr>
                <w:rFonts w:ascii="Apercu Light" w:eastAsia="Apercu Light" w:hAnsi="Apercu Light" w:cs="Apercu Light"/>
                <w:b/>
                <w:sz w:val="24"/>
                <w:szCs w:val="24"/>
              </w:rPr>
              <w:t>E</w:t>
            </w:r>
          </w:p>
          <w:p w14:paraId="24B661B9" w14:textId="657E9F33" w:rsidR="002D7445" w:rsidRPr="003D19C7" w:rsidRDefault="002D7445" w:rsidP="001E5A20">
            <w:pPr>
              <w:spacing w:after="0"/>
              <w:jc w:val="center"/>
              <w:rPr>
                <w:rFonts w:ascii="Apercu Light" w:eastAsia="Apercu Light" w:hAnsi="Apercu Light" w:cs="Apercu Light"/>
                <w:sz w:val="24"/>
                <w:szCs w:val="24"/>
              </w:rPr>
            </w:pPr>
            <w:r w:rsidRPr="003D19C7">
              <w:rPr>
                <w:rFonts w:ascii="Apercu Light" w:eastAsia="Apercu Light" w:hAnsi="Apercu Light" w:cs="Apercu Light"/>
                <w:b/>
                <w:sz w:val="24"/>
                <w:szCs w:val="24"/>
              </w:rPr>
              <w:t>NETWORK DESIGN ROLE PLAY</w:t>
            </w:r>
          </w:p>
        </w:tc>
      </w:tr>
    </w:tbl>
    <w:p w14:paraId="209FF598" w14:textId="2625F9CE" w:rsidR="00147604" w:rsidRPr="003D19C7" w:rsidRDefault="00B25485">
      <w:pPr>
        <w:spacing w:after="0" w:line="240" w:lineRule="auto"/>
        <w:ind w:left="720" w:hanging="720"/>
        <w:rPr>
          <w:rFonts w:ascii="Apercu Light" w:eastAsia="Apercu Light" w:hAnsi="Apercu Light"/>
          <w:b/>
        </w:rPr>
      </w:pPr>
      <w:bookmarkStart w:id="0" w:name="_heading=h.gjdgxs" w:colFirst="0" w:colLast="0"/>
      <w:bookmarkEnd w:id="0"/>
      <w:r w:rsidRPr="003D19C7">
        <w:rPr>
          <w:rFonts w:ascii="Apercu Light" w:eastAsia="Apercu Light" w:hAnsi="Apercu Light"/>
          <w:b/>
        </w:rPr>
        <w:t>COMPETITOR INSTRUCTIONS</w:t>
      </w:r>
    </w:p>
    <w:p w14:paraId="734BE39D" w14:textId="77777777" w:rsidR="00B25485" w:rsidRPr="00AC4516" w:rsidRDefault="00B25485" w:rsidP="00B25485">
      <w:pPr>
        <w:numPr>
          <w:ilvl w:val="0"/>
          <w:numId w:val="6"/>
        </w:numPr>
        <w:spacing w:after="0" w:line="240" w:lineRule="auto"/>
        <w:rPr>
          <w:rFonts w:ascii="Apercu Light" w:hAnsi="Apercu Light"/>
          <w:sz w:val="20"/>
          <w:szCs w:val="20"/>
        </w:rPr>
      </w:pPr>
      <w:r w:rsidRPr="00AC4516">
        <w:rPr>
          <w:rFonts w:ascii="Apercu Light" w:hAnsi="Apercu Light"/>
          <w:sz w:val="20"/>
          <w:szCs w:val="20"/>
        </w:rPr>
        <w:t>This is an interactive, role-playing event.</w:t>
      </w:r>
    </w:p>
    <w:p w14:paraId="4167FCF7" w14:textId="77777777" w:rsidR="00B25485" w:rsidRPr="00AC4516" w:rsidRDefault="00B25485" w:rsidP="00B25485">
      <w:pPr>
        <w:numPr>
          <w:ilvl w:val="0"/>
          <w:numId w:val="6"/>
        </w:numPr>
        <w:spacing w:after="0" w:line="240" w:lineRule="auto"/>
        <w:rPr>
          <w:rFonts w:ascii="Apercu Light" w:hAnsi="Apercu Light"/>
          <w:sz w:val="20"/>
          <w:szCs w:val="20"/>
        </w:rPr>
      </w:pPr>
      <w:r w:rsidRPr="00AC4516">
        <w:rPr>
          <w:rFonts w:ascii="Apercu Light" w:hAnsi="Apercu Light"/>
          <w:sz w:val="20"/>
          <w:szCs w:val="20"/>
        </w:rPr>
        <w:t xml:space="preserve">You have </w:t>
      </w:r>
      <w:r w:rsidRPr="00AC4516">
        <w:rPr>
          <w:rFonts w:ascii="Apercu Light" w:hAnsi="Apercu Light"/>
          <w:b/>
          <w:sz w:val="20"/>
          <w:szCs w:val="20"/>
        </w:rPr>
        <w:t>20 minutes</w:t>
      </w:r>
      <w:r w:rsidRPr="00AC4516">
        <w:rPr>
          <w:rFonts w:ascii="Apercu Light" w:hAnsi="Apercu Light"/>
          <w:sz w:val="20"/>
          <w:szCs w:val="20"/>
        </w:rPr>
        <w:t xml:space="preserve"> to review the role play scenario and prepare for the role play.</w:t>
      </w:r>
    </w:p>
    <w:p w14:paraId="4D605E2E" w14:textId="77777777" w:rsidR="00B25485" w:rsidRPr="00AC4516" w:rsidRDefault="00B25485" w:rsidP="00B25485">
      <w:pPr>
        <w:numPr>
          <w:ilvl w:val="0"/>
          <w:numId w:val="6"/>
        </w:numPr>
        <w:spacing w:after="0" w:line="240" w:lineRule="auto"/>
        <w:rPr>
          <w:rFonts w:ascii="Apercu Light" w:hAnsi="Apercu Light"/>
          <w:sz w:val="20"/>
          <w:szCs w:val="20"/>
        </w:rPr>
      </w:pPr>
      <w:r w:rsidRPr="00AC4516">
        <w:rPr>
          <w:rFonts w:ascii="Apercu Light" w:hAnsi="Apercu Light"/>
          <w:sz w:val="20"/>
          <w:szCs w:val="20"/>
        </w:rPr>
        <w:t xml:space="preserve">Presentation time is </w:t>
      </w:r>
      <w:r w:rsidRPr="00AC4516">
        <w:rPr>
          <w:rFonts w:ascii="Apercu Light" w:hAnsi="Apercu Light"/>
          <w:b/>
          <w:sz w:val="20"/>
          <w:szCs w:val="20"/>
        </w:rPr>
        <w:t>seven minutes</w:t>
      </w:r>
      <w:r w:rsidRPr="00AC4516">
        <w:rPr>
          <w:rFonts w:ascii="Apercu Light" w:hAnsi="Apercu Light"/>
          <w:sz w:val="20"/>
          <w:szCs w:val="20"/>
        </w:rPr>
        <w:t>. Competitors will be given a one-minute warning indicated by the timekeeper standing and holding up a colored card. At seven minutes the timekeeper will stand and hold up a colored card indicating time is up. Competitors must stop when time is up.</w:t>
      </w:r>
    </w:p>
    <w:p w14:paraId="0509EB5F" w14:textId="77777777" w:rsidR="00B25485" w:rsidRPr="00AC4516" w:rsidRDefault="00B25485" w:rsidP="00B25485">
      <w:pPr>
        <w:numPr>
          <w:ilvl w:val="0"/>
          <w:numId w:val="6"/>
        </w:numPr>
        <w:spacing w:after="0" w:line="240" w:lineRule="auto"/>
        <w:jc w:val="both"/>
        <w:rPr>
          <w:rFonts w:ascii="Apercu Light" w:hAnsi="Apercu Light"/>
          <w:sz w:val="20"/>
          <w:szCs w:val="20"/>
        </w:rPr>
      </w:pPr>
      <w:r w:rsidRPr="00AC4516">
        <w:rPr>
          <w:rFonts w:ascii="Apercu Light" w:hAnsi="Apercu Light"/>
          <w:sz w:val="20"/>
          <w:szCs w:val="20"/>
        </w:rPr>
        <w:t xml:space="preserve">The presentation is an interactive role play with the judges who will ask questions. </w:t>
      </w:r>
    </w:p>
    <w:p w14:paraId="68975B20" w14:textId="77777777" w:rsidR="00B25485" w:rsidRPr="00AC4516" w:rsidRDefault="00B25485" w:rsidP="00B25485">
      <w:pPr>
        <w:numPr>
          <w:ilvl w:val="0"/>
          <w:numId w:val="6"/>
        </w:numPr>
        <w:spacing w:after="0" w:line="240" w:lineRule="auto"/>
        <w:jc w:val="both"/>
        <w:rPr>
          <w:rFonts w:ascii="Apercu Light" w:hAnsi="Apercu Light"/>
          <w:sz w:val="20"/>
          <w:szCs w:val="20"/>
        </w:rPr>
      </w:pPr>
      <w:r w:rsidRPr="00AC4516">
        <w:rPr>
          <w:rFonts w:ascii="Apercu Light" w:hAnsi="Apercu Light"/>
          <w:sz w:val="20"/>
          <w:szCs w:val="20"/>
        </w:rPr>
        <w:t>Each competitor will be given two note cards to make notes. Note cards can be used during the role play.  Note cards will be collected following the role play.</w:t>
      </w:r>
    </w:p>
    <w:p w14:paraId="118FBCA2" w14:textId="7B0F8EC8" w:rsidR="00B25485" w:rsidRPr="00AC4516" w:rsidRDefault="00B25485" w:rsidP="00B25485">
      <w:pPr>
        <w:numPr>
          <w:ilvl w:val="0"/>
          <w:numId w:val="6"/>
        </w:numPr>
        <w:spacing w:after="0" w:line="240" w:lineRule="auto"/>
        <w:jc w:val="both"/>
        <w:rPr>
          <w:rFonts w:ascii="Apercu Light" w:hAnsi="Apercu Light"/>
          <w:sz w:val="20"/>
          <w:szCs w:val="20"/>
        </w:rPr>
      </w:pPr>
      <w:r w:rsidRPr="00AC4516">
        <w:rPr>
          <w:rFonts w:ascii="Apercu Light" w:hAnsi="Apercu Light"/>
          <w:sz w:val="20"/>
          <w:szCs w:val="20"/>
        </w:rPr>
        <w:t xml:space="preserve">Cover all the points described in the </w:t>
      </w:r>
      <w:r w:rsidR="00184EDD" w:rsidRPr="00AC4516">
        <w:rPr>
          <w:rFonts w:ascii="Apercu Light" w:hAnsi="Apercu Light"/>
          <w:sz w:val="20"/>
          <w:szCs w:val="20"/>
        </w:rPr>
        <w:t>role play</w:t>
      </w:r>
      <w:r w:rsidRPr="00AC4516">
        <w:rPr>
          <w:rFonts w:ascii="Apercu Light" w:hAnsi="Apercu Light"/>
          <w:sz w:val="20"/>
          <w:szCs w:val="20"/>
        </w:rPr>
        <w:t xml:space="preserve">. </w:t>
      </w:r>
    </w:p>
    <w:p w14:paraId="52445CCE" w14:textId="77777777" w:rsidR="00B25485" w:rsidRPr="00AC4516" w:rsidRDefault="00B25485" w:rsidP="00B25485">
      <w:pPr>
        <w:numPr>
          <w:ilvl w:val="0"/>
          <w:numId w:val="6"/>
        </w:numPr>
        <w:spacing w:after="0" w:line="240" w:lineRule="auto"/>
        <w:jc w:val="both"/>
        <w:rPr>
          <w:rFonts w:ascii="Apercu Light" w:hAnsi="Apercu Light"/>
          <w:sz w:val="20"/>
          <w:szCs w:val="20"/>
        </w:rPr>
      </w:pPr>
      <w:r w:rsidRPr="00AC4516">
        <w:rPr>
          <w:rFonts w:ascii="Apercu Light" w:hAnsi="Apercu Light"/>
          <w:sz w:val="20"/>
          <w:szCs w:val="20"/>
        </w:rPr>
        <w:t xml:space="preserve">If competing as a team, all competitors must participate in the role play as well as answer the questions posed by the judges. </w:t>
      </w:r>
    </w:p>
    <w:p w14:paraId="43C223E7" w14:textId="77777777" w:rsidR="00147604" w:rsidRPr="003D19C7" w:rsidRDefault="00147604">
      <w:pPr>
        <w:spacing w:after="0" w:line="240" w:lineRule="auto"/>
        <w:rPr>
          <w:rFonts w:ascii="Apercu Light" w:eastAsia="Apercu Light" w:hAnsi="Apercu Light"/>
          <w:b/>
        </w:rPr>
      </w:pPr>
    </w:p>
    <w:p w14:paraId="09E8282B" w14:textId="0CE34FB3" w:rsidR="00147604" w:rsidRPr="003D19C7" w:rsidRDefault="00B25485">
      <w:pPr>
        <w:spacing w:after="0" w:line="240" w:lineRule="auto"/>
        <w:rPr>
          <w:rFonts w:ascii="Apercu Light" w:eastAsia="Apercu Light" w:hAnsi="Apercu Light"/>
          <w:b/>
        </w:rPr>
      </w:pPr>
      <w:r w:rsidRPr="003D19C7">
        <w:rPr>
          <w:rFonts w:ascii="Apercu Light" w:eastAsia="Apercu Light" w:hAnsi="Apercu Light"/>
          <w:b/>
        </w:rPr>
        <w:t>ROLE PLAY SCENARIO</w:t>
      </w:r>
    </w:p>
    <w:tbl>
      <w:tblPr>
        <w:tblStyle w:val="TableGrid"/>
        <w:tblW w:w="0" w:type="auto"/>
        <w:tblLook w:val="04A0" w:firstRow="1" w:lastRow="0" w:firstColumn="1" w:lastColumn="0" w:noHBand="0" w:noVBand="1"/>
      </w:tblPr>
      <w:tblGrid>
        <w:gridCol w:w="10790"/>
      </w:tblGrid>
      <w:tr w:rsidR="00B25485" w:rsidRPr="003D19C7" w14:paraId="18D4C9C6" w14:textId="77777777" w:rsidTr="00B25485">
        <w:tc>
          <w:tcPr>
            <w:tcW w:w="10790" w:type="dxa"/>
          </w:tcPr>
          <w:p w14:paraId="104DFDD0" w14:textId="77777777" w:rsidR="00B25485" w:rsidRPr="003D19C7" w:rsidRDefault="00B25485" w:rsidP="00B25485">
            <w:pPr>
              <w:rPr>
                <w:rFonts w:ascii="Apercu Light" w:eastAsia="Apercu Light" w:hAnsi="Apercu Light"/>
              </w:rPr>
            </w:pPr>
            <w:r w:rsidRPr="003D19C7">
              <w:rPr>
                <w:rFonts w:ascii="Apercu Light" w:eastAsia="Apercu Light" w:hAnsi="Apercu Light"/>
              </w:rPr>
              <w:t>Your job as a network designer is to recommend a network solution to address issues raised, understand the complexity and uniqueness of any small business, and be sure to value each customer.  A primary challenge is to determine the impact(s) of modifying, adding, or removing network services for network resources and users.</w:t>
            </w:r>
          </w:p>
          <w:p w14:paraId="1B0ED048" w14:textId="77777777" w:rsidR="00B25485" w:rsidRPr="003D19C7" w:rsidRDefault="00B25485" w:rsidP="00B25485">
            <w:pPr>
              <w:rPr>
                <w:rFonts w:ascii="Apercu Light" w:eastAsia="Apercu Light" w:hAnsi="Apercu Light"/>
                <w:u w:val="single"/>
              </w:rPr>
            </w:pPr>
          </w:p>
          <w:p w14:paraId="3E0D21C1" w14:textId="6216DE4C" w:rsidR="00B25485" w:rsidRPr="003D19C7" w:rsidRDefault="00B25485" w:rsidP="00960E38">
            <w:pPr>
              <w:rPr>
                <w:rFonts w:ascii="Apercu Light" w:eastAsia="Apercu Light" w:hAnsi="Apercu Light"/>
                <w:u w:val="single"/>
              </w:rPr>
            </w:pPr>
            <w:r w:rsidRPr="003D19C7">
              <w:rPr>
                <w:rFonts w:ascii="Apercu Light" w:eastAsia="Apercu Light" w:hAnsi="Apercu Light"/>
              </w:rPr>
              <w:t xml:space="preserve">You will establish a network for an outpatient health center that is upgrading its technology infrastructure. The health center includes multiple departments and medical facilities for specialized care. Patient confidentiality is also a top priority to comply with federal guidelines, so the network needs to be secure. Create a plan to establish a network for 100 laptop devices, 200 desktop devices, 10 on-demand printing devices for patient labels, 50 medical devices requiring internet connectivity, and 50 tablets. You will determine the procedures for managing network assets (e.g., users, groups, and printers), methods for segmenting and balancing the network load including the number of servers needed, and methods for increasing performance (e.g., segmenting and balancing the network load, resolving channel, and cable bottlenecks). You need to explain the planning, configuration, and topology for network installation to the owners (judges).  </w:t>
            </w:r>
          </w:p>
        </w:tc>
      </w:tr>
    </w:tbl>
    <w:p w14:paraId="5D280B78" w14:textId="77777777" w:rsidR="00147604" w:rsidRPr="003D19C7" w:rsidRDefault="00147604">
      <w:pPr>
        <w:spacing w:after="0" w:line="240" w:lineRule="auto"/>
        <w:rPr>
          <w:rFonts w:ascii="Apercu Light" w:eastAsia="Apercu Light" w:hAnsi="Apercu Light"/>
        </w:rPr>
      </w:pPr>
    </w:p>
    <w:p w14:paraId="644CD9FA" w14:textId="64A2E72B" w:rsidR="00147604" w:rsidRPr="003D19C7" w:rsidRDefault="003D19C7">
      <w:pPr>
        <w:spacing w:after="0" w:line="240" w:lineRule="auto"/>
        <w:rPr>
          <w:rFonts w:ascii="Apercu Light" w:eastAsia="Apercu Light" w:hAnsi="Apercu Light"/>
          <w:b/>
        </w:rPr>
      </w:pPr>
      <w:r w:rsidRPr="003D19C7">
        <w:rPr>
          <w:rFonts w:ascii="Apercu Light" w:eastAsia="Apercu Light" w:hAnsi="Apercu Light"/>
          <w:b/>
        </w:rPr>
        <w:t>OBJECTIVES OF ROLE PLAY</w:t>
      </w:r>
    </w:p>
    <w:tbl>
      <w:tblPr>
        <w:tblStyle w:val="TableGrid"/>
        <w:tblW w:w="0" w:type="auto"/>
        <w:tblLook w:val="04A0" w:firstRow="1" w:lastRow="0" w:firstColumn="1" w:lastColumn="0" w:noHBand="0" w:noVBand="1"/>
      </w:tblPr>
      <w:tblGrid>
        <w:gridCol w:w="3235"/>
        <w:gridCol w:w="7555"/>
      </w:tblGrid>
      <w:tr w:rsidR="00960E38" w:rsidRPr="003D19C7" w14:paraId="04699BDF" w14:textId="77777777" w:rsidTr="00960E38">
        <w:tc>
          <w:tcPr>
            <w:tcW w:w="3235" w:type="dxa"/>
          </w:tcPr>
          <w:p w14:paraId="66920E26" w14:textId="3B049078" w:rsidR="00960E38" w:rsidRPr="003D19C7" w:rsidRDefault="00960E38">
            <w:pPr>
              <w:rPr>
                <w:rFonts w:ascii="Apercu Light" w:hAnsi="Apercu Light"/>
                <w:color w:val="000000"/>
              </w:rPr>
            </w:pPr>
            <w:r w:rsidRPr="003D19C7">
              <w:rPr>
                <w:rFonts w:ascii="Apercu Light" w:hAnsi="Apercu Light"/>
                <w:color w:val="000000"/>
              </w:rPr>
              <w:t>Network Installation—Planning and Configuration</w:t>
            </w:r>
          </w:p>
        </w:tc>
        <w:tc>
          <w:tcPr>
            <w:tcW w:w="7555" w:type="dxa"/>
          </w:tcPr>
          <w:p w14:paraId="076FB55E" w14:textId="77777777" w:rsidR="00960E38" w:rsidRPr="003D19C7" w:rsidRDefault="00960E38" w:rsidP="00960E38">
            <w:pPr>
              <w:pStyle w:val="NormalWeb"/>
              <w:numPr>
                <w:ilvl w:val="0"/>
                <w:numId w:val="9"/>
              </w:numPr>
              <w:spacing w:before="0" w:beforeAutospacing="0" w:after="0" w:afterAutospacing="0"/>
              <w:textAlignment w:val="baseline"/>
              <w:rPr>
                <w:rFonts w:ascii="Apercu Light" w:hAnsi="Apercu Light" w:cs="Calibri"/>
                <w:color w:val="000000"/>
                <w:sz w:val="22"/>
                <w:szCs w:val="22"/>
              </w:rPr>
            </w:pPr>
            <w:r w:rsidRPr="003D19C7">
              <w:rPr>
                <w:rFonts w:ascii="Apercu Light" w:hAnsi="Apercu Light" w:cs="Calibri"/>
                <w:color w:val="000000"/>
                <w:sz w:val="22"/>
                <w:szCs w:val="22"/>
              </w:rPr>
              <w:t>Prepare overall plan for integrating new processes, protocols, and equipment.</w:t>
            </w:r>
          </w:p>
          <w:p w14:paraId="0C35BB93" w14:textId="2FA41B8F" w:rsidR="00960E38" w:rsidRPr="003D19C7" w:rsidRDefault="00960E38" w:rsidP="00960E38">
            <w:pPr>
              <w:numPr>
                <w:ilvl w:val="0"/>
                <w:numId w:val="9"/>
              </w:numPr>
              <w:rPr>
                <w:rFonts w:ascii="Apercu Light" w:eastAsia="Apercu Light" w:hAnsi="Apercu Light"/>
              </w:rPr>
            </w:pPr>
            <w:r w:rsidRPr="003D19C7">
              <w:rPr>
                <w:rFonts w:ascii="Apercu Light" w:eastAsia="Apercu Light" w:hAnsi="Apercu Light"/>
              </w:rPr>
              <w:t>List the steps for determining network design needs.</w:t>
            </w:r>
          </w:p>
        </w:tc>
      </w:tr>
      <w:tr w:rsidR="00960E38" w:rsidRPr="003D19C7" w14:paraId="3C7A5A05" w14:textId="77777777" w:rsidTr="00960E38">
        <w:tc>
          <w:tcPr>
            <w:tcW w:w="3235" w:type="dxa"/>
          </w:tcPr>
          <w:p w14:paraId="52E84689" w14:textId="59768250" w:rsidR="00960E38" w:rsidRPr="003D19C7" w:rsidRDefault="00960E38">
            <w:pPr>
              <w:rPr>
                <w:rFonts w:ascii="Apercu Light" w:hAnsi="Apercu Light"/>
                <w:color w:val="000000"/>
              </w:rPr>
            </w:pPr>
            <w:r w:rsidRPr="003D19C7">
              <w:rPr>
                <w:rFonts w:ascii="Apercu Light" w:hAnsi="Apercu Light"/>
                <w:color w:val="000000"/>
              </w:rPr>
              <w:t>Network Administrator Functions</w:t>
            </w:r>
          </w:p>
        </w:tc>
        <w:tc>
          <w:tcPr>
            <w:tcW w:w="7555" w:type="dxa"/>
          </w:tcPr>
          <w:p w14:paraId="26F14D24" w14:textId="77777777"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Identify the purpose of network services and protocols.</w:t>
            </w:r>
          </w:p>
          <w:p w14:paraId="33E6E8B6" w14:textId="172B6F7F"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Describe protocols for file organization and naming conventions for the network and files.</w:t>
            </w:r>
          </w:p>
        </w:tc>
      </w:tr>
      <w:tr w:rsidR="00960E38" w:rsidRPr="003D19C7" w14:paraId="37415021" w14:textId="77777777" w:rsidTr="00960E38">
        <w:tc>
          <w:tcPr>
            <w:tcW w:w="3235" w:type="dxa"/>
          </w:tcPr>
          <w:p w14:paraId="1AD71FD9" w14:textId="5F7BA009" w:rsidR="00960E38" w:rsidRPr="003D19C7" w:rsidRDefault="00960E38">
            <w:pPr>
              <w:rPr>
                <w:rFonts w:ascii="Apercu Light" w:eastAsia="Apercu Light" w:hAnsi="Apercu Light"/>
                <w:b/>
                <w:u w:val="single"/>
              </w:rPr>
            </w:pPr>
            <w:r w:rsidRPr="003D19C7">
              <w:rPr>
                <w:rFonts w:ascii="Apercu Light" w:hAnsi="Apercu Light"/>
                <w:color w:val="000000"/>
              </w:rPr>
              <w:t>Problem Solving/Troubleshooting</w:t>
            </w:r>
          </w:p>
        </w:tc>
        <w:tc>
          <w:tcPr>
            <w:tcW w:w="7555" w:type="dxa"/>
          </w:tcPr>
          <w:p w14:paraId="49ED7F81" w14:textId="0CCB248C"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eastAsia="Apercu Light" w:hAnsi="Apercu Light" w:cs="Calibri"/>
                <w:b/>
                <w:sz w:val="22"/>
                <w:szCs w:val="22"/>
                <w:u w:val="single"/>
              </w:rPr>
            </w:pPr>
            <w:r w:rsidRPr="003D19C7">
              <w:rPr>
                <w:rFonts w:ascii="Apercu Light" w:hAnsi="Apercu Light" w:cs="Calibri"/>
                <w:color w:val="000000"/>
                <w:sz w:val="22"/>
                <w:szCs w:val="22"/>
              </w:rPr>
              <w:t>Determine procedures for managing network assets (e.g., users, groups, and printers).</w:t>
            </w:r>
          </w:p>
        </w:tc>
      </w:tr>
      <w:tr w:rsidR="00960E38" w:rsidRPr="003D19C7" w14:paraId="390B4684" w14:textId="77777777" w:rsidTr="00960E38">
        <w:tc>
          <w:tcPr>
            <w:tcW w:w="3235" w:type="dxa"/>
          </w:tcPr>
          <w:p w14:paraId="11B694A8" w14:textId="68D2F0B6" w:rsidR="00960E38" w:rsidRPr="003D19C7" w:rsidRDefault="00960E38" w:rsidP="00960E38">
            <w:pPr>
              <w:pStyle w:val="NormalWeb"/>
              <w:spacing w:before="0" w:beforeAutospacing="0" w:after="0" w:afterAutospacing="0"/>
              <w:rPr>
                <w:rFonts w:ascii="Apercu Light" w:hAnsi="Apercu Light" w:cs="Calibri"/>
                <w:sz w:val="22"/>
                <w:szCs w:val="22"/>
              </w:rPr>
            </w:pPr>
            <w:r w:rsidRPr="003D19C7">
              <w:rPr>
                <w:rFonts w:ascii="Apercu Light" w:hAnsi="Apercu Light" w:cs="Calibri"/>
                <w:color w:val="000000"/>
                <w:sz w:val="22"/>
                <w:szCs w:val="22"/>
              </w:rPr>
              <w:t>Configuration Network Resources and Services</w:t>
            </w:r>
          </w:p>
        </w:tc>
        <w:tc>
          <w:tcPr>
            <w:tcW w:w="7555" w:type="dxa"/>
          </w:tcPr>
          <w:p w14:paraId="375F07A1" w14:textId="77777777"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Explain the planning, configuration, and topology for network installation.</w:t>
            </w:r>
          </w:p>
          <w:p w14:paraId="538225B3" w14:textId="77777777"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Describe security systems to protect computer networks.</w:t>
            </w:r>
          </w:p>
          <w:p w14:paraId="4CFEB607" w14:textId="77777777"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Discuss remote connectivity.</w:t>
            </w:r>
          </w:p>
          <w:p w14:paraId="27B118B0" w14:textId="77777777"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Identify and describe emerging networks and technology solutions.</w:t>
            </w:r>
          </w:p>
          <w:p w14:paraId="2471B3CB" w14:textId="28B39796" w:rsidR="00960E38" w:rsidRPr="003D19C7" w:rsidRDefault="00960E38" w:rsidP="00960E38">
            <w:pPr>
              <w:pStyle w:val="NormalWeb"/>
              <w:numPr>
                <w:ilvl w:val="0"/>
                <w:numId w:val="9"/>
              </w:numPr>
              <w:spacing w:before="0" w:beforeAutospacing="0" w:after="0" w:afterAutospacing="0"/>
              <w:ind w:left="250" w:hanging="250"/>
              <w:textAlignment w:val="baseline"/>
              <w:rPr>
                <w:rFonts w:ascii="Apercu Light" w:hAnsi="Apercu Light" w:cs="Calibri"/>
                <w:color w:val="000000"/>
                <w:sz w:val="22"/>
                <w:szCs w:val="22"/>
              </w:rPr>
            </w:pPr>
            <w:r w:rsidRPr="003D19C7">
              <w:rPr>
                <w:rFonts w:ascii="Apercu Light" w:eastAsia="Apercu Light" w:hAnsi="Apercu Light" w:cs="Calibri"/>
                <w:sz w:val="22"/>
                <w:szCs w:val="22"/>
              </w:rPr>
              <w:t>Describe how to monitor the network perimeter including rogue devices, VPN servers and wireless access points.</w:t>
            </w:r>
          </w:p>
        </w:tc>
      </w:tr>
    </w:tbl>
    <w:p w14:paraId="771A5024" w14:textId="77777777" w:rsidR="00147604" w:rsidRPr="003D19C7" w:rsidRDefault="00147604" w:rsidP="00AC4516">
      <w:pPr>
        <w:spacing w:after="0" w:line="240" w:lineRule="auto"/>
        <w:rPr>
          <w:rFonts w:ascii="Apercu Light" w:eastAsia="Apercu Light" w:hAnsi="Apercu Light" w:cs="Apercu Light"/>
        </w:rPr>
      </w:pPr>
    </w:p>
    <w:sectPr w:rsidR="00147604" w:rsidRPr="003D19C7">
      <w:headerReference w:type="even" r:id="rId11"/>
      <w:headerReference w:type="default" r:id="rId12"/>
      <w:head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B0F19" w14:textId="77777777" w:rsidR="00B25485" w:rsidRDefault="00B25485">
      <w:pPr>
        <w:spacing w:after="0" w:line="240" w:lineRule="auto"/>
      </w:pPr>
      <w:r>
        <w:separator/>
      </w:r>
    </w:p>
  </w:endnote>
  <w:endnote w:type="continuationSeparator" w:id="0">
    <w:p w14:paraId="62E4ADE3" w14:textId="77777777" w:rsidR="00B25485" w:rsidRDefault="00B2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A5E7BAA2-0919-45A3-9761-76A77AED419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2D45B7F-2494-4B88-BA13-BDF6409A4162}"/>
    <w:embedBold r:id="rId3" w:fontKey="{C8E27C26-F39D-4E2C-AAE4-052D1B48938C}"/>
  </w:font>
  <w:font w:name="Georgia">
    <w:panose1 w:val="02040502050405020303"/>
    <w:charset w:val="00"/>
    <w:family w:val="roman"/>
    <w:pitch w:val="variable"/>
    <w:sig w:usb0="00000287" w:usb1="00000000" w:usb2="00000000" w:usb3="00000000" w:csb0="0000009F" w:csb1="00000000"/>
    <w:embedRegular r:id="rId4" w:fontKey="{DFCCA474-74C1-48E9-8FE8-4D9B99BD4989}"/>
    <w:embedItalic r:id="rId5" w:fontKey="{A5068478-C126-4F44-AC7C-B567705AAF0F}"/>
  </w:font>
  <w:font w:name="Apercu Light">
    <w:panose1 w:val="02000506030000020004"/>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AFFF72BD-BCE4-4769-88C6-B58A8F544B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CD2FF" w14:textId="77777777" w:rsidR="00B25485" w:rsidRDefault="00B25485">
      <w:pPr>
        <w:spacing w:after="0" w:line="240" w:lineRule="auto"/>
      </w:pPr>
      <w:r>
        <w:separator/>
      </w:r>
    </w:p>
  </w:footnote>
  <w:footnote w:type="continuationSeparator" w:id="0">
    <w:p w14:paraId="59BEF560" w14:textId="77777777" w:rsidR="00B25485" w:rsidRDefault="00B25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5F1ADE" w14:textId="483FB6F9" w:rsidR="00AC4516" w:rsidRDefault="00AC4516">
    <w:pPr>
      <w:pStyle w:val="Header"/>
    </w:pPr>
    <w:r>
      <w:rPr>
        <w:noProof/>
      </w:rPr>
      <w:pict w14:anchorId="4F5B38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89547"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E1804" w14:textId="799E580C" w:rsidR="00147604" w:rsidRDefault="00AC4516">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4AA4C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89548"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1"/>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410"/>
      <w:gridCol w:w="1823"/>
      <w:gridCol w:w="4567"/>
    </w:tblGrid>
    <w:tr w:rsidR="00147604" w14:paraId="006F1981" w14:textId="77777777" w:rsidTr="00AC4516">
      <w:tc>
        <w:tcPr>
          <w:tcW w:w="4410" w:type="dxa"/>
        </w:tcPr>
        <w:p w14:paraId="093C5BD9" w14:textId="4035B945" w:rsidR="00147604" w:rsidRPr="003D19C7" w:rsidRDefault="00B25485">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3D19C7">
            <w:rPr>
              <w:rFonts w:ascii="Apercu Light" w:hAnsi="Apercu Light"/>
              <w:color w:val="000000"/>
              <w:sz w:val="24"/>
              <w:szCs w:val="24"/>
            </w:rPr>
            <w:t>Network Design</w:t>
          </w:r>
          <w:r w:rsidR="00AC4516">
            <w:rPr>
              <w:rFonts w:ascii="Apercu Light" w:hAnsi="Apercu Light"/>
              <w:color w:val="000000"/>
              <w:sz w:val="24"/>
              <w:szCs w:val="24"/>
            </w:rPr>
            <w:t xml:space="preserve"> Sample Role Play</w:t>
          </w:r>
        </w:p>
      </w:tc>
      <w:tc>
        <w:tcPr>
          <w:tcW w:w="1823" w:type="dxa"/>
        </w:tcPr>
        <w:p w14:paraId="6B9C5A30" w14:textId="77777777" w:rsidR="00147604" w:rsidRPr="003D19C7" w:rsidRDefault="00147604">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4567" w:type="dxa"/>
        </w:tcPr>
        <w:p w14:paraId="683CD2C7" w14:textId="267D1AAB" w:rsidR="00147604" w:rsidRPr="003D19C7" w:rsidRDefault="00147604">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41320AFB" w14:textId="77777777" w:rsidR="00147604" w:rsidRDefault="0014760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00829" w14:textId="7D9D44DD" w:rsidR="00AC4516" w:rsidRDefault="00AC4516">
    <w:pPr>
      <w:pStyle w:val="Header"/>
    </w:pPr>
    <w:r>
      <w:rPr>
        <w:noProof/>
      </w:rPr>
      <w:pict w14:anchorId="1567C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89546"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0006211"/>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0A92B13"/>
    <w:multiLevelType w:val="multilevel"/>
    <w:tmpl w:val="8254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176B7"/>
    <w:multiLevelType w:val="multilevel"/>
    <w:tmpl w:val="5BAC46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8113F74"/>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076399"/>
    <w:multiLevelType w:val="multilevel"/>
    <w:tmpl w:val="7592E18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AF57F27"/>
    <w:multiLevelType w:val="multilevel"/>
    <w:tmpl w:val="8B66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7230A6"/>
    <w:multiLevelType w:val="multilevel"/>
    <w:tmpl w:val="01BE58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53577A8"/>
    <w:multiLevelType w:val="hybridMultilevel"/>
    <w:tmpl w:val="72C67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A8A49A0"/>
    <w:multiLevelType w:val="multilevel"/>
    <w:tmpl w:val="91A855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4823915">
    <w:abstractNumId w:val="9"/>
  </w:num>
  <w:num w:numId="2" w16cid:durableId="1016926540">
    <w:abstractNumId w:val="5"/>
  </w:num>
  <w:num w:numId="3" w16cid:durableId="1212768776">
    <w:abstractNumId w:val="4"/>
  </w:num>
  <w:num w:numId="4" w16cid:durableId="130246045">
    <w:abstractNumId w:val="1"/>
  </w:num>
  <w:num w:numId="5" w16cid:durableId="937296224">
    <w:abstractNumId w:val="7"/>
  </w:num>
  <w:num w:numId="6" w16cid:durableId="1534617146">
    <w:abstractNumId w:val="0"/>
  </w:num>
  <w:num w:numId="7" w16cid:durableId="1808666022">
    <w:abstractNumId w:val="3"/>
  </w:num>
  <w:num w:numId="8" w16cid:durableId="1761829791">
    <w:abstractNumId w:val="6"/>
  </w:num>
  <w:num w:numId="9" w16cid:durableId="329794660">
    <w:abstractNumId w:val="8"/>
  </w:num>
  <w:num w:numId="10" w16cid:durableId="1997758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604"/>
    <w:rsid w:val="00147604"/>
    <w:rsid w:val="00184EDD"/>
    <w:rsid w:val="001E5A20"/>
    <w:rsid w:val="00234B78"/>
    <w:rsid w:val="002D7445"/>
    <w:rsid w:val="00331C29"/>
    <w:rsid w:val="003D19C7"/>
    <w:rsid w:val="005755FE"/>
    <w:rsid w:val="00924145"/>
    <w:rsid w:val="00960E38"/>
    <w:rsid w:val="00961F40"/>
    <w:rsid w:val="00AC4516"/>
    <w:rsid w:val="00B25485"/>
    <w:rsid w:val="00C41E8C"/>
    <w:rsid w:val="00D71BEA"/>
    <w:rsid w:val="00F62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2936F99"/>
  <w15:docId w15:val="{FB3A61BF-9054-46FE-BED4-072E1461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styleId="TableGrid">
    <w:name w:val="Table Grid"/>
    <w:basedOn w:val="TableNormal"/>
    <w:uiPriority w:val="39"/>
    <w:rsid w:val="00B25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0E3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60E38"/>
    <w:pPr>
      <w:ind w:left="720"/>
      <w:contextualSpacing/>
    </w:pPr>
  </w:style>
  <w:style w:type="paragraph" w:styleId="Header">
    <w:name w:val="header"/>
    <w:basedOn w:val="Normal"/>
    <w:link w:val="HeaderChar"/>
    <w:uiPriority w:val="99"/>
    <w:unhideWhenUsed/>
    <w:rsid w:val="003D1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9C7"/>
  </w:style>
  <w:style w:type="paragraph" w:styleId="Footer">
    <w:name w:val="footer"/>
    <w:basedOn w:val="Normal"/>
    <w:link w:val="FooterChar"/>
    <w:uiPriority w:val="99"/>
    <w:unhideWhenUsed/>
    <w:rsid w:val="003D1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789138">
      <w:bodyDiv w:val="1"/>
      <w:marLeft w:val="0"/>
      <w:marRight w:val="0"/>
      <w:marTop w:val="0"/>
      <w:marBottom w:val="0"/>
      <w:divBdr>
        <w:top w:val="none" w:sz="0" w:space="0" w:color="auto"/>
        <w:left w:val="none" w:sz="0" w:space="0" w:color="auto"/>
        <w:bottom w:val="none" w:sz="0" w:space="0" w:color="auto"/>
        <w:right w:val="none" w:sz="0" w:space="0" w:color="auto"/>
      </w:divBdr>
    </w:div>
    <w:div w:id="795871825">
      <w:bodyDiv w:val="1"/>
      <w:marLeft w:val="0"/>
      <w:marRight w:val="0"/>
      <w:marTop w:val="0"/>
      <w:marBottom w:val="0"/>
      <w:divBdr>
        <w:top w:val="none" w:sz="0" w:space="0" w:color="auto"/>
        <w:left w:val="none" w:sz="0" w:space="0" w:color="auto"/>
        <w:bottom w:val="none" w:sz="0" w:space="0" w:color="auto"/>
        <w:right w:val="none" w:sz="0" w:space="0" w:color="auto"/>
      </w:divBdr>
    </w:div>
    <w:div w:id="167287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kjIDCbFj++SaFpQytvFF9PZIg==">CgMxLjAyCGguZ2pkZ3hzMgloLjMwajB6bGwyCWguMWZvYjl0ZTgAciExRm5hOE9FOHhMN056bG5IYWxlMjQtM1pRUkNpRDUzX20=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AB562F-17A6-4F6E-9A1F-813579564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75ED32B1-9F5E-4410-B0FB-8F773DC762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Alyson McIntyre-Reiger</dc:creator>
  <cp:lastModifiedBy>Dylan Kennedy</cp:lastModifiedBy>
  <cp:revision>11</cp:revision>
  <dcterms:created xsi:type="dcterms:W3CDTF">2024-05-20T04:45:00Z</dcterms:created>
  <dcterms:modified xsi:type="dcterms:W3CDTF">2024-07-23T23:06:00Z</dcterms:modified>
</cp:coreProperties>
</file>