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7A5141" w14:paraId="2889CB84" w14:textId="77777777">
        <w:trPr>
          <w:trHeight w:val="890"/>
        </w:trPr>
        <w:tc>
          <w:tcPr>
            <w:tcW w:w="1889" w:type="dxa"/>
            <w:vAlign w:val="center"/>
          </w:tcPr>
          <w:p w14:paraId="2889CB81" w14:textId="5E704AEC" w:rsidR="007A5141" w:rsidRPr="005D0172" w:rsidRDefault="007A5141" w:rsidP="007A5141">
            <w:pPr>
              <w:spacing w:after="0"/>
              <w:jc w:val="center"/>
            </w:pPr>
            <w:r w:rsidRPr="005D0172">
              <w:rPr>
                <w:rFonts w:ascii="Apercu Light" w:hAnsi="Apercu Light"/>
              </w:rPr>
              <w:br w:type="page"/>
            </w:r>
            <w:r w:rsidRPr="005D0172">
              <w:rPr>
                <w:rFonts w:ascii="Apercu Light" w:hAnsi="Apercu Light"/>
                <w:noProof/>
              </w:rPr>
              <w:drawing>
                <wp:inline distT="0" distB="0" distL="0" distR="0" wp14:anchorId="14F73573" wp14:editId="368F1C64">
                  <wp:extent cx="790575" cy="704850"/>
                  <wp:effectExtent l="0" t="0" r="9525" b="0"/>
                  <wp:docPr id="19817348"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790575" cy="704850"/>
                          </a:xfrm>
                          <a:prstGeom prst="rect">
                            <a:avLst/>
                          </a:prstGeom>
                          <a:ln/>
                        </pic:spPr>
                      </pic:pic>
                    </a:graphicData>
                  </a:graphic>
                </wp:inline>
              </w:drawing>
            </w:r>
          </w:p>
        </w:tc>
        <w:tc>
          <w:tcPr>
            <w:tcW w:w="7651" w:type="dxa"/>
            <w:vAlign w:val="center"/>
          </w:tcPr>
          <w:p w14:paraId="0E091EFB" w14:textId="753B71D1" w:rsidR="007A5141" w:rsidRPr="005D0172" w:rsidRDefault="002C7E98" w:rsidP="007A5141">
            <w:pPr>
              <w:spacing w:after="0"/>
              <w:jc w:val="center"/>
              <w:rPr>
                <w:rFonts w:ascii="Apercu Light" w:hAnsi="Apercu Light"/>
                <w:b/>
              </w:rPr>
            </w:pPr>
            <w:r w:rsidRPr="005D0172">
              <w:rPr>
                <w:rFonts w:ascii="Apercu Light" w:hAnsi="Apercu Light"/>
                <w:b/>
              </w:rPr>
              <w:t>SAMPLE</w:t>
            </w:r>
          </w:p>
          <w:p w14:paraId="2889CB83" w14:textId="2FF7E2F6" w:rsidR="007A5141" w:rsidRPr="005D0172" w:rsidRDefault="007A5141" w:rsidP="007A5141">
            <w:pPr>
              <w:spacing w:after="0"/>
              <w:jc w:val="center"/>
              <w:rPr>
                <w:rFonts w:ascii="Apercu Light" w:hAnsi="Apercu Light"/>
                <w:b/>
              </w:rPr>
            </w:pPr>
            <w:r w:rsidRPr="005D0172">
              <w:rPr>
                <w:rFonts w:ascii="Apercu Light" w:hAnsi="Apercu Light"/>
                <w:b/>
              </w:rPr>
              <w:t>NETWORK DESIGN ROLE PLAY</w:t>
            </w:r>
          </w:p>
        </w:tc>
      </w:tr>
    </w:tbl>
    <w:p w14:paraId="048A55D7" w14:textId="77777777" w:rsidR="002C7E98" w:rsidRPr="008D33CC" w:rsidRDefault="002C7E98" w:rsidP="002C7E98">
      <w:pPr>
        <w:spacing w:after="120" w:line="240" w:lineRule="auto"/>
        <w:jc w:val="center"/>
        <w:rPr>
          <w:i/>
          <w:iCs/>
          <w:sz w:val="18"/>
          <w:szCs w:val="18"/>
        </w:rPr>
      </w:pPr>
      <w:bookmarkStart w:id="0" w:name="_heading=h.30j0zll" w:colFirst="0" w:colLast="0"/>
      <w:bookmarkEnd w:id="0"/>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7D77CF54" w14:textId="77777777" w:rsidR="00C30757" w:rsidRPr="002C7E98" w:rsidRDefault="00C30757" w:rsidP="003E76A6">
      <w:pPr>
        <w:spacing w:after="0" w:line="240" w:lineRule="auto"/>
        <w:ind w:left="720" w:hanging="720"/>
        <w:rPr>
          <w:rFonts w:ascii="Apercu Light" w:hAnsi="Apercu Light"/>
          <w:b/>
          <w:sz w:val="21"/>
          <w:szCs w:val="21"/>
        </w:rPr>
      </w:pPr>
      <w:r w:rsidRPr="002C7E98">
        <w:rPr>
          <w:rFonts w:ascii="Apercu Light" w:hAnsi="Apercu Light"/>
          <w:b/>
          <w:sz w:val="21"/>
          <w:szCs w:val="21"/>
        </w:rPr>
        <w:t>COMPETITOR INSTRUCTIONS</w:t>
      </w:r>
    </w:p>
    <w:p w14:paraId="7859D7E0" w14:textId="77777777" w:rsidR="00C30757" w:rsidRPr="002C7E98" w:rsidRDefault="00C30757" w:rsidP="00C30757">
      <w:pPr>
        <w:numPr>
          <w:ilvl w:val="0"/>
          <w:numId w:val="6"/>
        </w:numPr>
        <w:spacing w:after="0" w:line="240" w:lineRule="auto"/>
        <w:rPr>
          <w:rFonts w:ascii="Apercu Light" w:hAnsi="Apercu Light"/>
          <w:sz w:val="21"/>
          <w:szCs w:val="21"/>
        </w:rPr>
      </w:pPr>
      <w:r w:rsidRPr="002C7E98">
        <w:rPr>
          <w:rFonts w:ascii="Apercu Light" w:hAnsi="Apercu Light"/>
          <w:sz w:val="21"/>
          <w:szCs w:val="21"/>
        </w:rPr>
        <w:t>This is an interactive, role-playing event.</w:t>
      </w:r>
    </w:p>
    <w:p w14:paraId="29BBB113" w14:textId="77777777" w:rsidR="00C30757" w:rsidRPr="002C7E98" w:rsidRDefault="00C30757" w:rsidP="00C30757">
      <w:pPr>
        <w:numPr>
          <w:ilvl w:val="0"/>
          <w:numId w:val="6"/>
        </w:numPr>
        <w:spacing w:after="0" w:line="240" w:lineRule="auto"/>
        <w:rPr>
          <w:rFonts w:ascii="Apercu Light" w:hAnsi="Apercu Light"/>
          <w:sz w:val="21"/>
          <w:szCs w:val="21"/>
        </w:rPr>
      </w:pPr>
      <w:r w:rsidRPr="002C7E98">
        <w:rPr>
          <w:rFonts w:ascii="Apercu Light" w:hAnsi="Apercu Light"/>
          <w:sz w:val="21"/>
          <w:szCs w:val="21"/>
        </w:rPr>
        <w:t xml:space="preserve">You have </w:t>
      </w:r>
      <w:r w:rsidRPr="002C7E98">
        <w:rPr>
          <w:rFonts w:ascii="Apercu Light" w:hAnsi="Apercu Light"/>
          <w:b/>
          <w:sz w:val="21"/>
          <w:szCs w:val="21"/>
        </w:rPr>
        <w:t>20 minutes</w:t>
      </w:r>
      <w:r w:rsidRPr="002C7E98">
        <w:rPr>
          <w:rFonts w:ascii="Apercu Light" w:hAnsi="Apercu Light"/>
          <w:sz w:val="21"/>
          <w:szCs w:val="21"/>
        </w:rPr>
        <w:t xml:space="preserve"> to review the role play scenario and prepare for the role play.</w:t>
      </w:r>
    </w:p>
    <w:p w14:paraId="2084F3C1" w14:textId="77777777" w:rsidR="00C30757" w:rsidRPr="002C7E98" w:rsidRDefault="00C30757" w:rsidP="00C30757">
      <w:pPr>
        <w:numPr>
          <w:ilvl w:val="0"/>
          <w:numId w:val="6"/>
        </w:numPr>
        <w:spacing w:after="0" w:line="240" w:lineRule="auto"/>
        <w:rPr>
          <w:rFonts w:ascii="Apercu Light" w:hAnsi="Apercu Light"/>
          <w:sz w:val="21"/>
          <w:szCs w:val="21"/>
        </w:rPr>
      </w:pPr>
      <w:proofErr w:type="gramStart"/>
      <w:r w:rsidRPr="002C7E98">
        <w:rPr>
          <w:rFonts w:ascii="Apercu Light" w:hAnsi="Apercu Light"/>
          <w:sz w:val="21"/>
          <w:szCs w:val="21"/>
        </w:rPr>
        <w:t>Presentation</w:t>
      </w:r>
      <w:proofErr w:type="gramEnd"/>
      <w:r w:rsidRPr="002C7E98">
        <w:rPr>
          <w:rFonts w:ascii="Apercu Light" w:hAnsi="Apercu Light"/>
          <w:sz w:val="21"/>
          <w:szCs w:val="21"/>
        </w:rPr>
        <w:t xml:space="preserve"> time is </w:t>
      </w:r>
      <w:r w:rsidRPr="002C7E98">
        <w:rPr>
          <w:rFonts w:ascii="Apercu Light" w:hAnsi="Apercu Light"/>
          <w:b/>
          <w:sz w:val="21"/>
          <w:szCs w:val="21"/>
        </w:rPr>
        <w:t>seven minutes</w:t>
      </w:r>
      <w:r w:rsidRPr="002C7E98">
        <w:rPr>
          <w:rFonts w:ascii="Apercu Light" w:hAnsi="Apercu Light"/>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27880264" w14:textId="77777777" w:rsidR="00C30757" w:rsidRPr="002C7E98" w:rsidRDefault="00C30757" w:rsidP="00C30757">
      <w:pPr>
        <w:numPr>
          <w:ilvl w:val="0"/>
          <w:numId w:val="6"/>
        </w:numPr>
        <w:spacing w:after="0" w:line="240" w:lineRule="auto"/>
        <w:jc w:val="both"/>
        <w:rPr>
          <w:rFonts w:ascii="Apercu Light" w:hAnsi="Apercu Light"/>
          <w:sz w:val="21"/>
          <w:szCs w:val="21"/>
        </w:rPr>
      </w:pPr>
      <w:r w:rsidRPr="002C7E98">
        <w:rPr>
          <w:rFonts w:ascii="Apercu Light" w:hAnsi="Apercu Light"/>
          <w:sz w:val="21"/>
          <w:szCs w:val="21"/>
        </w:rPr>
        <w:t xml:space="preserve">The presentation is an interactive role play with the judges who may ask questions during the seven minutes. </w:t>
      </w:r>
    </w:p>
    <w:p w14:paraId="27D0708D" w14:textId="77777777" w:rsidR="00C30757" w:rsidRPr="002C7E98" w:rsidRDefault="00C30757" w:rsidP="00C30757">
      <w:pPr>
        <w:numPr>
          <w:ilvl w:val="0"/>
          <w:numId w:val="6"/>
        </w:numPr>
        <w:spacing w:after="0" w:line="240" w:lineRule="auto"/>
        <w:jc w:val="both"/>
        <w:rPr>
          <w:rFonts w:ascii="Apercu Light" w:hAnsi="Apercu Light"/>
          <w:sz w:val="21"/>
          <w:szCs w:val="21"/>
        </w:rPr>
      </w:pPr>
      <w:r w:rsidRPr="002C7E98">
        <w:rPr>
          <w:rFonts w:ascii="Apercu Light" w:hAnsi="Apercu Light"/>
          <w:sz w:val="21"/>
          <w:szCs w:val="21"/>
        </w:rPr>
        <w:t>Each competitor will be given two note cards to make notes. Note cards can be used during the role play.  Note cards will be collected following the role play.</w:t>
      </w:r>
    </w:p>
    <w:p w14:paraId="027A89DF" w14:textId="77777777" w:rsidR="00C30757" w:rsidRPr="002C7E98" w:rsidRDefault="00C30757" w:rsidP="00C30757">
      <w:pPr>
        <w:numPr>
          <w:ilvl w:val="0"/>
          <w:numId w:val="6"/>
        </w:numPr>
        <w:spacing w:after="0" w:line="240" w:lineRule="auto"/>
        <w:jc w:val="both"/>
        <w:rPr>
          <w:rFonts w:ascii="Apercu Light" w:hAnsi="Apercu Light"/>
          <w:sz w:val="21"/>
          <w:szCs w:val="21"/>
        </w:rPr>
      </w:pPr>
      <w:r w:rsidRPr="002C7E98">
        <w:rPr>
          <w:rFonts w:ascii="Apercu Light" w:hAnsi="Apercu Light"/>
          <w:sz w:val="21"/>
          <w:szCs w:val="21"/>
        </w:rPr>
        <w:t xml:space="preserve">Cover all the points described in the role play. </w:t>
      </w:r>
    </w:p>
    <w:p w14:paraId="3207EFC7" w14:textId="77777777" w:rsidR="00C30757" w:rsidRPr="002C7E98" w:rsidRDefault="00C30757" w:rsidP="00C30757">
      <w:pPr>
        <w:numPr>
          <w:ilvl w:val="0"/>
          <w:numId w:val="6"/>
        </w:numPr>
        <w:spacing w:after="0" w:line="240" w:lineRule="auto"/>
        <w:jc w:val="both"/>
        <w:rPr>
          <w:rFonts w:ascii="Apercu Light" w:hAnsi="Apercu Light"/>
          <w:sz w:val="21"/>
          <w:szCs w:val="21"/>
        </w:rPr>
      </w:pPr>
      <w:r w:rsidRPr="002C7E98">
        <w:rPr>
          <w:rFonts w:ascii="Apercu Light" w:hAnsi="Apercu Light"/>
          <w:sz w:val="21"/>
          <w:szCs w:val="21"/>
        </w:rPr>
        <w:t xml:space="preserve">If competing as a team, all competitors must participate in the role play as well as answer the questions posed by the judges. </w:t>
      </w:r>
    </w:p>
    <w:p w14:paraId="75866EDF" w14:textId="77777777" w:rsidR="00C30757" w:rsidRPr="002C7E98" w:rsidRDefault="00C30757" w:rsidP="003E76A6">
      <w:pPr>
        <w:spacing w:after="0" w:line="240" w:lineRule="auto"/>
        <w:rPr>
          <w:b/>
          <w:sz w:val="21"/>
          <w:szCs w:val="21"/>
        </w:rPr>
      </w:pPr>
    </w:p>
    <w:p w14:paraId="41586017" w14:textId="77777777" w:rsidR="00C30757" w:rsidRPr="002C7E98" w:rsidRDefault="00C30757" w:rsidP="00C30757">
      <w:pPr>
        <w:spacing w:after="0" w:line="240" w:lineRule="auto"/>
        <w:rPr>
          <w:rFonts w:ascii="Apercu Light" w:hAnsi="Apercu Light"/>
          <w:b/>
          <w:sz w:val="21"/>
          <w:szCs w:val="21"/>
        </w:rPr>
      </w:pPr>
      <w:r w:rsidRPr="002C7E98">
        <w:rPr>
          <w:rFonts w:ascii="Apercu Light" w:hAnsi="Apercu Light"/>
          <w:b/>
          <w:sz w:val="21"/>
          <w:szCs w:val="21"/>
        </w:rPr>
        <w:t>ROLE PLAY SCENARIO</w:t>
      </w:r>
    </w:p>
    <w:tbl>
      <w:tblPr>
        <w:tblStyle w:val="a5"/>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CD7CBF" w:rsidRPr="002C7E98" w14:paraId="2889CB95" w14:textId="77777777">
        <w:tc>
          <w:tcPr>
            <w:tcW w:w="9504" w:type="dxa"/>
            <w:shd w:val="clear" w:color="auto" w:fill="auto"/>
            <w:tcMar>
              <w:top w:w="100" w:type="dxa"/>
              <w:left w:w="100" w:type="dxa"/>
              <w:bottom w:w="100" w:type="dxa"/>
              <w:right w:w="100" w:type="dxa"/>
            </w:tcMar>
          </w:tcPr>
          <w:p w14:paraId="2889CB90" w14:textId="77777777" w:rsidR="00CD7CBF" w:rsidRPr="002C7E98" w:rsidRDefault="00C30757">
            <w:pPr>
              <w:spacing w:after="0"/>
              <w:rPr>
                <w:rFonts w:ascii="Apercu Light" w:hAnsi="Apercu Light"/>
                <w:b/>
                <w:sz w:val="21"/>
                <w:szCs w:val="21"/>
                <w:u w:val="single"/>
              </w:rPr>
            </w:pPr>
            <w:r w:rsidRPr="002C7E98">
              <w:rPr>
                <w:rFonts w:ascii="Apercu Light" w:hAnsi="Apercu Light"/>
                <w:b/>
                <w:sz w:val="21"/>
                <w:szCs w:val="21"/>
                <w:u w:val="single"/>
              </w:rPr>
              <w:t>Background</w:t>
            </w:r>
          </w:p>
          <w:p w14:paraId="2889CB91" w14:textId="77777777" w:rsidR="00CD7CBF" w:rsidRPr="002C7E98" w:rsidRDefault="00C30757">
            <w:pPr>
              <w:spacing w:after="0"/>
              <w:rPr>
                <w:rFonts w:ascii="Apercu Light" w:hAnsi="Apercu Light"/>
                <w:sz w:val="21"/>
                <w:szCs w:val="21"/>
              </w:rPr>
            </w:pPr>
            <w:r w:rsidRPr="002C7E98">
              <w:rPr>
                <w:rFonts w:ascii="Apercu Light" w:hAnsi="Apercu Light"/>
                <w:sz w:val="21"/>
                <w:szCs w:val="21"/>
              </w:rPr>
              <w:t xml:space="preserve">You are a network administrator for a mid-sized company that provides IT solutions to clients across various industries. A new client, a regional law firm, has contacted your company </w:t>
            </w:r>
            <w:proofErr w:type="gramStart"/>
            <w:r w:rsidRPr="002C7E98">
              <w:rPr>
                <w:rFonts w:ascii="Apercu Light" w:hAnsi="Apercu Light"/>
                <w:sz w:val="21"/>
                <w:szCs w:val="21"/>
              </w:rPr>
              <w:t>for</w:t>
            </w:r>
            <w:proofErr w:type="gramEnd"/>
            <w:r w:rsidRPr="002C7E98">
              <w:rPr>
                <w:rFonts w:ascii="Apercu Light" w:hAnsi="Apercu Light"/>
                <w:sz w:val="21"/>
                <w:szCs w:val="21"/>
              </w:rPr>
              <w:t xml:space="preserve"> help with their network infrastructure. They are planning to open a new branch office and need a reliable, secure network that will connect seamlessly with their existing systems. They also want the ability to back up important legal documents and ensure disaster recovery solutions are in place.</w:t>
            </w:r>
          </w:p>
          <w:p w14:paraId="2889CB92" w14:textId="77777777" w:rsidR="00CD7CBF" w:rsidRPr="002C7E98" w:rsidRDefault="00CD7CBF">
            <w:pPr>
              <w:spacing w:after="0"/>
              <w:rPr>
                <w:rFonts w:ascii="Apercu Light" w:hAnsi="Apercu Light"/>
                <w:sz w:val="21"/>
                <w:szCs w:val="21"/>
              </w:rPr>
            </w:pPr>
          </w:p>
          <w:p w14:paraId="2889CB93" w14:textId="77777777" w:rsidR="00CD7CBF" w:rsidRPr="002C7E98" w:rsidRDefault="00C30757">
            <w:pPr>
              <w:spacing w:after="0"/>
              <w:rPr>
                <w:rFonts w:ascii="Apercu Light" w:hAnsi="Apercu Light"/>
                <w:b/>
                <w:sz w:val="21"/>
                <w:szCs w:val="21"/>
                <w:u w:val="single"/>
              </w:rPr>
            </w:pPr>
            <w:r w:rsidRPr="002C7E98">
              <w:rPr>
                <w:rFonts w:ascii="Apercu Light" w:hAnsi="Apercu Light"/>
                <w:b/>
                <w:sz w:val="21"/>
                <w:szCs w:val="21"/>
                <w:u w:val="single"/>
              </w:rPr>
              <w:t>Scenario</w:t>
            </w:r>
          </w:p>
          <w:p w14:paraId="2889CB94" w14:textId="77777777" w:rsidR="00CD7CBF" w:rsidRPr="002C7E98" w:rsidRDefault="00C30757">
            <w:pPr>
              <w:spacing w:after="0"/>
              <w:rPr>
                <w:rFonts w:ascii="Apercu Light" w:hAnsi="Apercu Light"/>
                <w:sz w:val="21"/>
                <w:szCs w:val="21"/>
              </w:rPr>
            </w:pPr>
            <w:r w:rsidRPr="002C7E98">
              <w:rPr>
                <w:rFonts w:ascii="Apercu Light" w:hAnsi="Apercu Light"/>
                <w:sz w:val="21"/>
                <w:szCs w:val="21"/>
              </w:rPr>
              <w:t>You are tasked with presenting a plan for network installation and configuration to the firm's senior management team. This plan must include the layout of their network, hardware and software needs, backup and disaster recovery strategies, and the configuration of internet and network resources. The senior management team will ask questions to better understand the setup and how it will support their operations.</w:t>
            </w:r>
          </w:p>
        </w:tc>
      </w:tr>
    </w:tbl>
    <w:p w14:paraId="2889CB96" w14:textId="77777777" w:rsidR="00CD7CBF" w:rsidRPr="002C7E98" w:rsidRDefault="00CD7CBF">
      <w:pPr>
        <w:spacing w:after="0" w:line="240" w:lineRule="auto"/>
        <w:rPr>
          <w:rFonts w:ascii="Apercu Light" w:hAnsi="Apercu Light"/>
          <w:b/>
          <w:sz w:val="21"/>
          <w:szCs w:val="21"/>
        </w:rPr>
      </w:pPr>
    </w:p>
    <w:p w14:paraId="2889CB98" w14:textId="130FF671" w:rsidR="00CD7CBF" w:rsidRPr="002C7E98" w:rsidRDefault="00C30757">
      <w:pPr>
        <w:spacing w:after="0" w:line="240" w:lineRule="auto"/>
        <w:rPr>
          <w:rFonts w:ascii="Apercu Light" w:hAnsi="Apercu Light"/>
          <w:b/>
          <w:sz w:val="21"/>
          <w:szCs w:val="21"/>
        </w:rPr>
      </w:pPr>
      <w:r w:rsidRPr="002C7E98">
        <w:rPr>
          <w:rFonts w:ascii="Apercu Light" w:hAnsi="Apercu Light"/>
          <w:b/>
          <w:sz w:val="21"/>
          <w:szCs w:val="21"/>
        </w:rPr>
        <w:t>OBJECTIVES OF ROLE PLAY</w:t>
      </w:r>
    </w:p>
    <w:p w14:paraId="2889CB99" w14:textId="77777777" w:rsidR="00CD7CBF" w:rsidRPr="002C7E98" w:rsidRDefault="00C30757">
      <w:pPr>
        <w:spacing w:after="0" w:line="240" w:lineRule="auto"/>
        <w:rPr>
          <w:rFonts w:ascii="Apercu Light" w:hAnsi="Apercu Light"/>
          <w:color w:val="1F1F1F"/>
          <w:sz w:val="21"/>
          <w:szCs w:val="21"/>
        </w:rPr>
      </w:pPr>
      <w:r w:rsidRPr="002C7E98">
        <w:rPr>
          <w:rFonts w:ascii="Apercu Light" w:hAnsi="Apercu Light"/>
          <w:sz w:val="21"/>
          <w:szCs w:val="21"/>
        </w:rPr>
        <w:t>You must address the following during the role play:</w:t>
      </w:r>
    </w:p>
    <w:p w14:paraId="2889CB9A" w14:textId="77777777" w:rsidR="00CD7CBF" w:rsidRPr="002C7E98" w:rsidRDefault="00C30757">
      <w:pPr>
        <w:numPr>
          <w:ilvl w:val="0"/>
          <w:numId w:val="1"/>
        </w:numPr>
        <w:spacing w:after="0" w:line="240" w:lineRule="auto"/>
        <w:rPr>
          <w:rFonts w:ascii="Apercu Light" w:hAnsi="Apercu Light"/>
          <w:color w:val="1F1F1F"/>
          <w:sz w:val="21"/>
          <w:szCs w:val="21"/>
        </w:rPr>
      </w:pPr>
      <w:r w:rsidRPr="002C7E98">
        <w:rPr>
          <w:rFonts w:ascii="Apercu Light" w:hAnsi="Apercu Light"/>
          <w:sz w:val="21"/>
          <w:szCs w:val="21"/>
        </w:rPr>
        <w:t>Propose a network design that supports remote access for the new branch while maintaining data security.</w:t>
      </w:r>
    </w:p>
    <w:p w14:paraId="2889CB9B" w14:textId="77777777" w:rsidR="00CD7CBF" w:rsidRPr="002C7E98" w:rsidRDefault="00C30757">
      <w:pPr>
        <w:numPr>
          <w:ilvl w:val="0"/>
          <w:numId w:val="1"/>
        </w:numPr>
        <w:spacing w:after="0" w:line="240" w:lineRule="auto"/>
        <w:rPr>
          <w:rFonts w:ascii="Apercu Light" w:hAnsi="Apercu Light"/>
          <w:color w:val="1F1F1F"/>
          <w:sz w:val="21"/>
          <w:szCs w:val="21"/>
        </w:rPr>
      </w:pPr>
      <w:r w:rsidRPr="002C7E98">
        <w:rPr>
          <w:rFonts w:ascii="Apercu Light" w:hAnsi="Apercu Light"/>
          <w:sz w:val="21"/>
          <w:szCs w:val="21"/>
        </w:rPr>
        <w:t>Outline a disaster recovery plan to ensure minimal downtime in the event of a system failure.</w:t>
      </w:r>
    </w:p>
    <w:p w14:paraId="2889CB9C" w14:textId="77777777" w:rsidR="00CD7CBF" w:rsidRPr="002C7E98" w:rsidRDefault="00C30757">
      <w:pPr>
        <w:numPr>
          <w:ilvl w:val="0"/>
          <w:numId w:val="1"/>
        </w:numPr>
        <w:spacing w:after="0" w:line="240" w:lineRule="auto"/>
        <w:rPr>
          <w:rFonts w:ascii="Apercu Light" w:hAnsi="Apercu Light"/>
          <w:color w:val="1F1F1F"/>
          <w:sz w:val="21"/>
          <w:szCs w:val="21"/>
        </w:rPr>
      </w:pPr>
      <w:r w:rsidRPr="002C7E98">
        <w:rPr>
          <w:rFonts w:ascii="Apercu Light" w:hAnsi="Apercu Light"/>
          <w:sz w:val="21"/>
          <w:szCs w:val="21"/>
        </w:rPr>
        <w:t>Explain how backup solutions will protect critical legal documents.</w:t>
      </w:r>
    </w:p>
    <w:p w14:paraId="2889CB9D" w14:textId="77777777" w:rsidR="00CD7CBF" w:rsidRPr="002C7E98" w:rsidRDefault="00C30757">
      <w:pPr>
        <w:numPr>
          <w:ilvl w:val="0"/>
          <w:numId w:val="1"/>
        </w:numPr>
        <w:spacing w:after="0" w:line="240" w:lineRule="auto"/>
        <w:rPr>
          <w:rFonts w:ascii="Apercu Light" w:hAnsi="Apercu Light"/>
          <w:color w:val="1F1F1F"/>
          <w:sz w:val="21"/>
          <w:szCs w:val="21"/>
        </w:rPr>
      </w:pPr>
      <w:r w:rsidRPr="002C7E98">
        <w:rPr>
          <w:rFonts w:ascii="Apercu Light" w:hAnsi="Apercu Light"/>
          <w:sz w:val="21"/>
          <w:szCs w:val="21"/>
        </w:rPr>
        <w:t>Describe the process of configuring internet resources for seamless access across both offices.</w:t>
      </w:r>
    </w:p>
    <w:p w14:paraId="2889CB9E" w14:textId="77777777" w:rsidR="00CD7CBF" w:rsidRPr="002C7E98" w:rsidRDefault="00C30757">
      <w:pPr>
        <w:numPr>
          <w:ilvl w:val="0"/>
          <w:numId w:val="1"/>
        </w:numPr>
        <w:spacing w:after="0" w:line="240" w:lineRule="auto"/>
        <w:rPr>
          <w:rFonts w:ascii="Apercu Light" w:hAnsi="Apercu Light"/>
          <w:color w:val="1F1F1F"/>
          <w:sz w:val="21"/>
          <w:szCs w:val="21"/>
        </w:rPr>
      </w:pPr>
      <w:r w:rsidRPr="002C7E98">
        <w:rPr>
          <w:rFonts w:ascii="Apercu Light" w:hAnsi="Apercu Light"/>
          <w:sz w:val="21"/>
          <w:szCs w:val="21"/>
        </w:rPr>
        <w:t>Identify key network resources and services (e.g., file sharing, email, printer access) and how they will be integrated.</w:t>
      </w:r>
    </w:p>
    <w:p w14:paraId="0DC9E7E3" w14:textId="4F3EB4C0" w:rsidR="00C30757" w:rsidRPr="002C7E98" w:rsidRDefault="00C30757" w:rsidP="002C7E98">
      <w:pPr>
        <w:numPr>
          <w:ilvl w:val="0"/>
          <w:numId w:val="1"/>
        </w:numPr>
        <w:spacing w:after="0" w:line="240" w:lineRule="auto"/>
        <w:rPr>
          <w:rFonts w:ascii="Apercu Light" w:hAnsi="Apercu Light"/>
          <w:color w:val="1F1F1F"/>
          <w:sz w:val="21"/>
          <w:szCs w:val="21"/>
        </w:rPr>
      </w:pPr>
      <w:r w:rsidRPr="002C7E98">
        <w:rPr>
          <w:rFonts w:ascii="Apercu Light" w:hAnsi="Apercu Light"/>
          <w:sz w:val="21"/>
          <w:szCs w:val="21"/>
        </w:rPr>
        <w:t>Highlight the role of a network administrator in ongoing maintenance and troubleshooting after installation.</w:t>
      </w:r>
    </w:p>
    <w:sectPr w:rsidR="00C30757" w:rsidRPr="002C7E98" w:rsidSect="005D0172">
      <w:headerReference w:type="even" r:id="rId12"/>
      <w:headerReference w:type="default" r:id="rId13"/>
      <w:footerReference w:type="even" r:id="rId14"/>
      <w:footerReference w:type="default" r:id="rId15"/>
      <w:headerReference w:type="first" r:id="rId16"/>
      <w:footerReference w:type="first" r:id="rId17"/>
      <w:pgSz w:w="12240" w:h="15840"/>
      <w:pgMar w:top="360" w:right="1440" w:bottom="5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CBE2" w14:textId="77777777" w:rsidR="00C30757" w:rsidRDefault="00C30757">
      <w:pPr>
        <w:spacing w:after="0" w:line="240" w:lineRule="auto"/>
      </w:pPr>
      <w:r>
        <w:separator/>
      </w:r>
    </w:p>
  </w:endnote>
  <w:endnote w:type="continuationSeparator" w:id="0">
    <w:p w14:paraId="2889CBE4" w14:textId="77777777" w:rsidR="00C30757" w:rsidRDefault="00C30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1EE86" w14:textId="77777777" w:rsidR="005D0172" w:rsidRDefault="005D0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B9C0" w14:textId="77777777" w:rsidR="005D0172" w:rsidRDefault="005D01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A936" w14:textId="77777777" w:rsidR="005D0172" w:rsidRDefault="005D0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CBDE" w14:textId="77777777" w:rsidR="00C30757" w:rsidRDefault="00C30757">
      <w:pPr>
        <w:spacing w:after="0" w:line="240" w:lineRule="auto"/>
      </w:pPr>
      <w:r>
        <w:separator/>
      </w:r>
    </w:p>
  </w:footnote>
  <w:footnote w:type="continuationSeparator" w:id="0">
    <w:p w14:paraId="2889CBE0" w14:textId="77777777" w:rsidR="00C30757" w:rsidRDefault="00C30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7B2F" w14:textId="568777F5" w:rsidR="005D0172" w:rsidRDefault="005D0172">
    <w:pPr>
      <w:pStyle w:val="Header"/>
    </w:pPr>
    <w:r>
      <w:rPr>
        <w:noProof/>
      </w:rPr>
      <w:pict w14:anchorId="2611D7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206813"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9CBD7" w14:textId="158EFA95" w:rsidR="00CD7CBF" w:rsidRDefault="005D0172">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292FD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206814"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8"/>
      <w:tblW w:w="954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500"/>
      <w:gridCol w:w="3420"/>
      <w:gridCol w:w="1620"/>
    </w:tblGrid>
    <w:tr w:rsidR="00CD7CBF" w14:paraId="2889CBDB" w14:textId="77777777" w:rsidTr="002C7E98">
      <w:tc>
        <w:tcPr>
          <w:tcW w:w="4500" w:type="dxa"/>
        </w:tcPr>
        <w:p w14:paraId="2889CBD8" w14:textId="76308564" w:rsidR="00CD7CBF" w:rsidRPr="007A5141" w:rsidRDefault="00C30757">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7A5141">
            <w:rPr>
              <w:rFonts w:ascii="Apercu Light" w:hAnsi="Apercu Light"/>
              <w:sz w:val="24"/>
              <w:szCs w:val="24"/>
            </w:rPr>
            <w:t>Network Design</w:t>
          </w:r>
          <w:r w:rsidR="002C7E98">
            <w:rPr>
              <w:rFonts w:ascii="Apercu Light" w:hAnsi="Apercu Light"/>
              <w:sz w:val="24"/>
              <w:szCs w:val="24"/>
            </w:rPr>
            <w:t xml:space="preserve"> Sample Role Play</w:t>
          </w:r>
        </w:p>
      </w:tc>
      <w:tc>
        <w:tcPr>
          <w:tcW w:w="3420" w:type="dxa"/>
        </w:tcPr>
        <w:p w14:paraId="2889CBD9" w14:textId="77777777" w:rsidR="00CD7CBF" w:rsidRPr="007A5141" w:rsidRDefault="00CD7CBF">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1620" w:type="dxa"/>
        </w:tcPr>
        <w:p w14:paraId="2889CBDA" w14:textId="58527D7D" w:rsidR="00CD7CBF" w:rsidRPr="007A5141" w:rsidRDefault="00CD7CBF">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2889CBDC" w14:textId="77777777" w:rsidR="00CD7CBF" w:rsidRDefault="00CD7CB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9F11" w14:textId="6285FBF3" w:rsidR="005D0172" w:rsidRDefault="005D0172">
    <w:pPr>
      <w:pStyle w:val="Header"/>
    </w:pPr>
    <w:r>
      <w:rPr>
        <w:noProof/>
      </w:rPr>
      <w:pict w14:anchorId="491F7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206812"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F444E"/>
    <w:multiLevelType w:val="multilevel"/>
    <w:tmpl w:val="59E0838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2730521"/>
    <w:multiLevelType w:val="multilevel"/>
    <w:tmpl w:val="F39E98E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15:restartNumberingAfterBreak="0">
    <w:nsid w:val="49503694"/>
    <w:multiLevelType w:val="multilevel"/>
    <w:tmpl w:val="35046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197592"/>
    <w:multiLevelType w:val="multilevel"/>
    <w:tmpl w:val="7410F2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16cid:durableId="310713650">
    <w:abstractNumId w:val="3"/>
  </w:num>
  <w:num w:numId="2" w16cid:durableId="1628317101">
    <w:abstractNumId w:val="4"/>
  </w:num>
  <w:num w:numId="3" w16cid:durableId="398744795">
    <w:abstractNumId w:val="2"/>
  </w:num>
  <w:num w:numId="4" w16cid:durableId="861672660">
    <w:abstractNumId w:val="1"/>
  </w:num>
  <w:num w:numId="5" w16cid:durableId="639529845">
    <w:abstractNumId w:val="5"/>
  </w:num>
  <w:num w:numId="6"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CBF"/>
    <w:rsid w:val="002C7E98"/>
    <w:rsid w:val="00374F00"/>
    <w:rsid w:val="00415A57"/>
    <w:rsid w:val="005D0172"/>
    <w:rsid w:val="007A5141"/>
    <w:rsid w:val="00C30757"/>
    <w:rsid w:val="00C921D6"/>
    <w:rsid w:val="00CD7CBF"/>
    <w:rsid w:val="00DF50B0"/>
    <w:rsid w:val="00E3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889CB80"/>
  <w15:docId w15:val="{47695C66-95FF-4C6C-BD8F-F2408A9E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C7E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rGMm3edFohmv44GH8d6BoGteKA==">CgMxLjAyCWguMzBqMHpsbDIJaC4yZXQ5MnAwOAByITFKdmd0VnFZbDBwVkxPM3VwcXhfZEhpN0pqeGprNWdRaQ==</go:docsCustomData>
</go:gDocsCustomXmlDataStorage>
</file>

<file path=customXml/itemProps1.xml><?xml version="1.0" encoding="utf-8"?>
<ds:datastoreItem xmlns:ds="http://schemas.openxmlformats.org/officeDocument/2006/customXml" ds:itemID="{34F81AB3-853A-4F87-B651-520A4550BE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E6C65D-9914-4010-BE59-C8E2C81D50F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5</cp:revision>
  <dcterms:created xsi:type="dcterms:W3CDTF">2025-05-08T19:06:00Z</dcterms:created>
  <dcterms:modified xsi:type="dcterms:W3CDTF">2025-05-08T19:08:00Z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