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6A6835" w:rsidRPr="00F92E23" w14:paraId="5CB657FB" w14:textId="77777777" w:rsidTr="00034B2C">
        <w:trPr>
          <w:trHeight w:val="720"/>
        </w:trPr>
        <w:tc>
          <w:tcPr>
            <w:tcW w:w="1889" w:type="dxa"/>
            <w:vAlign w:val="center"/>
          </w:tcPr>
          <w:p w14:paraId="5CB657F8" w14:textId="0096214F" w:rsidR="006A6835" w:rsidRPr="00F92E23" w:rsidRDefault="00F92E23">
            <w:pPr>
              <w:spacing w:after="0"/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F92E2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1A887439" wp14:editId="7FDF5BBD">
                  <wp:extent cx="876300" cy="822960"/>
                  <wp:effectExtent l="0" t="0" r="0" b="0"/>
                  <wp:docPr id="141436111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5CB657F9" w14:textId="0569064A" w:rsidR="006A6835" w:rsidRPr="00F92E23" w:rsidRDefault="00871439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5CB657FA" w14:textId="77777777" w:rsidR="006A6835" w:rsidRPr="00F92E23" w:rsidRDefault="00530C62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F92E23">
              <w:rPr>
                <w:rFonts w:ascii="Apercu Light" w:hAnsi="Apercu Light"/>
                <w:b/>
                <w:sz w:val="24"/>
                <w:szCs w:val="24"/>
              </w:rPr>
              <w:t>NETWORK DESIGN SYSTEMS ROLE PLAY</w:t>
            </w:r>
          </w:p>
        </w:tc>
      </w:tr>
    </w:tbl>
    <w:p w14:paraId="7CA6C376" w14:textId="77777777" w:rsidR="00A00A88" w:rsidRPr="00A92914" w:rsidRDefault="00A00A88" w:rsidP="00A54EFD">
      <w:pPr>
        <w:spacing w:after="0" w:line="240" w:lineRule="auto"/>
        <w:ind w:left="720" w:hanging="720"/>
        <w:rPr>
          <w:rFonts w:ascii="Apercu Light" w:hAnsi="Apercu Light"/>
          <w:b/>
        </w:rPr>
      </w:pPr>
      <w:r w:rsidRPr="00A92914">
        <w:rPr>
          <w:rFonts w:ascii="Apercu Light" w:hAnsi="Apercu Light"/>
          <w:b/>
        </w:rPr>
        <w:t>COMPETITOR INSTRUCTIONS</w:t>
      </w:r>
    </w:p>
    <w:p w14:paraId="24A56E78" w14:textId="77777777" w:rsidR="00A00A88" w:rsidRPr="00A92914" w:rsidRDefault="00A00A88" w:rsidP="00A00A88">
      <w:pPr>
        <w:numPr>
          <w:ilvl w:val="0"/>
          <w:numId w:val="7"/>
        </w:numPr>
        <w:spacing w:after="0" w:line="240" w:lineRule="auto"/>
        <w:rPr>
          <w:rFonts w:ascii="Apercu Light" w:hAnsi="Apercu Light"/>
        </w:rPr>
      </w:pPr>
      <w:r w:rsidRPr="00A92914">
        <w:rPr>
          <w:rFonts w:ascii="Apercu Light" w:hAnsi="Apercu Light"/>
        </w:rPr>
        <w:t>This is an interactive, role-playing event.</w:t>
      </w:r>
    </w:p>
    <w:p w14:paraId="798BBAF2" w14:textId="77777777" w:rsidR="00A00A88" w:rsidRPr="00A92914" w:rsidRDefault="00A00A88" w:rsidP="00A00A88">
      <w:pPr>
        <w:numPr>
          <w:ilvl w:val="0"/>
          <w:numId w:val="7"/>
        </w:numPr>
        <w:spacing w:after="0" w:line="240" w:lineRule="auto"/>
        <w:rPr>
          <w:rFonts w:ascii="Apercu Light" w:hAnsi="Apercu Light"/>
        </w:rPr>
      </w:pPr>
      <w:r w:rsidRPr="00A92914">
        <w:rPr>
          <w:rFonts w:ascii="Apercu Light" w:hAnsi="Apercu Light"/>
        </w:rPr>
        <w:t xml:space="preserve">You have </w:t>
      </w:r>
      <w:r w:rsidRPr="00A92914">
        <w:rPr>
          <w:rFonts w:ascii="Apercu Light" w:hAnsi="Apercu Light"/>
          <w:b/>
        </w:rPr>
        <w:t>20 minutes</w:t>
      </w:r>
      <w:r w:rsidRPr="00A92914">
        <w:rPr>
          <w:rFonts w:ascii="Apercu Light" w:hAnsi="Apercu Light"/>
        </w:rPr>
        <w:t xml:space="preserve"> to review the role play scenario and prepare for the role play.</w:t>
      </w:r>
    </w:p>
    <w:p w14:paraId="008FCF74" w14:textId="77777777" w:rsidR="00A00A88" w:rsidRPr="00A92914" w:rsidRDefault="00A00A88" w:rsidP="00A00A88">
      <w:pPr>
        <w:numPr>
          <w:ilvl w:val="0"/>
          <w:numId w:val="7"/>
        </w:numPr>
        <w:spacing w:after="0" w:line="240" w:lineRule="auto"/>
        <w:rPr>
          <w:rFonts w:ascii="Apercu Light" w:hAnsi="Apercu Light"/>
        </w:rPr>
      </w:pPr>
      <w:r w:rsidRPr="00A92914">
        <w:rPr>
          <w:rFonts w:ascii="Apercu Light" w:hAnsi="Apercu Light"/>
        </w:rPr>
        <w:t xml:space="preserve">Presentation time is </w:t>
      </w:r>
      <w:r w:rsidRPr="00A92914">
        <w:rPr>
          <w:rFonts w:ascii="Apercu Light" w:hAnsi="Apercu Light"/>
          <w:b/>
        </w:rPr>
        <w:t>seven minutes</w:t>
      </w:r>
      <w:r w:rsidRPr="00A92914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28163A3B" w14:textId="286F8073" w:rsidR="00A00A88" w:rsidRPr="00A92914" w:rsidRDefault="00A00A88" w:rsidP="00A00A88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</w:rPr>
      </w:pPr>
      <w:r w:rsidRPr="00A92914">
        <w:rPr>
          <w:rFonts w:ascii="Apercu Light" w:hAnsi="Apercu Light"/>
        </w:rPr>
        <w:t xml:space="preserve">The presentation is an interactive role play with the judges who may ask questions during the seven minutes. </w:t>
      </w:r>
      <w:r w:rsidR="00434830">
        <w:rPr>
          <w:rFonts w:ascii="Apercu Light" w:hAnsi="Apercu Light"/>
        </w:rPr>
        <w:t>If there are multiple judges, they may designate one judge to lead the interaction while the others observe.</w:t>
      </w:r>
    </w:p>
    <w:p w14:paraId="77C4BFE6" w14:textId="77777777" w:rsidR="00A00A88" w:rsidRPr="00A92914" w:rsidRDefault="00A00A88" w:rsidP="00A00A88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</w:rPr>
      </w:pPr>
      <w:r w:rsidRPr="00A92914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5202D76C" w14:textId="77777777" w:rsidR="00A00A88" w:rsidRPr="00A92914" w:rsidRDefault="00A00A88" w:rsidP="00A00A88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</w:rPr>
      </w:pPr>
      <w:r w:rsidRPr="00A92914">
        <w:rPr>
          <w:rFonts w:ascii="Apercu Light" w:hAnsi="Apercu Light"/>
        </w:rPr>
        <w:t xml:space="preserve">Cover all the points described in the role play. </w:t>
      </w:r>
    </w:p>
    <w:p w14:paraId="520F2C04" w14:textId="77777777" w:rsidR="00A00A88" w:rsidRPr="00A92914" w:rsidRDefault="00A00A88" w:rsidP="00A00A88">
      <w:pPr>
        <w:numPr>
          <w:ilvl w:val="0"/>
          <w:numId w:val="7"/>
        </w:numPr>
        <w:spacing w:after="0" w:line="240" w:lineRule="auto"/>
        <w:jc w:val="both"/>
        <w:rPr>
          <w:rFonts w:ascii="Apercu Light" w:hAnsi="Apercu Light"/>
        </w:rPr>
      </w:pPr>
      <w:r w:rsidRPr="00A92914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2B1870DE" w14:textId="77777777" w:rsidR="00A00A88" w:rsidRPr="00A92914" w:rsidRDefault="00A00A88" w:rsidP="00A54EFD">
      <w:pPr>
        <w:spacing w:after="0" w:line="240" w:lineRule="auto"/>
        <w:rPr>
          <w:rFonts w:ascii="Apercu Light" w:hAnsi="Apercu Light"/>
          <w:b/>
        </w:rPr>
      </w:pPr>
    </w:p>
    <w:p w14:paraId="63AEBF33" w14:textId="77777777" w:rsidR="00A00A88" w:rsidRPr="00A92914" w:rsidRDefault="00A00A88" w:rsidP="00A00A88">
      <w:pPr>
        <w:spacing w:after="0" w:line="240" w:lineRule="auto"/>
        <w:rPr>
          <w:rFonts w:ascii="Apercu Light" w:hAnsi="Apercu Light"/>
          <w:b/>
        </w:rPr>
      </w:pPr>
      <w:r w:rsidRPr="00A92914">
        <w:rPr>
          <w:rFonts w:ascii="Apercu Light" w:hAnsi="Apercu Light"/>
          <w:b/>
        </w:rPr>
        <w:t>ROLE PLAY SCENARIO</w:t>
      </w:r>
    </w:p>
    <w:tbl>
      <w:tblPr>
        <w:tblStyle w:val="af"/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25"/>
      </w:tblGrid>
      <w:tr w:rsidR="006A6835" w:rsidRPr="00A92914" w14:paraId="5CB6580C" w14:textId="77777777" w:rsidTr="00A92914">
        <w:tc>
          <w:tcPr>
            <w:tcW w:w="10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5807" w14:textId="77777777" w:rsidR="006A6835" w:rsidRPr="00A92914" w:rsidRDefault="00530C62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A92914">
              <w:rPr>
                <w:rFonts w:ascii="Apercu Light" w:hAnsi="Apercu Light"/>
                <w:b/>
                <w:u w:val="single"/>
              </w:rPr>
              <w:t>Background</w:t>
            </w:r>
          </w:p>
          <w:p w14:paraId="5CB65808" w14:textId="77777777" w:rsidR="006A6835" w:rsidRPr="00A92914" w:rsidRDefault="00530C62">
            <w:pPr>
              <w:spacing w:after="0"/>
              <w:rPr>
                <w:rFonts w:ascii="Apercu Light" w:hAnsi="Apercu Light"/>
              </w:rPr>
            </w:pPr>
            <w:r w:rsidRPr="00A92914">
              <w:rPr>
                <w:rFonts w:ascii="Apercu Light" w:hAnsi="Apercu Light"/>
              </w:rPr>
              <w:t>You are a network administrator for an IT consulting firm. A growing regional healthcare provider has contacted you to design and implement a secure network for their new outpatient clinic. The network must integrate seamlessly with their existing hospital system while ensuring the security of sensitive patient data. Additionally, the provider needs a backup solution for medical records, disaster recovery planning to minimize downtime, and internet resource configuration to support telehealth services.</w:t>
            </w:r>
          </w:p>
          <w:p w14:paraId="5CB65809" w14:textId="77777777" w:rsidR="006A6835" w:rsidRPr="00A92914" w:rsidRDefault="006A6835">
            <w:pPr>
              <w:spacing w:after="0"/>
              <w:rPr>
                <w:rFonts w:ascii="Apercu Light" w:hAnsi="Apercu Light"/>
              </w:rPr>
            </w:pPr>
          </w:p>
          <w:p w14:paraId="5CB6580A" w14:textId="77777777" w:rsidR="006A6835" w:rsidRPr="00A92914" w:rsidRDefault="00530C62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A92914">
              <w:rPr>
                <w:rFonts w:ascii="Apercu Light" w:hAnsi="Apercu Light"/>
                <w:b/>
                <w:u w:val="single"/>
              </w:rPr>
              <w:t>Scenario</w:t>
            </w:r>
          </w:p>
          <w:p w14:paraId="5CB6580B" w14:textId="77777777" w:rsidR="006A6835" w:rsidRPr="00A92914" w:rsidRDefault="00530C62">
            <w:pPr>
              <w:spacing w:after="0"/>
              <w:rPr>
                <w:rFonts w:ascii="Apercu Light" w:hAnsi="Apercu Light"/>
              </w:rPr>
            </w:pPr>
            <w:r w:rsidRPr="00A92914">
              <w:rPr>
                <w:rFonts w:ascii="Apercu Light" w:hAnsi="Apercu Light"/>
              </w:rPr>
              <w:t>The healthcare provider’s management team has asked you to present a detailed proposal for the network design. They are particularly interested in how you will ensure data security, enable telehealth capabilities, and provide a plan for backup and disaster recovery.</w:t>
            </w:r>
          </w:p>
        </w:tc>
      </w:tr>
    </w:tbl>
    <w:p w14:paraId="5CB6580D" w14:textId="77777777" w:rsidR="006A6835" w:rsidRPr="00A92914" w:rsidRDefault="006A6835">
      <w:pPr>
        <w:spacing w:after="0" w:line="240" w:lineRule="auto"/>
        <w:rPr>
          <w:rFonts w:ascii="Apercu Light" w:hAnsi="Apercu Light"/>
          <w:b/>
        </w:rPr>
      </w:pPr>
    </w:p>
    <w:p w14:paraId="5CB6580E" w14:textId="3CC27267" w:rsidR="006A6835" w:rsidRPr="00A92914" w:rsidRDefault="00530C62">
      <w:pPr>
        <w:spacing w:after="0" w:line="240" w:lineRule="auto"/>
        <w:rPr>
          <w:rFonts w:ascii="Apercu Light" w:hAnsi="Apercu Light"/>
          <w:b/>
        </w:rPr>
      </w:pPr>
      <w:r w:rsidRPr="00A92914">
        <w:rPr>
          <w:rFonts w:ascii="Apercu Light" w:hAnsi="Apercu Light"/>
          <w:b/>
        </w:rPr>
        <w:t xml:space="preserve">OBJECTIVES OF </w:t>
      </w:r>
      <w:r w:rsidR="00A92914" w:rsidRPr="00A92914">
        <w:rPr>
          <w:rFonts w:ascii="Apercu Light" w:hAnsi="Apercu Light"/>
          <w:b/>
        </w:rPr>
        <w:t>ROLE PLAY</w:t>
      </w:r>
    </w:p>
    <w:p w14:paraId="5CB6580F" w14:textId="77777777" w:rsidR="006A6835" w:rsidRPr="00A92914" w:rsidRDefault="006A6835">
      <w:pPr>
        <w:spacing w:after="0" w:line="240" w:lineRule="auto"/>
        <w:rPr>
          <w:rFonts w:ascii="Apercu Light" w:hAnsi="Apercu Light"/>
        </w:rPr>
      </w:pPr>
    </w:p>
    <w:p w14:paraId="5CB65810" w14:textId="77777777" w:rsidR="006A6835" w:rsidRPr="00A92914" w:rsidRDefault="00530C62">
      <w:pPr>
        <w:spacing w:after="0" w:line="240" w:lineRule="auto"/>
        <w:rPr>
          <w:rFonts w:ascii="Apercu Light" w:hAnsi="Apercu Light"/>
          <w:color w:val="1F1F1F"/>
        </w:rPr>
      </w:pPr>
      <w:r w:rsidRPr="00A92914">
        <w:rPr>
          <w:rFonts w:ascii="Apercu Light" w:hAnsi="Apercu Light"/>
        </w:rPr>
        <w:t>You must address the following during the role play:</w:t>
      </w:r>
    </w:p>
    <w:p w14:paraId="5CB65811" w14:textId="77777777" w:rsidR="006A6835" w:rsidRPr="00A92914" w:rsidRDefault="00530C62" w:rsidP="0029487E">
      <w:pPr>
        <w:pStyle w:val="ListParagraph"/>
        <w:numPr>
          <w:ilvl w:val="0"/>
          <w:numId w:val="5"/>
        </w:numPr>
        <w:rPr>
          <w:rFonts w:ascii="Apercu Light" w:hAnsi="Apercu Light"/>
          <w:color w:val="1F1F1F"/>
          <w:sz w:val="22"/>
          <w:szCs w:val="22"/>
        </w:rPr>
      </w:pPr>
      <w:r w:rsidRPr="00A92914">
        <w:rPr>
          <w:rFonts w:ascii="Apercu Light" w:hAnsi="Apercu Light"/>
          <w:color w:val="1F1F1F"/>
          <w:sz w:val="22"/>
          <w:szCs w:val="22"/>
        </w:rPr>
        <w:t>Propose a network design that ensures secure access to patient data across multiple locations.</w:t>
      </w:r>
    </w:p>
    <w:p w14:paraId="5CB65812" w14:textId="77777777" w:rsidR="006A6835" w:rsidRPr="00A92914" w:rsidRDefault="00530C62" w:rsidP="0029487E">
      <w:pPr>
        <w:pStyle w:val="ListParagraph"/>
        <w:numPr>
          <w:ilvl w:val="0"/>
          <w:numId w:val="5"/>
        </w:numPr>
        <w:rPr>
          <w:rFonts w:ascii="Apercu Light" w:hAnsi="Apercu Light"/>
          <w:color w:val="1F1F1F"/>
          <w:sz w:val="22"/>
          <w:szCs w:val="22"/>
        </w:rPr>
      </w:pPr>
      <w:r w:rsidRPr="00A92914">
        <w:rPr>
          <w:rFonts w:ascii="Apercu Light" w:hAnsi="Apercu Light"/>
          <w:color w:val="1F1F1F"/>
          <w:sz w:val="22"/>
          <w:szCs w:val="22"/>
        </w:rPr>
        <w:t>Explain the backup solution to protect sensitive medical records.</w:t>
      </w:r>
    </w:p>
    <w:p w14:paraId="5CB65813" w14:textId="77777777" w:rsidR="006A6835" w:rsidRPr="00A92914" w:rsidRDefault="00530C62" w:rsidP="0029487E">
      <w:pPr>
        <w:pStyle w:val="ListParagraph"/>
        <w:numPr>
          <w:ilvl w:val="0"/>
          <w:numId w:val="5"/>
        </w:numPr>
        <w:rPr>
          <w:rFonts w:ascii="Apercu Light" w:hAnsi="Apercu Light"/>
          <w:color w:val="1F1F1F"/>
          <w:sz w:val="22"/>
          <w:szCs w:val="22"/>
        </w:rPr>
      </w:pPr>
      <w:r w:rsidRPr="00A92914">
        <w:rPr>
          <w:rFonts w:ascii="Apercu Light" w:hAnsi="Apercu Light"/>
          <w:color w:val="1F1F1F"/>
          <w:sz w:val="22"/>
          <w:szCs w:val="22"/>
        </w:rPr>
        <w:t>Outline a disaster recovery plan to minimize downtime and maintain operations during emergencies.</w:t>
      </w:r>
    </w:p>
    <w:p w14:paraId="5CB65814" w14:textId="77777777" w:rsidR="006A6835" w:rsidRPr="00A92914" w:rsidRDefault="00530C62" w:rsidP="0029487E">
      <w:pPr>
        <w:pStyle w:val="ListParagraph"/>
        <w:numPr>
          <w:ilvl w:val="0"/>
          <w:numId w:val="5"/>
        </w:numPr>
        <w:rPr>
          <w:rFonts w:ascii="Apercu Light" w:hAnsi="Apercu Light"/>
          <w:color w:val="1F1F1F"/>
          <w:sz w:val="22"/>
          <w:szCs w:val="22"/>
        </w:rPr>
      </w:pPr>
      <w:r w:rsidRPr="00A92914">
        <w:rPr>
          <w:rFonts w:ascii="Apercu Light" w:hAnsi="Apercu Light"/>
          <w:color w:val="1F1F1F"/>
          <w:sz w:val="22"/>
          <w:szCs w:val="22"/>
        </w:rPr>
        <w:t>Describe how internet resources will be configured to support telehealth services reliably.</w:t>
      </w:r>
    </w:p>
    <w:p w14:paraId="5CB65815" w14:textId="77777777" w:rsidR="006A6835" w:rsidRPr="00A92914" w:rsidRDefault="00530C62" w:rsidP="0029487E">
      <w:pPr>
        <w:pStyle w:val="ListParagraph"/>
        <w:numPr>
          <w:ilvl w:val="0"/>
          <w:numId w:val="5"/>
        </w:numPr>
        <w:rPr>
          <w:rFonts w:ascii="Apercu Light" w:hAnsi="Apercu Light"/>
          <w:color w:val="1F1F1F"/>
          <w:sz w:val="22"/>
          <w:szCs w:val="22"/>
        </w:rPr>
      </w:pPr>
      <w:r w:rsidRPr="00A92914">
        <w:rPr>
          <w:rFonts w:ascii="Apercu Light" w:hAnsi="Apercu Light"/>
          <w:color w:val="1F1F1F"/>
          <w:sz w:val="22"/>
          <w:szCs w:val="22"/>
        </w:rPr>
        <w:t>Identify key network resources and services (e.g., secure file sharing, printers, and telehealth equipment integration).</w:t>
      </w:r>
    </w:p>
    <w:p w14:paraId="5CB65816" w14:textId="77777777" w:rsidR="006A6835" w:rsidRPr="00A92914" w:rsidRDefault="00530C62" w:rsidP="0029487E">
      <w:pPr>
        <w:pStyle w:val="ListParagraph"/>
        <w:numPr>
          <w:ilvl w:val="0"/>
          <w:numId w:val="5"/>
        </w:numPr>
        <w:rPr>
          <w:rFonts w:ascii="Apercu Light" w:hAnsi="Apercu Light"/>
          <w:color w:val="1F1F1F"/>
          <w:sz w:val="22"/>
          <w:szCs w:val="22"/>
        </w:rPr>
      </w:pPr>
      <w:r w:rsidRPr="00A92914">
        <w:rPr>
          <w:rFonts w:ascii="Apercu Light" w:hAnsi="Apercu Light"/>
          <w:color w:val="1F1F1F"/>
          <w:sz w:val="22"/>
          <w:szCs w:val="22"/>
        </w:rPr>
        <w:t>Highlight scalability to accommodate future growth of the provider’s facilities and services.</w:t>
      </w:r>
    </w:p>
    <w:p w14:paraId="5CB65817" w14:textId="77777777" w:rsidR="006A6835" w:rsidRPr="00A92914" w:rsidRDefault="00530C62" w:rsidP="0029487E">
      <w:pPr>
        <w:pStyle w:val="ListParagraph"/>
        <w:numPr>
          <w:ilvl w:val="0"/>
          <w:numId w:val="5"/>
        </w:numPr>
        <w:rPr>
          <w:rFonts w:ascii="Apercu Light" w:hAnsi="Apercu Light"/>
          <w:color w:val="1F1F1F"/>
          <w:sz w:val="22"/>
          <w:szCs w:val="22"/>
        </w:rPr>
      </w:pPr>
      <w:r w:rsidRPr="00A92914">
        <w:rPr>
          <w:rFonts w:ascii="Apercu Light" w:hAnsi="Apercu Light"/>
          <w:color w:val="1F1F1F"/>
          <w:sz w:val="22"/>
          <w:szCs w:val="22"/>
        </w:rPr>
        <w:t>Explain the role of a network administrator in ongoing maintenance, troubleshooting, and compliance with healthcare regulations.</w:t>
      </w:r>
    </w:p>
    <w:p w14:paraId="5CB65818" w14:textId="77777777" w:rsidR="006A6835" w:rsidRPr="00F92E23" w:rsidRDefault="006A6835">
      <w:pPr>
        <w:spacing w:after="0" w:line="240" w:lineRule="auto"/>
        <w:ind w:left="360"/>
        <w:rPr>
          <w:rFonts w:ascii="Apercu Light" w:hAnsi="Apercu Light"/>
          <w:sz w:val="24"/>
          <w:szCs w:val="24"/>
        </w:rPr>
      </w:pPr>
    </w:p>
    <w:sectPr w:rsidR="006A6835" w:rsidRPr="00F92E23" w:rsidSect="00A929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99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521C" w14:textId="77777777" w:rsidR="0055582B" w:rsidRDefault="0055582B">
      <w:pPr>
        <w:spacing w:after="0" w:line="240" w:lineRule="auto"/>
      </w:pPr>
      <w:r>
        <w:separator/>
      </w:r>
    </w:p>
  </w:endnote>
  <w:endnote w:type="continuationSeparator" w:id="0">
    <w:p w14:paraId="1D60E5A0" w14:textId="77777777" w:rsidR="0055582B" w:rsidRDefault="00555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9BAF" w14:textId="77777777" w:rsidR="0016750E" w:rsidRDefault="001675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5857" w14:textId="4213981B" w:rsidR="006A6835" w:rsidRPr="00871439" w:rsidRDefault="00871439" w:rsidP="00871439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 w:rsidRPr="00312FE9"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0040" w14:textId="77777777" w:rsidR="0016750E" w:rsidRDefault="00167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1B973" w14:textId="77777777" w:rsidR="0055582B" w:rsidRDefault="0055582B">
      <w:pPr>
        <w:spacing w:after="0" w:line="240" w:lineRule="auto"/>
      </w:pPr>
      <w:r>
        <w:separator/>
      </w:r>
    </w:p>
  </w:footnote>
  <w:footnote w:type="continuationSeparator" w:id="0">
    <w:p w14:paraId="07D3802B" w14:textId="77777777" w:rsidR="0055582B" w:rsidRDefault="00555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F580" w14:textId="5A17D8B4" w:rsidR="0016750E" w:rsidRDefault="0016750E">
    <w:pPr>
      <w:pStyle w:val="Header"/>
    </w:pPr>
    <w:r>
      <w:rPr>
        <w:noProof/>
      </w:rPr>
      <w:pict w14:anchorId="5FE15E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981532" o:spid="_x0000_s1026" type="#_x0000_t75" style="position:absolute;margin-left:0;margin-top:0;width:500pt;height:647.2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5851" w14:textId="63F586BD" w:rsidR="006A6835" w:rsidRDefault="0016750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5D3EE4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981533" o:spid="_x0000_s1027" type="#_x0000_t75" style="position:absolute;margin-left:0;margin-top:0;width:500pt;height:647.2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f2"/>
      <w:tblW w:w="1071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780"/>
      <w:gridCol w:w="2453"/>
      <w:gridCol w:w="4477"/>
    </w:tblGrid>
    <w:tr w:rsidR="006A6835" w14:paraId="5CB65855" w14:textId="77777777" w:rsidTr="00A92914">
      <w:tc>
        <w:tcPr>
          <w:tcW w:w="3780" w:type="dxa"/>
        </w:tcPr>
        <w:p w14:paraId="5CB65852" w14:textId="47C21CDF" w:rsidR="006A6835" w:rsidRPr="00F92E23" w:rsidRDefault="00530C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F92E23">
            <w:rPr>
              <w:rFonts w:ascii="Apercu Light" w:hAnsi="Apercu Light"/>
              <w:sz w:val="24"/>
              <w:szCs w:val="24"/>
            </w:rPr>
            <w:t>Network Design</w:t>
          </w:r>
          <w:r w:rsidR="00871439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2453" w:type="dxa"/>
        </w:tcPr>
        <w:p w14:paraId="5CB65853" w14:textId="77777777" w:rsidR="006A6835" w:rsidRPr="00F92E23" w:rsidRDefault="006A68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4477" w:type="dxa"/>
        </w:tcPr>
        <w:p w14:paraId="5CB65854" w14:textId="12934B7A" w:rsidR="006A6835" w:rsidRPr="00F92E23" w:rsidRDefault="006A6835" w:rsidP="00A929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9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5CB65856" w14:textId="77777777" w:rsidR="006A6835" w:rsidRDefault="006A68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22AE" w14:textId="65D97EF3" w:rsidR="0016750E" w:rsidRDefault="0016750E">
    <w:pPr>
      <w:pStyle w:val="Header"/>
    </w:pPr>
    <w:r>
      <w:rPr>
        <w:noProof/>
      </w:rPr>
      <w:pict w14:anchorId="63E819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981531" o:spid="_x0000_s1025" type="#_x0000_t75" style="position:absolute;margin-left:0;margin-top:0;width:500pt;height:647.2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BF0A14"/>
    <w:multiLevelType w:val="hybridMultilevel"/>
    <w:tmpl w:val="B1C45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54FDF"/>
    <w:multiLevelType w:val="multilevel"/>
    <w:tmpl w:val="BBB4A2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4B17A1"/>
    <w:multiLevelType w:val="multilevel"/>
    <w:tmpl w:val="7528DB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5838A3"/>
    <w:multiLevelType w:val="multilevel"/>
    <w:tmpl w:val="F244C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876AD1"/>
    <w:multiLevelType w:val="multilevel"/>
    <w:tmpl w:val="37CAD32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6" w15:restartNumberingAfterBreak="0">
    <w:nsid w:val="60CD60E5"/>
    <w:multiLevelType w:val="multilevel"/>
    <w:tmpl w:val="110C36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7" w15:restartNumberingAfterBreak="0">
    <w:nsid w:val="657C2095"/>
    <w:multiLevelType w:val="hybridMultilevel"/>
    <w:tmpl w:val="4C6E9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706034">
    <w:abstractNumId w:val="4"/>
  </w:num>
  <w:num w:numId="2" w16cid:durableId="318770053">
    <w:abstractNumId w:val="2"/>
  </w:num>
  <w:num w:numId="3" w16cid:durableId="871915055">
    <w:abstractNumId w:val="6"/>
  </w:num>
  <w:num w:numId="4" w16cid:durableId="45953446">
    <w:abstractNumId w:val="3"/>
  </w:num>
  <w:num w:numId="5" w16cid:durableId="318506349">
    <w:abstractNumId w:val="7"/>
  </w:num>
  <w:num w:numId="6" w16cid:durableId="1794711103">
    <w:abstractNumId w:val="1"/>
  </w:num>
  <w:num w:numId="7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4523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835"/>
    <w:rsid w:val="00034B2C"/>
    <w:rsid w:val="00095871"/>
    <w:rsid w:val="0016750E"/>
    <w:rsid w:val="0029487E"/>
    <w:rsid w:val="00434830"/>
    <w:rsid w:val="00530C62"/>
    <w:rsid w:val="0055582B"/>
    <w:rsid w:val="006A6835"/>
    <w:rsid w:val="00764914"/>
    <w:rsid w:val="00776999"/>
    <w:rsid w:val="00780C18"/>
    <w:rsid w:val="00871439"/>
    <w:rsid w:val="008A3012"/>
    <w:rsid w:val="00A00A88"/>
    <w:rsid w:val="00A92914"/>
    <w:rsid w:val="00BC54C4"/>
    <w:rsid w:val="00E03078"/>
    <w:rsid w:val="00E72207"/>
    <w:rsid w:val="00F92E23"/>
    <w:rsid w:val="00FF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657F7"/>
  <w15:docId w15:val="{005F8E92-DFE9-4D4D-9E1D-5BC896D8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714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xpPHWzjSzFJHpbHla1ExcXy7w==">CgMxLjAyCWguMzBqMHpsbDIJaC4yZXQ5MnAwOAByITFpbURyRG1kTE5JeGFOVUtqWUwwLTFTRVBmaGRRYk1Pdw==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F9CF190-26FF-4A22-9636-63283876B5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268D96-48BC-4B9B-BBFB-17560D488D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E67DF3-661A-4EBE-A37C-A4F1EFE39904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2025-08-22T02:44:00Z</dcterms:created>
  <dcterms:modified xsi:type="dcterms:W3CDTF">2025-08-22T02:45:00Z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