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2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9"/>
        <w:gridCol w:w="7471"/>
        <w:gridCol w:w="1889"/>
      </w:tblGrid>
      <w:tr w:rsidR="008E1D06" w:rsidRPr="00312FE9" w14:paraId="153883DB" w14:textId="77777777" w:rsidTr="008E1D06">
        <w:trPr>
          <w:trHeight w:val="890"/>
        </w:trPr>
        <w:tc>
          <w:tcPr>
            <w:tcW w:w="1889" w:type="dxa"/>
            <w:vAlign w:val="center"/>
          </w:tcPr>
          <w:p w14:paraId="0F8685DE" w14:textId="77777777" w:rsidR="008E1D06" w:rsidRPr="00312FE9" w:rsidRDefault="008E1D06" w:rsidP="005978E9">
            <w:pPr>
              <w:spacing w:after="0"/>
              <w:jc w:val="center"/>
              <w:rPr>
                <w:rFonts w:ascii="Apercu Light" w:hAnsi="Apercu Light" w:cstheme="minorHAnsi"/>
                <w:sz w:val="24"/>
                <w:szCs w:val="24"/>
              </w:rPr>
            </w:pPr>
            <w:r w:rsidRPr="00312FE9">
              <w:rPr>
                <w:rFonts w:ascii="Apercu Light" w:eastAsia="Times New Roman" w:hAnsi="Apercu Light" w:cs="Times New Roman"/>
                <w:noProof/>
                <w:sz w:val="24"/>
                <w:szCs w:val="24"/>
              </w:rPr>
              <w:drawing>
                <wp:inline distT="0" distB="0" distL="0" distR="0" wp14:anchorId="0CB32610" wp14:editId="4C27874B">
                  <wp:extent cx="733425" cy="733425"/>
                  <wp:effectExtent l="0" t="0" r="9525" b="9525"/>
                  <wp:docPr id="1048399898" name="Picture 1048399898" descr="A logo of a compan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8399898" name="Picture 1048399898" descr="A logo of a company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733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71" w:type="dxa"/>
            <w:vAlign w:val="center"/>
          </w:tcPr>
          <w:p w14:paraId="36CA3F62" w14:textId="77777777" w:rsidR="008E1D06" w:rsidRPr="00312FE9" w:rsidRDefault="008E1D06" w:rsidP="005978E9">
            <w:pPr>
              <w:spacing w:after="0"/>
              <w:jc w:val="center"/>
              <w:rPr>
                <w:rFonts w:ascii="Apercu Light" w:hAnsi="Apercu Light" w:cstheme="minorHAnsi"/>
                <w:b/>
                <w:sz w:val="24"/>
                <w:szCs w:val="24"/>
              </w:rPr>
            </w:pPr>
            <w:r w:rsidRPr="00312FE9">
              <w:rPr>
                <w:rFonts w:ascii="Apercu Light" w:hAnsi="Apercu Light" w:cstheme="minorHAnsi"/>
                <w:b/>
                <w:sz w:val="24"/>
                <w:szCs w:val="24"/>
              </w:rPr>
              <w:t xml:space="preserve">PARLIAMENTARY PROCEDURE </w:t>
            </w:r>
          </w:p>
          <w:p w14:paraId="07EE731D" w14:textId="5BFE5E8A" w:rsidR="008E1D06" w:rsidRPr="00312FE9" w:rsidRDefault="008E1D06" w:rsidP="005978E9">
            <w:pPr>
              <w:spacing w:after="0"/>
              <w:jc w:val="center"/>
              <w:rPr>
                <w:rFonts w:ascii="Apercu Light" w:hAnsi="Apercu Light" w:cstheme="minorHAnsi"/>
                <w:b/>
                <w:sz w:val="24"/>
                <w:szCs w:val="24"/>
              </w:rPr>
            </w:pPr>
            <w:r w:rsidRPr="00312FE9">
              <w:rPr>
                <w:rFonts w:ascii="Apercu Light" w:hAnsi="Apercu Light" w:cstheme="minorHAnsi"/>
                <w:b/>
                <w:sz w:val="24"/>
                <w:szCs w:val="24"/>
              </w:rPr>
              <w:t>SAMPLE ROLE PLAY</w:t>
            </w:r>
          </w:p>
          <w:p w14:paraId="61C2D136" w14:textId="77777777" w:rsidR="008E1D06" w:rsidRPr="00312FE9" w:rsidRDefault="008E1D06" w:rsidP="005978E9">
            <w:pPr>
              <w:spacing w:after="0"/>
              <w:jc w:val="center"/>
              <w:rPr>
                <w:rFonts w:ascii="Apercu Light" w:hAnsi="Apercu Light" w:cstheme="minorHAnsi"/>
                <w:sz w:val="24"/>
                <w:szCs w:val="24"/>
              </w:rPr>
            </w:pPr>
          </w:p>
        </w:tc>
        <w:tc>
          <w:tcPr>
            <w:tcW w:w="1889" w:type="dxa"/>
          </w:tcPr>
          <w:p w14:paraId="09E0EEDE" w14:textId="77777777" w:rsidR="008E1D06" w:rsidRPr="00312FE9" w:rsidRDefault="008E1D06" w:rsidP="005978E9">
            <w:pPr>
              <w:spacing w:after="0"/>
              <w:rPr>
                <w:rFonts w:ascii="Apercu Light" w:hAnsi="Apercu Light" w:cstheme="minorHAnsi"/>
                <w:sz w:val="24"/>
                <w:szCs w:val="24"/>
              </w:rPr>
            </w:pPr>
          </w:p>
        </w:tc>
      </w:tr>
    </w:tbl>
    <w:p w14:paraId="34272DCB" w14:textId="77777777" w:rsidR="008E1D06" w:rsidRPr="00312FE9" w:rsidRDefault="008E1D06" w:rsidP="008E1D06">
      <w:pPr>
        <w:spacing w:after="0" w:line="240" w:lineRule="auto"/>
        <w:rPr>
          <w:rFonts w:ascii="Apercu Light" w:hAnsi="Apercu Light" w:cstheme="minorHAnsi"/>
          <w:b/>
          <w:bCs/>
          <w:sz w:val="24"/>
          <w:szCs w:val="24"/>
        </w:rPr>
      </w:pPr>
    </w:p>
    <w:p w14:paraId="57233D07" w14:textId="77777777" w:rsidR="008E1D06" w:rsidRPr="00312FE9" w:rsidRDefault="008E1D06" w:rsidP="008E1D06">
      <w:pPr>
        <w:jc w:val="center"/>
        <w:rPr>
          <w:rFonts w:ascii="Apercu Light" w:hAnsi="Apercu Light"/>
          <w:i/>
          <w:iCs/>
          <w:noProof/>
          <w:sz w:val="20"/>
          <w:szCs w:val="20"/>
        </w:rPr>
      </w:pPr>
      <w:r w:rsidRPr="00312FE9">
        <w:rPr>
          <w:rFonts w:ascii="Apercu Light" w:hAnsi="Apercu Light"/>
          <w:b/>
          <w:bCs/>
          <w:i/>
          <w:iCs/>
          <w:noProof/>
          <w:sz w:val="20"/>
          <w:szCs w:val="20"/>
        </w:rPr>
        <w:t>Disclaimer:</w:t>
      </w:r>
      <w:r w:rsidRPr="00312FE9">
        <w:rPr>
          <w:rFonts w:ascii="Apercu Light" w:hAnsi="Apercu Light"/>
          <w:i/>
          <w:iCs/>
          <w:noProof/>
          <w:sz w:val="20"/>
          <w:szCs w:val="20"/>
        </w:rPr>
        <w:t xml:space="preserve"> This is a sample role play of what a competitor will find in this competitive event. To view the official guidelines, visit the Competitive Events page of the national website at </w:t>
      </w:r>
      <w:hyperlink r:id="rId12" w:history="1">
        <w:r w:rsidRPr="00312FE9">
          <w:rPr>
            <w:rStyle w:val="Hyperlink"/>
            <w:rFonts w:ascii="Apercu Light" w:hAnsi="Apercu Light"/>
            <w:i/>
            <w:iCs/>
            <w:noProof/>
            <w:sz w:val="20"/>
            <w:szCs w:val="20"/>
          </w:rPr>
          <w:t>www.fbla.org</w:t>
        </w:r>
      </w:hyperlink>
      <w:r w:rsidRPr="00312FE9">
        <w:rPr>
          <w:rFonts w:ascii="Apercu Light" w:hAnsi="Apercu Light"/>
          <w:i/>
          <w:iCs/>
          <w:noProof/>
          <w:sz w:val="20"/>
          <w:szCs w:val="20"/>
        </w:rPr>
        <w:t>.</w:t>
      </w:r>
    </w:p>
    <w:p w14:paraId="7DE90FD4" w14:textId="77777777" w:rsidR="008E1D06" w:rsidRPr="008E1D06" w:rsidRDefault="008E1D06" w:rsidP="008E1D06">
      <w:pPr>
        <w:spacing w:after="0" w:line="240" w:lineRule="auto"/>
        <w:rPr>
          <w:rFonts w:ascii="Apercu Light" w:hAnsi="Apercu Light" w:cstheme="minorHAnsi"/>
          <w:b/>
          <w:bCs/>
        </w:rPr>
      </w:pPr>
    </w:p>
    <w:p w14:paraId="7111337F" w14:textId="77777777" w:rsidR="008E1D06" w:rsidRPr="008E1D06" w:rsidRDefault="008E1D06" w:rsidP="008E1D06">
      <w:pPr>
        <w:spacing w:after="0" w:line="240" w:lineRule="auto"/>
        <w:ind w:left="720" w:hanging="720"/>
        <w:rPr>
          <w:rFonts w:ascii="Apercu Light" w:hAnsi="Apercu Light" w:cstheme="minorHAnsi"/>
          <w:b/>
          <w:bCs/>
        </w:rPr>
      </w:pPr>
      <w:r w:rsidRPr="008E1D06">
        <w:rPr>
          <w:rFonts w:ascii="Apercu Light" w:hAnsi="Apercu Light" w:cstheme="minorHAnsi"/>
          <w:b/>
          <w:bCs/>
        </w:rPr>
        <w:t>PARTICIPANT INSTRUCTIONS</w:t>
      </w:r>
    </w:p>
    <w:p w14:paraId="3BF1762A" w14:textId="77777777" w:rsidR="008E1D06" w:rsidRPr="008E1D06" w:rsidRDefault="008E1D06" w:rsidP="008E1D06">
      <w:pPr>
        <w:spacing w:after="0" w:line="240" w:lineRule="auto"/>
        <w:ind w:left="720" w:hanging="720"/>
        <w:rPr>
          <w:rFonts w:ascii="Apercu Light" w:hAnsi="Apercu Light" w:cstheme="minorHAnsi"/>
          <w:b/>
          <w:bCs/>
        </w:rPr>
      </w:pPr>
    </w:p>
    <w:p w14:paraId="394EF9CE" w14:textId="77777777" w:rsidR="008E1D06" w:rsidRPr="008E1D06" w:rsidRDefault="008E1D06" w:rsidP="008E1D06">
      <w:pPr>
        <w:numPr>
          <w:ilvl w:val="0"/>
          <w:numId w:val="9"/>
        </w:numPr>
        <w:spacing w:after="0" w:line="240" w:lineRule="auto"/>
        <w:rPr>
          <w:rFonts w:ascii="Apercu Light" w:hAnsi="Apercu Light"/>
          <w:noProof/>
        </w:rPr>
      </w:pPr>
      <w:r w:rsidRPr="008E1D06">
        <w:rPr>
          <w:rFonts w:ascii="Apercu Light" w:hAnsi="Apercu Light"/>
          <w:noProof/>
        </w:rPr>
        <w:t xml:space="preserve">You have </w:t>
      </w:r>
      <w:r w:rsidRPr="008E1D06">
        <w:rPr>
          <w:rFonts w:ascii="Apercu Light" w:hAnsi="Apercu Light"/>
          <w:b/>
          <w:noProof/>
        </w:rPr>
        <w:t>20 minutes</w:t>
      </w:r>
      <w:r w:rsidRPr="008E1D06">
        <w:rPr>
          <w:rFonts w:ascii="Apercu Light" w:hAnsi="Apercu Light"/>
          <w:noProof/>
        </w:rPr>
        <w:t xml:space="preserve"> to review the role play scenario and prepare your presentation.</w:t>
      </w:r>
    </w:p>
    <w:p w14:paraId="25D237CB" w14:textId="77777777" w:rsidR="008E1D06" w:rsidRPr="008E1D06" w:rsidRDefault="008E1D06" w:rsidP="008E1D06">
      <w:pPr>
        <w:numPr>
          <w:ilvl w:val="0"/>
          <w:numId w:val="9"/>
        </w:numPr>
        <w:spacing w:after="0" w:line="240" w:lineRule="auto"/>
        <w:rPr>
          <w:rFonts w:ascii="Apercu Light" w:hAnsi="Apercu Light"/>
          <w:noProof/>
        </w:rPr>
      </w:pPr>
      <w:r w:rsidRPr="008E1D06">
        <w:rPr>
          <w:rFonts w:ascii="Apercu Light" w:hAnsi="Apercu Light"/>
          <w:noProof/>
        </w:rPr>
        <w:t xml:space="preserve">Presentation time is </w:t>
      </w:r>
      <w:r w:rsidRPr="008E1D06">
        <w:rPr>
          <w:rFonts w:ascii="Apercu Light" w:hAnsi="Apercu Light"/>
          <w:b/>
          <w:noProof/>
        </w:rPr>
        <w:t>seven minutes</w:t>
      </w:r>
      <w:r w:rsidRPr="008E1D06">
        <w:rPr>
          <w:rFonts w:ascii="Apercu Light" w:hAnsi="Apercu Light"/>
          <w:noProof/>
        </w:rPr>
        <w:t>. Competitors will be given a one-minute warning indicated by the timekeeper standing and holding up a card. At time, the timekeeper will stand and hold up a card indicating time is up. Competitors must stop when time is up.</w:t>
      </w:r>
    </w:p>
    <w:p w14:paraId="4FAB88D5" w14:textId="77777777" w:rsidR="008C318D" w:rsidRPr="008E1D06" w:rsidRDefault="008C318D">
      <w:pPr>
        <w:spacing w:after="0" w:line="240" w:lineRule="auto"/>
        <w:rPr>
          <w:b/>
        </w:rPr>
      </w:pPr>
    </w:p>
    <w:p w14:paraId="4FAB88D6" w14:textId="77777777" w:rsidR="008C318D" w:rsidRPr="008E1D06" w:rsidRDefault="00F04233">
      <w:pPr>
        <w:spacing w:after="0" w:line="240" w:lineRule="auto"/>
        <w:rPr>
          <w:rFonts w:ascii="Apercu Light" w:hAnsi="Apercu Light"/>
          <w:b/>
        </w:rPr>
      </w:pPr>
      <w:r w:rsidRPr="008E1D06">
        <w:rPr>
          <w:rFonts w:ascii="Apercu Light" w:hAnsi="Apercu Light"/>
          <w:b/>
        </w:rPr>
        <w:t>ROLE PLAY SCENARIO</w:t>
      </w:r>
    </w:p>
    <w:tbl>
      <w:tblPr>
        <w:tblStyle w:val="a0"/>
        <w:tblW w:w="95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04"/>
      </w:tblGrid>
      <w:tr w:rsidR="008C318D" w:rsidRPr="008E1D06" w14:paraId="4FAB88DC" w14:textId="77777777">
        <w:tc>
          <w:tcPr>
            <w:tcW w:w="9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8823C" w14:textId="23347153" w:rsidR="00013AD0" w:rsidRPr="008E1D06" w:rsidRDefault="00013AD0" w:rsidP="00013AD0">
            <w:pPr>
              <w:rPr>
                <w:rFonts w:ascii="Apercu Light" w:hAnsi="Apercu Light" w:cstheme="minorHAnsi"/>
              </w:rPr>
            </w:pPr>
            <w:r w:rsidRPr="008E1D06">
              <w:rPr>
                <w:rFonts w:ascii="Apercu Light" w:hAnsi="Apercu Light" w:cstheme="minorHAnsi"/>
              </w:rPr>
              <w:t>This is a regular meeting of your FBLA chapter.</w:t>
            </w:r>
          </w:p>
          <w:p w14:paraId="4C3951E8" w14:textId="38A9EE54" w:rsidR="00013AD0" w:rsidRPr="008E1D06" w:rsidRDefault="00013AD0" w:rsidP="00013AD0">
            <w:pPr>
              <w:rPr>
                <w:rFonts w:ascii="Apercu Light" w:hAnsi="Apercu Light" w:cstheme="minorHAnsi"/>
              </w:rPr>
            </w:pPr>
            <w:r w:rsidRPr="008E1D06">
              <w:rPr>
                <w:rFonts w:ascii="Apercu Light" w:hAnsi="Apercu Light" w:cstheme="minorHAnsi"/>
              </w:rPr>
              <w:t xml:space="preserve">Below is a list of parliamentary procedure motions, concepts, or principles that you are to incorporate into your performance.  Use situations typical of a </w:t>
            </w:r>
            <w:r w:rsidRPr="008E1D06">
              <w:rPr>
                <w:rFonts w:ascii="Apercu Light" w:hAnsi="Apercu Light" w:cstheme="minorHAnsi"/>
                <w:b/>
                <w:u w:val="single"/>
              </w:rPr>
              <w:t>regular</w:t>
            </w:r>
            <w:r w:rsidRPr="008E1D06">
              <w:rPr>
                <w:rFonts w:ascii="Apercu Light" w:hAnsi="Apercu Light" w:cstheme="minorHAnsi"/>
              </w:rPr>
              <w:t xml:space="preserve"> chapter meeting to illustrate </w:t>
            </w:r>
            <w:proofErr w:type="gramStart"/>
            <w:r w:rsidRPr="008E1D06">
              <w:rPr>
                <w:rFonts w:ascii="Apercu Light" w:hAnsi="Apercu Light" w:cstheme="minorHAnsi"/>
              </w:rPr>
              <w:t>all of</w:t>
            </w:r>
            <w:proofErr w:type="gramEnd"/>
            <w:r w:rsidRPr="008E1D06">
              <w:rPr>
                <w:rFonts w:ascii="Apercu Light" w:hAnsi="Apercu Light" w:cstheme="minorHAnsi"/>
              </w:rPr>
              <w:t xml:space="preserve"> the items below.</w:t>
            </w:r>
          </w:p>
          <w:p w14:paraId="28E6D02C" w14:textId="409CD26C" w:rsidR="00013AD0" w:rsidRPr="008E1D06" w:rsidRDefault="00013AD0" w:rsidP="00013AD0">
            <w:pPr>
              <w:rPr>
                <w:rFonts w:ascii="Apercu Light" w:hAnsi="Apercu Light" w:cstheme="minorHAnsi"/>
              </w:rPr>
            </w:pPr>
            <w:r w:rsidRPr="008E1D06">
              <w:rPr>
                <w:rFonts w:ascii="Apercu Light" w:hAnsi="Apercu Light" w:cstheme="minorHAnsi"/>
              </w:rPr>
              <w:t xml:space="preserve">The items are listed randomly.  You may present them in any sequence you wish </w:t>
            </w:r>
            <w:proofErr w:type="gramStart"/>
            <w:r w:rsidRPr="008E1D06">
              <w:rPr>
                <w:rFonts w:ascii="Apercu Light" w:hAnsi="Apercu Light" w:cstheme="minorHAnsi"/>
              </w:rPr>
              <w:t>as long as</w:t>
            </w:r>
            <w:proofErr w:type="gramEnd"/>
            <w:r w:rsidRPr="008E1D06">
              <w:rPr>
                <w:rFonts w:ascii="Apercu Light" w:hAnsi="Apercu Light" w:cstheme="minorHAnsi"/>
              </w:rPr>
              <w:t xml:space="preserve"> their use conforms to correct procedures.</w:t>
            </w:r>
          </w:p>
          <w:p w14:paraId="39CCF34A" w14:textId="77777777" w:rsidR="00013AD0" w:rsidRPr="008E1D06" w:rsidRDefault="00013AD0" w:rsidP="00013AD0">
            <w:pPr>
              <w:rPr>
                <w:rFonts w:ascii="Apercu Light" w:hAnsi="Apercu Light" w:cstheme="minorHAnsi"/>
              </w:rPr>
            </w:pPr>
            <w:r w:rsidRPr="008E1D06">
              <w:rPr>
                <w:rFonts w:ascii="Apercu Light" w:hAnsi="Apercu Light" w:cstheme="minorHAnsi"/>
                <w:b/>
              </w:rPr>
              <w:t>Part of the evaluation by the judges will be the quality of discussion.</w:t>
            </w:r>
            <w:r w:rsidRPr="008E1D06">
              <w:rPr>
                <w:rFonts w:ascii="Apercu Light" w:hAnsi="Apercu Light" w:cstheme="minorHAnsi"/>
              </w:rPr>
              <w:t xml:space="preserve">  Motions should be clearly stated and complete.  Debate should be logical, natural, concise, germane, and enthusiastic.</w:t>
            </w:r>
          </w:p>
          <w:p w14:paraId="7318B982" w14:textId="77777777" w:rsidR="00013AD0" w:rsidRPr="008E1D06" w:rsidRDefault="00013AD0" w:rsidP="000E2E26">
            <w:pPr>
              <w:shd w:val="clear" w:color="auto" w:fill="FFFFFF"/>
              <w:spacing w:after="0" w:line="205" w:lineRule="atLeast"/>
              <w:rPr>
                <w:rFonts w:ascii="Apercu Light" w:eastAsia="Times New Roman" w:hAnsi="Apercu Light" w:cs="Arial"/>
                <w:b/>
                <w:bCs/>
              </w:rPr>
            </w:pPr>
          </w:p>
          <w:p w14:paraId="37699F11" w14:textId="75CC0BED" w:rsidR="000E2E26" w:rsidRPr="008E1D06" w:rsidRDefault="000E2E26" w:rsidP="000E2E26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05" w:lineRule="atLeast"/>
              <w:rPr>
                <w:rFonts w:ascii="Apercu Light" w:hAnsi="Apercu Light"/>
                <w:sz w:val="22"/>
                <w:szCs w:val="22"/>
              </w:rPr>
            </w:pPr>
            <w:r w:rsidRPr="008E1D06">
              <w:rPr>
                <w:rFonts w:ascii="Apercu Light" w:hAnsi="Apercu Light"/>
                <w:sz w:val="22"/>
                <w:szCs w:val="22"/>
              </w:rPr>
              <w:t>The chair has skipped over an item on the agenda. Demonstrate an efficient and direct way to alert the chair so that he/she may be given the opportunity to correct the action</w:t>
            </w:r>
            <w:r w:rsidR="00B11378" w:rsidRPr="008E1D06">
              <w:rPr>
                <w:rFonts w:ascii="Apercu Light" w:hAnsi="Apercu Light"/>
                <w:sz w:val="22"/>
                <w:szCs w:val="22"/>
              </w:rPr>
              <w:t>.</w:t>
            </w:r>
          </w:p>
          <w:p w14:paraId="50EC2DD2" w14:textId="77777777" w:rsidR="00B11378" w:rsidRPr="008E1D06" w:rsidRDefault="000E2E26" w:rsidP="000E2E26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05" w:lineRule="atLeast"/>
              <w:rPr>
                <w:rFonts w:ascii="Apercu Light" w:hAnsi="Apercu Light"/>
                <w:sz w:val="22"/>
                <w:szCs w:val="22"/>
              </w:rPr>
            </w:pPr>
            <w:r w:rsidRPr="008E1D06">
              <w:rPr>
                <w:rFonts w:ascii="Apercu Light" w:hAnsi="Apercu Light" w:cs="Arial"/>
                <w:color w:val="000000"/>
                <w:sz w:val="22"/>
                <w:szCs w:val="22"/>
              </w:rPr>
              <w:t>The members want to hold a car wash fundraiser in the summer.  Demonstrate how to make this motion</w:t>
            </w:r>
          </w:p>
          <w:p w14:paraId="777E2762" w14:textId="3D701C0A" w:rsidR="00B11378" w:rsidRPr="008E1D06" w:rsidRDefault="000E2E26" w:rsidP="000E2E26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05" w:lineRule="atLeast"/>
              <w:rPr>
                <w:rFonts w:ascii="Apercu Light" w:hAnsi="Apercu Light"/>
                <w:sz w:val="22"/>
                <w:szCs w:val="22"/>
              </w:rPr>
            </w:pPr>
            <w:r w:rsidRPr="008E1D06">
              <w:rPr>
                <w:rFonts w:ascii="Apercu Light" w:hAnsi="Apercu Light" w:cs="Arial"/>
                <w:sz w:val="22"/>
                <w:szCs w:val="22"/>
              </w:rPr>
              <w:t xml:space="preserve">The group is debating a </w:t>
            </w:r>
            <w:proofErr w:type="gramStart"/>
            <w:r w:rsidRPr="008E1D06">
              <w:rPr>
                <w:rFonts w:ascii="Apercu Light" w:hAnsi="Apercu Light" w:cs="Arial"/>
                <w:sz w:val="22"/>
                <w:szCs w:val="22"/>
              </w:rPr>
              <w:t>motion</w:t>
            </w:r>
            <w:proofErr w:type="gramEnd"/>
            <w:r w:rsidRPr="008E1D06">
              <w:rPr>
                <w:rFonts w:ascii="Apercu Light" w:hAnsi="Apercu Light" w:cs="Arial"/>
                <w:sz w:val="22"/>
                <w:szCs w:val="22"/>
              </w:rPr>
              <w:t xml:space="preserve"> and you believe there is not enough information available to </w:t>
            </w:r>
            <w:proofErr w:type="gramStart"/>
            <w:r w:rsidRPr="008E1D06">
              <w:rPr>
                <w:rFonts w:ascii="Apercu Light" w:hAnsi="Apercu Light" w:cs="Arial"/>
                <w:sz w:val="22"/>
                <w:szCs w:val="22"/>
              </w:rPr>
              <w:t>make a decision</w:t>
            </w:r>
            <w:proofErr w:type="gramEnd"/>
            <w:r w:rsidRPr="008E1D06">
              <w:rPr>
                <w:rFonts w:ascii="Apercu Light" w:hAnsi="Apercu Light" w:cs="Arial"/>
                <w:sz w:val="22"/>
                <w:szCs w:val="22"/>
              </w:rPr>
              <w:t>. Demonstrate what motion to make to stop talking about it now and discuss it at next month’s meeting.   </w:t>
            </w:r>
          </w:p>
          <w:p w14:paraId="21A91A90" w14:textId="0424F7C5" w:rsidR="00B11378" w:rsidRPr="008E1D06" w:rsidRDefault="000E2E26" w:rsidP="00B11378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05" w:lineRule="atLeast"/>
              <w:rPr>
                <w:rFonts w:ascii="Apercu Light" w:hAnsi="Apercu Light"/>
                <w:sz w:val="22"/>
                <w:szCs w:val="22"/>
              </w:rPr>
            </w:pPr>
            <w:r w:rsidRPr="008E1D06">
              <w:rPr>
                <w:rFonts w:ascii="Apercu Light" w:hAnsi="Apercu Light" w:cs="Arial"/>
                <w:sz w:val="22"/>
                <w:szCs w:val="22"/>
              </w:rPr>
              <w:t xml:space="preserve">The chair has called for a two-thirds vote but the vote necessary was a majority vote. Demonstrate what a member should do.     </w:t>
            </w:r>
          </w:p>
          <w:p w14:paraId="4FAB88DB" w14:textId="5DA0E831" w:rsidR="008C318D" w:rsidRPr="008E1D06" w:rsidRDefault="000E2E26" w:rsidP="00357FF7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05" w:lineRule="atLeast"/>
              <w:rPr>
                <w:rFonts w:ascii="Apercu Light" w:hAnsi="Apercu Light"/>
                <w:sz w:val="22"/>
                <w:szCs w:val="22"/>
              </w:rPr>
            </w:pPr>
            <w:r w:rsidRPr="008E1D06">
              <w:rPr>
                <w:rFonts w:ascii="Apercu Light" w:hAnsi="Apercu Light" w:cs="Arial"/>
                <w:sz w:val="22"/>
                <w:szCs w:val="22"/>
              </w:rPr>
              <w:t xml:space="preserve">The group </w:t>
            </w:r>
            <w:proofErr w:type="gramStart"/>
            <w:r w:rsidRPr="008E1D06">
              <w:rPr>
                <w:rFonts w:ascii="Apercu Light" w:hAnsi="Apercu Light" w:cs="Arial"/>
                <w:sz w:val="22"/>
                <w:szCs w:val="22"/>
              </w:rPr>
              <w:t>has adopted</w:t>
            </w:r>
            <w:proofErr w:type="gramEnd"/>
            <w:r w:rsidRPr="008E1D06">
              <w:rPr>
                <w:rFonts w:ascii="Apercu Light" w:hAnsi="Apercu Light" w:cs="Arial"/>
                <w:sz w:val="22"/>
                <w:szCs w:val="22"/>
              </w:rPr>
              <w:t xml:space="preserve"> a motion earlier in this meeting; you voted for it. You just received some further information and, knowing this information, you now would vote against this motion. Demonstrate a motion you could make at this meeting to bring back this motion for further consideration.     </w:t>
            </w:r>
          </w:p>
        </w:tc>
      </w:tr>
    </w:tbl>
    <w:p w14:paraId="4FAB88E8" w14:textId="77777777" w:rsidR="008C318D" w:rsidRDefault="008C318D"/>
    <w:sectPr w:rsidR="008C318D" w:rsidSect="00037309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630" w:right="1440" w:bottom="5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AB8928" w14:textId="77777777" w:rsidR="00F04233" w:rsidRDefault="00F04233">
      <w:pPr>
        <w:spacing w:after="0" w:line="240" w:lineRule="auto"/>
      </w:pPr>
      <w:r>
        <w:separator/>
      </w:r>
    </w:p>
  </w:endnote>
  <w:endnote w:type="continuationSeparator" w:id="0">
    <w:p w14:paraId="4FAB892A" w14:textId="77777777" w:rsidR="00F04233" w:rsidRDefault="00F042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ercu Light">
    <w:panose1 w:val="02000506030000020004"/>
    <w:charset w:val="00"/>
    <w:family w:val="modern"/>
    <w:notTrueType/>
    <w:pitch w:val="variable"/>
    <w:sig w:usb0="800000AF" w:usb1="5000204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70E33" w14:textId="77777777" w:rsidR="00037309" w:rsidRDefault="0003730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692D2" w14:textId="77777777" w:rsidR="00037309" w:rsidRDefault="0003730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8DC64" w14:textId="77777777" w:rsidR="00037309" w:rsidRDefault="000373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B8924" w14:textId="77777777" w:rsidR="00F04233" w:rsidRDefault="00F04233">
      <w:pPr>
        <w:spacing w:after="0" w:line="240" w:lineRule="auto"/>
      </w:pPr>
      <w:r>
        <w:separator/>
      </w:r>
    </w:p>
  </w:footnote>
  <w:footnote w:type="continuationSeparator" w:id="0">
    <w:p w14:paraId="4FAB8926" w14:textId="77777777" w:rsidR="00F04233" w:rsidRDefault="00F042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DEC42" w14:textId="2D149489" w:rsidR="00037309" w:rsidRDefault="008E1D06">
    <w:pPr>
      <w:pStyle w:val="Header"/>
    </w:pPr>
    <w:r>
      <w:rPr>
        <w:noProof/>
      </w:rPr>
      <w:pict w14:anchorId="0993159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0329954" o:spid="_x0000_s2050" type="#_x0000_t75" style="position:absolute;margin-left:0;margin-top:0;width:467.6pt;height:605.3pt;z-index:-251657216;mso-position-horizontal:center;mso-position-horizontal-relative:margin;mso-position-vertical:center;mso-position-vertical-relative:margin" o:allowincell="f">
          <v:imagedata r:id="rId1" o:title="SAMPL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B891D" w14:textId="6AAF7F04" w:rsidR="008C318D" w:rsidRDefault="008E1D06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Apercu Light" w:eastAsia="Apercu Light" w:hAnsi="Apercu Light" w:cs="Apercu Light"/>
        <w:b/>
        <w:color w:val="000000"/>
      </w:rPr>
    </w:pPr>
    <w:r>
      <w:rPr>
        <w:rFonts w:ascii="Apercu Light" w:eastAsia="Apercu Light" w:hAnsi="Apercu Light" w:cs="Apercu Light"/>
        <w:b/>
        <w:noProof/>
        <w:color w:val="000000"/>
      </w:rPr>
      <w:pict w14:anchorId="69A8BBC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0329955" o:spid="_x0000_s2051" type="#_x0000_t75" style="position:absolute;margin-left:0;margin-top:0;width:467.6pt;height:605.3pt;z-index:-251656192;mso-position-horizontal:center;mso-position-horizontal-relative:margin;mso-position-vertical:center;mso-position-vertical-relative:margin" o:allowincell="f">
          <v:imagedata r:id="rId1" o:title="SAMPLE" gain="19661f" blacklevel="22938f"/>
          <w10:wrap anchorx="margin" anchory="margin"/>
        </v:shape>
      </w:pict>
    </w:r>
  </w:p>
  <w:tbl>
    <w:tblPr>
      <w:tblStyle w:val="a3"/>
      <w:tblW w:w="8910" w:type="dxa"/>
      <w:tblBorders>
        <w:top w:val="nil"/>
        <w:left w:val="nil"/>
        <w:bottom w:val="single" w:sz="4" w:space="0" w:color="000000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5130"/>
      <w:gridCol w:w="2453"/>
      <w:gridCol w:w="1327"/>
    </w:tblGrid>
    <w:tr w:rsidR="008C318D" w14:paraId="4FAB8921" w14:textId="77777777" w:rsidTr="00037309">
      <w:tc>
        <w:tcPr>
          <w:tcW w:w="5130" w:type="dxa"/>
        </w:tcPr>
        <w:p w14:paraId="4FAB891E" w14:textId="36AAA370" w:rsidR="008C318D" w:rsidRPr="0082128C" w:rsidRDefault="004475D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rPr>
              <w:rFonts w:ascii="Apercu Light" w:hAnsi="Apercu Light"/>
              <w:color w:val="000000"/>
              <w:sz w:val="24"/>
              <w:szCs w:val="24"/>
            </w:rPr>
          </w:pPr>
          <w:r>
            <w:rPr>
              <w:rFonts w:ascii="Apercu Light" w:hAnsi="Apercu Light"/>
              <w:sz w:val="24"/>
              <w:szCs w:val="24"/>
            </w:rPr>
            <w:t>Parliamentary Procedure</w:t>
          </w:r>
          <w:r w:rsidR="00037309">
            <w:rPr>
              <w:rFonts w:ascii="Apercu Light" w:hAnsi="Apercu Light"/>
              <w:sz w:val="24"/>
              <w:szCs w:val="24"/>
            </w:rPr>
            <w:t xml:space="preserve"> Sample Role Play</w:t>
          </w:r>
        </w:p>
      </w:tc>
      <w:tc>
        <w:tcPr>
          <w:tcW w:w="2453" w:type="dxa"/>
        </w:tcPr>
        <w:p w14:paraId="4FAB891F" w14:textId="77777777" w:rsidR="008C318D" w:rsidRPr="0082128C" w:rsidRDefault="008C318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rPr>
              <w:rFonts w:ascii="Apercu Light" w:hAnsi="Apercu Light"/>
              <w:color w:val="000000"/>
              <w:sz w:val="24"/>
              <w:szCs w:val="24"/>
            </w:rPr>
          </w:pPr>
        </w:p>
      </w:tc>
      <w:tc>
        <w:tcPr>
          <w:tcW w:w="1327" w:type="dxa"/>
        </w:tcPr>
        <w:p w14:paraId="4FAB8920" w14:textId="10250704" w:rsidR="008C318D" w:rsidRPr="0082128C" w:rsidRDefault="008C318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jc w:val="right"/>
            <w:rPr>
              <w:rFonts w:ascii="Apercu Light" w:hAnsi="Apercu Light"/>
              <w:color w:val="000000"/>
              <w:sz w:val="24"/>
              <w:szCs w:val="24"/>
            </w:rPr>
          </w:pPr>
        </w:p>
      </w:tc>
    </w:tr>
  </w:tbl>
  <w:p w14:paraId="4FAB8922" w14:textId="77777777" w:rsidR="008C318D" w:rsidRDefault="008C318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3921E" w14:textId="4B8BD0A1" w:rsidR="00037309" w:rsidRDefault="008E1D06">
    <w:pPr>
      <w:pStyle w:val="Header"/>
    </w:pPr>
    <w:r>
      <w:rPr>
        <w:noProof/>
      </w:rPr>
      <w:pict w14:anchorId="4DCF845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0329953" o:spid="_x0000_s2049" type="#_x0000_t75" style="position:absolute;margin-left:0;margin-top:0;width:467.6pt;height:605.3pt;z-index:-251658240;mso-position-horizontal:center;mso-position-horizontal-relative:margin;mso-position-vertical:center;mso-position-vertical-relative:margin" o:allowincell="f">
          <v:imagedata r:id="rId1" o:title="SAMPLE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B7962"/>
    <w:multiLevelType w:val="multilevel"/>
    <w:tmpl w:val="05A0385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B0F6EFB"/>
    <w:multiLevelType w:val="multilevel"/>
    <w:tmpl w:val="E19806A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2FB5EA4"/>
    <w:multiLevelType w:val="multilevel"/>
    <w:tmpl w:val="150007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73D7679"/>
    <w:multiLevelType w:val="multilevel"/>
    <w:tmpl w:val="E19806A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AFA6F0C"/>
    <w:multiLevelType w:val="multilevel"/>
    <w:tmpl w:val="E996C7A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4777FBC"/>
    <w:multiLevelType w:val="hybridMultilevel"/>
    <w:tmpl w:val="487C4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C22743"/>
    <w:multiLevelType w:val="hybridMultilevel"/>
    <w:tmpl w:val="DA5A5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7C77AF"/>
    <w:multiLevelType w:val="multilevel"/>
    <w:tmpl w:val="A1A23A92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8" w15:restartNumberingAfterBreak="0">
    <w:nsid w:val="6F055B42"/>
    <w:multiLevelType w:val="hybridMultilevel"/>
    <w:tmpl w:val="B052D69A"/>
    <w:lvl w:ilvl="0" w:tplc="0409000F">
      <w:start w:val="1"/>
      <w:numFmt w:val="decimal"/>
      <w:lvlText w:val="%1."/>
      <w:lvlJc w:val="left"/>
      <w:pPr>
        <w:ind w:left="-360" w:hanging="360"/>
      </w:pPr>
    </w:lvl>
    <w:lvl w:ilvl="1" w:tplc="04090019">
      <w:start w:val="1"/>
      <w:numFmt w:val="lowerLetter"/>
      <w:lvlText w:val="%2."/>
      <w:lvlJc w:val="left"/>
      <w:pPr>
        <w:ind w:left="360" w:hanging="360"/>
      </w:pPr>
    </w:lvl>
    <w:lvl w:ilvl="2" w:tplc="0409001B">
      <w:start w:val="1"/>
      <w:numFmt w:val="lowerRoman"/>
      <w:lvlText w:val="%3."/>
      <w:lvlJc w:val="right"/>
      <w:pPr>
        <w:ind w:left="1080" w:hanging="180"/>
      </w:pPr>
    </w:lvl>
    <w:lvl w:ilvl="3" w:tplc="0409000F">
      <w:start w:val="1"/>
      <w:numFmt w:val="decimal"/>
      <w:lvlText w:val="%4."/>
      <w:lvlJc w:val="left"/>
      <w:pPr>
        <w:ind w:left="1800" w:hanging="360"/>
      </w:pPr>
    </w:lvl>
    <w:lvl w:ilvl="4" w:tplc="04090019">
      <w:start w:val="1"/>
      <w:numFmt w:val="lowerLetter"/>
      <w:lvlText w:val="%5."/>
      <w:lvlJc w:val="left"/>
      <w:pPr>
        <w:ind w:left="2520" w:hanging="360"/>
      </w:pPr>
    </w:lvl>
    <w:lvl w:ilvl="5" w:tplc="0409001B">
      <w:start w:val="1"/>
      <w:numFmt w:val="lowerRoman"/>
      <w:lvlText w:val="%6."/>
      <w:lvlJc w:val="right"/>
      <w:pPr>
        <w:ind w:left="3240" w:hanging="180"/>
      </w:pPr>
    </w:lvl>
    <w:lvl w:ilvl="6" w:tplc="0409000F">
      <w:start w:val="1"/>
      <w:numFmt w:val="decimal"/>
      <w:lvlText w:val="%7."/>
      <w:lvlJc w:val="left"/>
      <w:pPr>
        <w:ind w:left="3960" w:hanging="360"/>
      </w:pPr>
    </w:lvl>
    <w:lvl w:ilvl="7" w:tplc="04090019">
      <w:start w:val="1"/>
      <w:numFmt w:val="lowerLetter"/>
      <w:lvlText w:val="%8."/>
      <w:lvlJc w:val="left"/>
      <w:pPr>
        <w:ind w:left="4680" w:hanging="360"/>
      </w:pPr>
    </w:lvl>
    <w:lvl w:ilvl="8" w:tplc="0409001B">
      <w:start w:val="1"/>
      <w:numFmt w:val="lowerRoman"/>
      <w:lvlText w:val="%9."/>
      <w:lvlJc w:val="right"/>
      <w:pPr>
        <w:ind w:left="5400" w:hanging="180"/>
      </w:pPr>
    </w:lvl>
  </w:abstractNum>
  <w:num w:numId="1" w16cid:durableId="686954185">
    <w:abstractNumId w:val="0"/>
  </w:num>
  <w:num w:numId="2" w16cid:durableId="639529845">
    <w:abstractNumId w:val="7"/>
  </w:num>
  <w:num w:numId="3" w16cid:durableId="359598615">
    <w:abstractNumId w:val="4"/>
  </w:num>
  <w:num w:numId="4" w16cid:durableId="1250234719">
    <w:abstractNumId w:val="2"/>
  </w:num>
  <w:num w:numId="5" w16cid:durableId="9789182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15518227">
    <w:abstractNumId w:val="6"/>
  </w:num>
  <w:num w:numId="7" w16cid:durableId="2031905176">
    <w:abstractNumId w:val="8"/>
  </w:num>
  <w:num w:numId="8" w16cid:durableId="702289038">
    <w:abstractNumId w:val="5"/>
  </w:num>
  <w:num w:numId="9" w16cid:durableId="130234174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18D"/>
    <w:rsid w:val="00013AD0"/>
    <w:rsid w:val="00037309"/>
    <w:rsid w:val="000C1431"/>
    <w:rsid w:val="000E2E26"/>
    <w:rsid w:val="00180C0D"/>
    <w:rsid w:val="001E2010"/>
    <w:rsid w:val="00287D62"/>
    <w:rsid w:val="00357FF7"/>
    <w:rsid w:val="00371567"/>
    <w:rsid w:val="00374F00"/>
    <w:rsid w:val="003B0648"/>
    <w:rsid w:val="004475DA"/>
    <w:rsid w:val="00484CDB"/>
    <w:rsid w:val="00500BB0"/>
    <w:rsid w:val="00504D23"/>
    <w:rsid w:val="00675D6A"/>
    <w:rsid w:val="006E5406"/>
    <w:rsid w:val="00764914"/>
    <w:rsid w:val="00800DAB"/>
    <w:rsid w:val="0082128C"/>
    <w:rsid w:val="008C318D"/>
    <w:rsid w:val="008E1D06"/>
    <w:rsid w:val="00B11378"/>
    <w:rsid w:val="00B409CF"/>
    <w:rsid w:val="00D975E2"/>
    <w:rsid w:val="00DA7616"/>
    <w:rsid w:val="00E07EE5"/>
    <w:rsid w:val="00E3154B"/>
    <w:rsid w:val="00F04233"/>
    <w:rsid w:val="00F1204B"/>
    <w:rsid w:val="00F93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4FAB88C7"/>
  <w15:docId w15:val="{BE60DE0B-7B00-420E-A0BA-81063AFEA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5655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9644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449E"/>
  </w:style>
  <w:style w:type="paragraph" w:styleId="Footer">
    <w:name w:val="footer"/>
    <w:basedOn w:val="Normal"/>
    <w:link w:val="FooterChar"/>
    <w:uiPriority w:val="99"/>
    <w:unhideWhenUsed/>
    <w:rsid w:val="009644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449E"/>
  </w:style>
  <w:style w:type="table" w:styleId="TableGrid">
    <w:name w:val="Table Grid"/>
    <w:basedOn w:val="TableNormal"/>
    <w:uiPriority w:val="39"/>
    <w:rsid w:val="0096449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uiPriority w:val="99"/>
    <w:rsid w:val="0096449E"/>
    <w:pPr>
      <w:autoSpaceDE w:val="0"/>
      <w:autoSpaceDN w:val="0"/>
      <w:adjustRightInd w:val="0"/>
      <w:spacing w:line="240" w:lineRule="auto"/>
    </w:pPr>
    <w:rPr>
      <w:rFonts w:ascii="Verdana" w:eastAsia="Times New Roman" w:hAnsi="Verdana" w:cs="Verdana"/>
      <w:color w:val="000000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rsid w:val="0096449E"/>
    <w:pPr>
      <w:widowControl w:val="0"/>
      <w:autoSpaceDE w:val="0"/>
      <w:autoSpaceDN w:val="0"/>
      <w:spacing w:after="0" w:line="240" w:lineRule="auto"/>
    </w:pPr>
    <w:rPr>
      <w:rFonts w:ascii="Times" w:eastAsia="Times New Roman" w:hAnsi="Times" w:cs="Times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96449E"/>
    <w:rPr>
      <w:rFonts w:ascii="Times" w:eastAsia="Times New Roman" w:hAnsi="Times" w:cs="Times"/>
      <w:sz w:val="20"/>
      <w:szCs w:val="20"/>
    </w:rPr>
  </w:style>
  <w:style w:type="paragraph" w:styleId="ListParagraph">
    <w:name w:val="List Paragraph"/>
    <w:basedOn w:val="Normal"/>
    <w:uiPriority w:val="34"/>
    <w:qFormat/>
    <w:rsid w:val="0096449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360A11"/>
    <w:pPr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36B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6B0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341972"/>
    <w:pPr>
      <w:spacing w:before="100" w:beforeAutospacing="1" w:after="100" w:afterAutospacing="1" w:line="240" w:lineRule="auto"/>
    </w:pPr>
    <w:rPr>
      <w:rFonts w:ascii="Times" w:hAnsi="Times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A000AD"/>
  </w:style>
  <w:style w:type="character" w:customStyle="1" w:styleId="il">
    <w:name w:val="il"/>
    <w:basedOn w:val="DefaultParagraphFont"/>
    <w:rsid w:val="00A000AD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8">
    <w:name w:val="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">
    <w:name w:val="7"/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6">
    <w:name w:val="6"/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5">
    <w:name w:val="5"/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">
    <w:name w:val="4"/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">
    <w:name w:val="3"/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03730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fbla.org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05501A449E3044A6A396DB8AC23D5C" ma:contentTypeVersion="18" ma:contentTypeDescription="Create a new document." ma:contentTypeScope="" ma:versionID="21ac821c5967b3ce9f7a645c17dc6914">
  <xsd:schema xmlns:xsd="http://www.w3.org/2001/XMLSchema" xmlns:xs="http://www.w3.org/2001/XMLSchema" xmlns:p="http://schemas.microsoft.com/office/2006/metadata/properties" xmlns:ns2="17c8e3a4-491b-44e4-abba-b8b660351478" xmlns:ns3="13afcb6c-c96f-4a23-98da-13f2d6da8f40" targetNamespace="http://schemas.microsoft.com/office/2006/metadata/properties" ma:root="true" ma:fieldsID="1bf3cf0df901f93bfc8fbf906eab82d3" ns2:_="" ns3:_="">
    <xsd:import namespace="17c8e3a4-491b-44e4-abba-b8b660351478"/>
    <xsd:import namespace="13afcb6c-c96f-4a23-98da-13f2d6da8f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c8e3a4-491b-44e4-abba-b8b6603514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4cdf41e-4eda-4fc3-9b32-360436fa61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fcb6c-c96f-4a23-98da-13f2d6da8f4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12886a3-70ee-4c5e-909e-12fee83de8f8}" ma:internalName="TaxCatchAll" ma:showField="CatchAllData" ma:web="13afcb6c-c96f-4a23-98da-13f2d6da8f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MFQoRCNyd/A2B5y99by0C3JlRQ==">CgMxLjAyCWguMzBqMHpsbDIJaC4yZXQ5MnAwOAByITFsN3hRR2VHWVV4RkE0UGVra0ZmTlZyV0VnQ0RhSWRTbQ==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afcb6c-c96f-4a23-98da-13f2d6da8f40" xsi:nil="true"/>
    <lcf76f155ced4ddcb4097134ff3c332f xmlns="17c8e3a4-491b-44e4-abba-b8b660351478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9A2E263-65B0-4623-A2BB-D07CE3F54A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c8e3a4-491b-44e4-abba-b8b660351478"/>
    <ds:schemaRef ds:uri="13afcb6c-c96f-4a23-98da-13f2d6da8f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3.xml><?xml version="1.0" encoding="utf-8"?>
<ds:datastoreItem xmlns:ds="http://schemas.openxmlformats.org/officeDocument/2006/customXml" ds:itemID="{242CC104-7954-4DF0-A549-93FB25E9D832}">
  <ds:schemaRefs>
    <ds:schemaRef ds:uri="http://schemas.microsoft.com/office/2006/metadata/properties"/>
    <ds:schemaRef ds:uri="http://schemas.microsoft.com/office/infopath/2007/PartnerControls"/>
    <ds:schemaRef ds:uri="13afcb6c-c96f-4a23-98da-13f2d6da8f40"/>
    <ds:schemaRef ds:uri="17c8e3a4-491b-44e4-abba-b8b660351478"/>
  </ds:schemaRefs>
</ds:datastoreItem>
</file>

<file path=customXml/itemProps4.xml><?xml version="1.0" encoding="utf-8"?>
<ds:datastoreItem xmlns:ds="http://schemas.openxmlformats.org/officeDocument/2006/customXml" ds:itemID="{75ECDBBA-AF1C-431B-9A82-B23C6BD3F19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326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Billy Wu-Rorrer</dc:creator>
  <cp:lastModifiedBy>Jen Staley</cp:lastModifiedBy>
  <cp:revision>4</cp:revision>
  <dcterms:created xsi:type="dcterms:W3CDTF">2025-05-08T19:09:00Z</dcterms:created>
  <dcterms:modified xsi:type="dcterms:W3CDTF">2025-08-22T02:06:00Z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0x0101003E05501A449E3044A6A396DB8AC23D5C</vt:lpwstr>
  </property>
  <property fmtid="{D5CDD505-2E9C-101B-9397-08002B2CF9AE}" pid="3" name="Order">
    <vt:lpwstr>2779000</vt:lpwstr>
  </property>
  <property fmtid="{D5CDD505-2E9C-101B-9397-08002B2CF9AE}" pid="4" name="MediaServiceImageTags">
    <vt:lpwstr>MediaServiceImageTags</vt:lpwstr>
  </property>
</Properties>
</file>