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651"/>
      </w:tblGrid>
      <w:tr w:rsidR="00780821" w:rsidRPr="000249F9" w14:paraId="2E0DE260" w14:textId="77777777" w:rsidTr="006E613F">
        <w:trPr>
          <w:trHeight w:val="890"/>
        </w:trPr>
        <w:tc>
          <w:tcPr>
            <w:tcW w:w="1889" w:type="dxa"/>
            <w:vAlign w:val="center"/>
          </w:tcPr>
          <w:p w14:paraId="216B116D" w14:textId="77777777" w:rsidR="00780821" w:rsidRPr="000249F9" w:rsidRDefault="00780821" w:rsidP="00A35106">
            <w:pPr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249F9">
              <w:rPr>
                <w:rFonts w:ascii="Apercu Light" w:hAnsi="Apercu Light" w:cstheme="minorHAnsi"/>
                <w:sz w:val="24"/>
                <w:szCs w:val="24"/>
              </w:rPr>
              <w:br w:type="page"/>
            </w:r>
            <w:r w:rsidRPr="000249F9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1AB3CBF4" wp14:editId="642EFEB4">
                  <wp:extent cx="822960" cy="822960"/>
                  <wp:effectExtent l="0" t="0" r="0" b="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23883BD8" w14:textId="0371CBCB" w:rsidR="00780821" w:rsidRPr="000249F9" w:rsidRDefault="005722B5" w:rsidP="00A35106">
            <w:pPr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3C6C9E9E" w14:textId="4E64331E" w:rsidR="00780821" w:rsidRPr="000249F9" w:rsidRDefault="00F53D65" w:rsidP="00A35106">
            <w:pPr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 w:rsidRPr="000249F9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SPORTS AND ENTERTAINMENT MANAGEMENT</w:t>
            </w:r>
            <w:r w:rsidR="00780821" w:rsidRPr="000249F9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 xml:space="preserve"> ROLE PLAY</w:t>
            </w:r>
          </w:p>
        </w:tc>
      </w:tr>
    </w:tbl>
    <w:p w14:paraId="65B24195" w14:textId="77777777" w:rsidR="00780821" w:rsidRPr="000249F9" w:rsidRDefault="00780821" w:rsidP="00A35106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3F751877" w14:textId="77777777" w:rsidR="005722B5" w:rsidRDefault="005722B5" w:rsidP="005722B5">
      <w:pPr>
        <w:spacing w:after="120"/>
        <w:jc w:val="center"/>
        <w:rPr>
          <w:rFonts w:cstheme="minorHAnsi"/>
          <w:i/>
          <w:iCs/>
          <w:sz w:val="18"/>
          <w:szCs w:val="18"/>
        </w:rPr>
      </w:pPr>
      <w:bookmarkStart w:id="0" w:name="_Hlk500859318"/>
      <w:r>
        <w:rPr>
          <w:rFonts w:cstheme="minorHAnsi"/>
          <w:b/>
          <w:bCs/>
          <w:i/>
          <w:iCs/>
          <w:sz w:val="24"/>
          <w:szCs w:val="24"/>
        </w:rPr>
        <w:t>Disclaimer:</w:t>
      </w:r>
      <w:r>
        <w:rPr>
          <w:rFonts w:cstheme="minorHAnsi"/>
          <w:i/>
          <w:iCs/>
          <w:sz w:val="24"/>
          <w:szCs w:val="24"/>
        </w:rPr>
        <w:t xml:space="preserve"> This is a sample topic of what a competitor will find in this competition. To view the official guidelines, visit the Competition page of the national website at </w:t>
      </w:r>
      <w:hyperlink r:id="rId10" w:history="1">
        <w:r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>
        <w:rPr>
          <w:rFonts w:cstheme="minorHAnsi"/>
          <w:i/>
          <w:iCs/>
          <w:sz w:val="24"/>
          <w:szCs w:val="24"/>
        </w:rPr>
        <w:t>.</w:t>
      </w:r>
    </w:p>
    <w:p w14:paraId="028AE0A0" w14:textId="77777777" w:rsidR="00780821" w:rsidRPr="000249F9" w:rsidRDefault="00780821" w:rsidP="00A35106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 w:rsidRPr="000249F9">
        <w:rPr>
          <w:rFonts w:ascii="Apercu Light" w:hAnsi="Apercu Light" w:cstheme="minorHAnsi"/>
          <w:b/>
          <w:bCs/>
          <w:sz w:val="24"/>
          <w:szCs w:val="24"/>
        </w:rPr>
        <w:t>PARTICIPANT INSTRUCTIONS</w:t>
      </w:r>
    </w:p>
    <w:bookmarkEnd w:id="0"/>
    <w:p w14:paraId="112C8C00" w14:textId="77777777" w:rsidR="00780821" w:rsidRPr="000249F9" w:rsidRDefault="00780821" w:rsidP="00A35106">
      <w:pPr>
        <w:numPr>
          <w:ilvl w:val="0"/>
          <w:numId w:val="3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sz w:val="24"/>
          <w:szCs w:val="24"/>
        </w:rPr>
        <w:t xml:space="preserve">You have </w:t>
      </w:r>
      <w:r w:rsidRPr="000249F9">
        <w:rPr>
          <w:rFonts w:ascii="Apercu Light" w:hAnsi="Apercu Light" w:cstheme="minorHAnsi"/>
          <w:b/>
          <w:bCs/>
          <w:sz w:val="24"/>
          <w:szCs w:val="24"/>
        </w:rPr>
        <w:t>20 minutes</w:t>
      </w:r>
      <w:r w:rsidRPr="000249F9">
        <w:rPr>
          <w:rFonts w:ascii="Apercu Light" w:hAnsi="Apercu Light" w:cstheme="minorHAnsi"/>
          <w:sz w:val="24"/>
          <w:szCs w:val="24"/>
        </w:rPr>
        <w:t xml:space="preserve"> to review the role play scenario and prepare your presentation.</w:t>
      </w:r>
    </w:p>
    <w:p w14:paraId="7503940B" w14:textId="77777777" w:rsidR="00780821" w:rsidRPr="000249F9" w:rsidRDefault="00780821" w:rsidP="00A35106">
      <w:pPr>
        <w:numPr>
          <w:ilvl w:val="0"/>
          <w:numId w:val="3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sz w:val="24"/>
          <w:szCs w:val="24"/>
        </w:rPr>
        <w:t xml:space="preserve">Presentation time is </w:t>
      </w:r>
      <w:r w:rsidRPr="000249F9">
        <w:rPr>
          <w:rFonts w:ascii="Apercu Light" w:hAnsi="Apercu Light" w:cstheme="minorHAnsi"/>
          <w:b/>
          <w:bCs/>
          <w:sz w:val="24"/>
          <w:szCs w:val="24"/>
        </w:rPr>
        <w:t>seven minutes</w:t>
      </w:r>
      <w:r w:rsidRPr="000249F9">
        <w:rPr>
          <w:rFonts w:ascii="Apercu Light" w:hAnsi="Apercu Light" w:cstheme="minorHAnsi"/>
          <w:sz w:val="24"/>
          <w:szCs w:val="24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2553651B" w14:textId="77777777" w:rsidR="00780821" w:rsidRPr="000249F9" w:rsidRDefault="00780821" w:rsidP="00A35106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spacing w:val="-1"/>
          <w:sz w:val="24"/>
          <w:szCs w:val="24"/>
        </w:rPr>
        <w:t>The</w:t>
      </w:r>
      <w:r w:rsidRPr="000249F9">
        <w:rPr>
          <w:rFonts w:ascii="Apercu Light" w:hAnsi="Apercu Light" w:cstheme="minorHAnsi"/>
          <w:sz w:val="24"/>
          <w:szCs w:val="24"/>
        </w:rPr>
        <w:t xml:space="preserve"> </w:t>
      </w:r>
      <w:r w:rsidRPr="000249F9">
        <w:rPr>
          <w:rFonts w:ascii="Apercu Light" w:hAnsi="Apercu Light" w:cstheme="minorHAnsi"/>
          <w:spacing w:val="-1"/>
          <w:sz w:val="24"/>
          <w:szCs w:val="24"/>
        </w:rPr>
        <w:t>presentation</w:t>
      </w:r>
      <w:r w:rsidRPr="000249F9">
        <w:rPr>
          <w:rFonts w:ascii="Apercu Light" w:hAnsi="Apercu Light" w:cstheme="minorHAnsi"/>
          <w:spacing w:val="-2"/>
          <w:sz w:val="24"/>
          <w:szCs w:val="24"/>
        </w:rPr>
        <w:t xml:space="preserve"> </w:t>
      </w:r>
      <w:r w:rsidRPr="000249F9">
        <w:rPr>
          <w:rFonts w:ascii="Apercu Light" w:hAnsi="Apercu Light" w:cstheme="minorHAnsi"/>
          <w:sz w:val="24"/>
          <w:szCs w:val="24"/>
        </w:rPr>
        <w:t xml:space="preserve">is </w:t>
      </w:r>
      <w:r w:rsidRPr="000249F9">
        <w:rPr>
          <w:rFonts w:ascii="Apercu Light" w:hAnsi="Apercu Light" w:cstheme="minorHAnsi"/>
          <w:spacing w:val="-1"/>
          <w:sz w:val="24"/>
          <w:szCs w:val="24"/>
        </w:rPr>
        <w:t>interactive</w:t>
      </w:r>
      <w:r w:rsidRPr="000249F9">
        <w:rPr>
          <w:rFonts w:ascii="Apercu Light" w:hAnsi="Apercu Light" w:cstheme="minorHAnsi"/>
          <w:sz w:val="24"/>
          <w:szCs w:val="24"/>
        </w:rPr>
        <w:t xml:space="preserve"> </w:t>
      </w:r>
      <w:r w:rsidRPr="000249F9">
        <w:rPr>
          <w:rFonts w:ascii="Apercu Light" w:hAnsi="Apercu Light" w:cstheme="minorHAnsi"/>
          <w:spacing w:val="-1"/>
          <w:sz w:val="24"/>
          <w:szCs w:val="24"/>
        </w:rPr>
        <w:t>with</w:t>
      </w:r>
      <w:r w:rsidRPr="000249F9">
        <w:rPr>
          <w:rFonts w:ascii="Apercu Light" w:hAnsi="Apercu Light" w:cstheme="minorHAnsi"/>
          <w:sz w:val="24"/>
          <w:szCs w:val="24"/>
        </w:rPr>
        <w:t xml:space="preserve"> the </w:t>
      </w:r>
      <w:r w:rsidRPr="000249F9">
        <w:rPr>
          <w:rFonts w:ascii="Apercu Light" w:hAnsi="Apercu Light" w:cstheme="minorHAnsi"/>
          <w:spacing w:val="-1"/>
          <w:sz w:val="24"/>
          <w:szCs w:val="24"/>
        </w:rPr>
        <w:t>judges</w:t>
      </w:r>
      <w:r w:rsidRPr="000249F9">
        <w:rPr>
          <w:rFonts w:ascii="Apercu Light" w:hAnsi="Apercu Light" w:cstheme="minorHAnsi"/>
          <w:sz w:val="24"/>
          <w:szCs w:val="24"/>
        </w:rPr>
        <w:t xml:space="preserve"> </w:t>
      </w:r>
      <w:r w:rsidRPr="000249F9">
        <w:rPr>
          <w:rFonts w:ascii="Apercu Light" w:hAnsi="Apercu Light" w:cstheme="minorHAnsi"/>
          <w:spacing w:val="-1"/>
          <w:sz w:val="24"/>
          <w:szCs w:val="24"/>
        </w:rPr>
        <w:t>who</w:t>
      </w:r>
      <w:r w:rsidRPr="000249F9">
        <w:rPr>
          <w:rFonts w:ascii="Apercu Light" w:hAnsi="Apercu Light" w:cstheme="minorHAnsi"/>
          <w:sz w:val="24"/>
          <w:szCs w:val="24"/>
        </w:rPr>
        <w:t xml:space="preserve"> </w:t>
      </w:r>
      <w:r w:rsidRPr="000249F9">
        <w:rPr>
          <w:rFonts w:ascii="Apercu Light" w:hAnsi="Apercu Light" w:cstheme="minorHAnsi"/>
          <w:spacing w:val="-1"/>
          <w:sz w:val="24"/>
          <w:szCs w:val="24"/>
        </w:rPr>
        <w:t xml:space="preserve">will </w:t>
      </w:r>
      <w:r w:rsidRPr="000249F9">
        <w:rPr>
          <w:rFonts w:ascii="Apercu Light" w:hAnsi="Apercu Light" w:cstheme="minorHAnsi"/>
          <w:sz w:val="24"/>
          <w:szCs w:val="24"/>
        </w:rPr>
        <w:t xml:space="preserve">ask </w:t>
      </w:r>
      <w:r w:rsidRPr="000249F9">
        <w:rPr>
          <w:rFonts w:ascii="Apercu Light" w:hAnsi="Apercu Light" w:cstheme="minorHAnsi"/>
          <w:spacing w:val="-1"/>
          <w:sz w:val="24"/>
          <w:szCs w:val="24"/>
        </w:rPr>
        <w:t>questions</w:t>
      </w:r>
      <w:r w:rsidRPr="000249F9">
        <w:rPr>
          <w:rFonts w:ascii="Apercu Light" w:hAnsi="Apercu Light" w:cstheme="minorHAnsi"/>
          <w:sz w:val="24"/>
          <w:szCs w:val="24"/>
        </w:rPr>
        <w:t xml:space="preserve"> </w:t>
      </w:r>
      <w:r w:rsidRPr="000249F9">
        <w:rPr>
          <w:rFonts w:ascii="Apercu Light" w:hAnsi="Apercu Light" w:cstheme="minorHAnsi"/>
          <w:spacing w:val="-1"/>
          <w:sz w:val="24"/>
          <w:szCs w:val="24"/>
        </w:rPr>
        <w:t>throughout.</w:t>
      </w:r>
    </w:p>
    <w:p w14:paraId="0B5A8112" w14:textId="1378FF47" w:rsidR="00780821" w:rsidRPr="000249F9" w:rsidRDefault="00780821" w:rsidP="00A35106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sz w:val="24"/>
          <w:szCs w:val="24"/>
        </w:rPr>
        <w:t xml:space="preserve">Each competitor will be given two note cards to make notes. Note cards can be used during the presentation.  </w:t>
      </w:r>
      <w:r w:rsidR="00A35106" w:rsidRPr="000249F9">
        <w:rPr>
          <w:rFonts w:ascii="Apercu Light" w:hAnsi="Apercu Light" w:cstheme="minorHAnsi"/>
          <w:sz w:val="24"/>
          <w:szCs w:val="24"/>
        </w:rPr>
        <w:t>N</w:t>
      </w:r>
      <w:r w:rsidRPr="000249F9">
        <w:rPr>
          <w:rFonts w:ascii="Apercu Light" w:hAnsi="Apercu Light" w:cstheme="minorHAnsi"/>
          <w:sz w:val="24"/>
          <w:szCs w:val="24"/>
        </w:rPr>
        <w:t>ote cards will be collected following the presentation.</w:t>
      </w:r>
    </w:p>
    <w:p w14:paraId="2A165539" w14:textId="6AF2DF69" w:rsidR="00780821" w:rsidRPr="000249F9" w:rsidRDefault="00780821" w:rsidP="00A35106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sz w:val="24"/>
          <w:szCs w:val="24"/>
        </w:rPr>
        <w:t xml:space="preserve">Cover all the points described in the </w:t>
      </w:r>
      <w:r w:rsidR="00A35106" w:rsidRPr="000249F9">
        <w:rPr>
          <w:rFonts w:ascii="Apercu Light" w:hAnsi="Apercu Light" w:cstheme="minorHAnsi"/>
          <w:sz w:val="24"/>
          <w:szCs w:val="24"/>
        </w:rPr>
        <w:t>scenario</w:t>
      </w:r>
      <w:r w:rsidRPr="000249F9">
        <w:rPr>
          <w:rFonts w:ascii="Apercu Light" w:hAnsi="Apercu Light" w:cstheme="minorHAnsi"/>
          <w:sz w:val="24"/>
          <w:szCs w:val="24"/>
        </w:rPr>
        <w:t xml:space="preserve">. </w:t>
      </w:r>
    </w:p>
    <w:p w14:paraId="35D042B3" w14:textId="77777777" w:rsidR="00780821" w:rsidRPr="000249F9" w:rsidRDefault="00780821" w:rsidP="00A35106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sz w:val="24"/>
          <w:szCs w:val="24"/>
        </w:rPr>
        <w:t xml:space="preserve">If competing as a team, all competitors must participate in the presentation as well as answer the questions posed by the judges. </w:t>
      </w:r>
    </w:p>
    <w:p w14:paraId="119BA273" w14:textId="77777777" w:rsidR="00780821" w:rsidRPr="000249F9" w:rsidRDefault="00780821" w:rsidP="00A35106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0C1C782C" w14:textId="77777777" w:rsidR="00F53D65" w:rsidRPr="000249F9" w:rsidRDefault="00F53D65" w:rsidP="00A35106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 w:rsidRPr="000249F9">
        <w:rPr>
          <w:rFonts w:ascii="Apercu Light" w:hAnsi="Apercu Light" w:cstheme="minorHAnsi"/>
          <w:b/>
          <w:bCs/>
          <w:sz w:val="24"/>
          <w:szCs w:val="24"/>
        </w:rPr>
        <w:t>ROLE PLAY SCENARIO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F53D65" w:rsidRPr="000249F9" w14:paraId="671BEAB6" w14:textId="77777777" w:rsidTr="006E613F">
        <w:tc>
          <w:tcPr>
            <w:tcW w:w="10790" w:type="dxa"/>
          </w:tcPr>
          <w:p w14:paraId="0B85F7C9" w14:textId="77777777" w:rsidR="00F53D65" w:rsidRPr="000249F9" w:rsidRDefault="00F53D65" w:rsidP="00A35106">
            <w:pPr>
              <w:rPr>
                <w:rFonts w:ascii="Apercu Light" w:hAnsi="Apercu Light" w:cstheme="minorHAnsi"/>
                <w:sz w:val="24"/>
                <w:szCs w:val="24"/>
              </w:rPr>
            </w:pPr>
            <w:r w:rsidRPr="000249F9">
              <w:rPr>
                <w:rFonts w:ascii="Apercu Light" w:hAnsi="Apercu Light" w:cstheme="minorHAnsi"/>
                <w:sz w:val="24"/>
                <w:szCs w:val="24"/>
              </w:rPr>
              <w:t xml:space="preserve">You are a marketing and community relations specialist for a new minor league men’s soccer team in a midsize city.  As you are working to build a larger fan base and presence in the city, it is suggested that you work with local soccer entities as a key marketing focus to help increase profits and increase brand recognition.  The city has a strong presence in youth soccer.  There are multiple youth soccer leagues (part of the youth soccer league association), school-based teams (middle school, high school and even six college teams), large tournament complexes that host sports tournaments including soccer, and a very active summer soccer camp system.  </w:t>
            </w:r>
          </w:p>
          <w:p w14:paraId="68285600" w14:textId="77777777" w:rsidR="00A35106" w:rsidRPr="000249F9" w:rsidRDefault="00A35106" w:rsidP="00A35106">
            <w:pPr>
              <w:rPr>
                <w:rFonts w:ascii="Apercu Light" w:hAnsi="Apercu Light" w:cstheme="minorHAnsi"/>
                <w:sz w:val="24"/>
                <w:szCs w:val="24"/>
              </w:rPr>
            </w:pPr>
          </w:p>
          <w:p w14:paraId="26781074" w14:textId="79EE1AE1" w:rsidR="00A35106" w:rsidRPr="000249F9" w:rsidRDefault="00F53D65" w:rsidP="00A35106">
            <w:pPr>
              <w:rPr>
                <w:rFonts w:ascii="Apercu Light" w:hAnsi="Apercu Light" w:cstheme="minorHAnsi"/>
                <w:sz w:val="24"/>
                <w:szCs w:val="24"/>
              </w:rPr>
            </w:pPr>
            <w:r w:rsidRPr="000249F9">
              <w:rPr>
                <w:rFonts w:ascii="Apercu Light" w:hAnsi="Apercu Light" w:cstheme="minorHAnsi"/>
                <w:sz w:val="24"/>
                <w:szCs w:val="24"/>
              </w:rPr>
              <w:t>You have been asked to prepare a promotional plan for engaging with youth- young adult soccer.  You will be presenting that plan to the youth soccer league association (judges).  Your purpose is to get their support in the plan before implementation.</w:t>
            </w:r>
          </w:p>
        </w:tc>
      </w:tr>
    </w:tbl>
    <w:p w14:paraId="440433E5" w14:textId="77777777" w:rsidR="00721DAE" w:rsidRPr="000249F9" w:rsidRDefault="00721DAE" w:rsidP="00A35106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</w:p>
    <w:p w14:paraId="5832E12A" w14:textId="7E12AC59" w:rsidR="00721DAE" w:rsidRPr="000249F9" w:rsidRDefault="00112B4A" w:rsidP="00A35106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  <w:u w:val="single"/>
        </w:rPr>
      </w:pPr>
      <w:r w:rsidRPr="000249F9">
        <w:rPr>
          <w:rFonts w:ascii="Apercu Light" w:hAnsi="Apercu Light" w:cstheme="minorHAnsi"/>
          <w:b/>
          <w:bCs/>
          <w:sz w:val="24"/>
          <w:szCs w:val="24"/>
        </w:rPr>
        <w:t xml:space="preserve">OBJECTIVES OF THE ROLE PLAY </w:t>
      </w:r>
    </w:p>
    <w:p w14:paraId="32F4E2EC" w14:textId="77777777" w:rsidR="00721DAE" w:rsidRPr="000249F9" w:rsidRDefault="00721DAE" w:rsidP="00A35106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sz w:val="24"/>
          <w:szCs w:val="24"/>
        </w:rPr>
        <w:t>The competitor(s) must address the following during the role play:</w:t>
      </w:r>
    </w:p>
    <w:p w14:paraId="48AC57ED" w14:textId="2D4934E1" w:rsidR="00721DAE" w:rsidRPr="000249F9" w:rsidRDefault="00721DAE" w:rsidP="00A35106">
      <w:pPr>
        <w:numPr>
          <w:ilvl w:val="0"/>
          <w:numId w:val="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color w:val="000000"/>
          <w:sz w:val="24"/>
          <w:szCs w:val="24"/>
        </w:rPr>
        <w:t>Recognize the importance of marketing to the sports and entertainment industry.</w:t>
      </w:r>
    </w:p>
    <w:p w14:paraId="27303E64" w14:textId="4E9B0CDC" w:rsidR="00AD0847" w:rsidRPr="000249F9" w:rsidRDefault="00AD0847" w:rsidP="00A35106">
      <w:pPr>
        <w:numPr>
          <w:ilvl w:val="0"/>
          <w:numId w:val="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color w:val="000000"/>
          <w:sz w:val="24"/>
          <w:szCs w:val="24"/>
        </w:rPr>
        <w:t>Explain the central focus of the marketing concept.</w:t>
      </w:r>
    </w:p>
    <w:p w14:paraId="58D8CE18" w14:textId="14F32339" w:rsidR="00AD0847" w:rsidRPr="000249F9" w:rsidRDefault="00AD0847" w:rsidP="00A35106">
      <w:pPr>
        <w:numPr>
          <w:ilvl w:val="0"/>
          <w:numId w:val="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color w:val="000000"/>
          <w:sz w:val="24"/>
          <w:szCs w:val="24"/>
        </w:rPr>
        <w:t>Distinguish between collegiate athletics, amateur sports, professional sports, and sports camps.</w:t>
      </w:r>
    </w:p>
    <w:p w14:paraId="6AD7058A" w14:textId="6C7E7739" w:rsidR="00AD0847" w:rsidRPr="000249F9" w:rsidRDefault="00AD0847" w:rsidP="00A35106">
      <w:pPr>
        <w:numPr>
          <w:ilvl w:val="0"/>
          <w:numId w:val="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color w:val="000000"/>
          <w:sz w:val="24"/>
          <w:szCs w:val="24"/>
        </w:rPr>
        <w:t>List the steps in developing the promotional plan.</w:t>
      </w:r>
    </w:p>
    <w:p w14:paraId="507BA051" w14:textId="77777777" w:rsidR="00721DAE" w:rsidRPr="000249F9" w:rsidRDefault="00721DAE" w:rsidP="00A35106">
      <w:pPr>
        <w:numPr>
          <w:ilvl w:val="0"/>
          <w:numId w:val="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sz w:val="24"/>
          <w:szCs w:val="24"/>
        </w:rPr>
        <w:lastRenderedPageBreak/>
        <w:t>Identify the challenges, obstacles, and limitations associated with sports and entertainment marketing.</w:t>
      </w:r>
    </w:p>
    <w:p w14:paraId="3E15B37A" w14:textId="7C33369E" w:rsidR="00AD0847" w:rsidRPr="000249F9" w:rsidRDefault="00AD0847" w:rsidP="00A35106">
      <w:pPr>
        <w:numPr>
          <w:ilvl w:val="0"/>
          <w:numId w:val="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color w:val="000000"/>
          <w:sz w:val="24"/>
          <w:szCs w:val="24"/>
        </w:rPr>
        <w:t>Describe economic indicators and growth of sports and entertainment industry.</w:t>
      </w:r>
    </w:p>
    <w:p w14:paraId="52D051D6" w14:textId="53C339B1" w:rsidR="00AD0847" w:rsidRPr="000249F9" w:rsidRDefault="00AD0847" w:rsidP="00A35106">
      <w:pPr>
        <w:numPr>
          <w:ilvl w:val="0"/>
          <w:numId w:val="1"/>
        </w:numPr>
        <w:spacing w:after="0" w:line="240" w:lineRule="auto"/>
        <w:ind w:left="360"/>
        <w:rPr>
          <w:rFonts w:ascii="Apercu Light" w:hAnsi="Apercu Light" w:cstheme="minorHAnsi"/>
          <w:sz w:val="24"/>
          <w:szCs w:val="24"/>
        </w:rPr>
      </w:pPr>
      <w:r w:rsidRPr="000249F9">
        <w:rPr>
          <w:rFonts w:ascii="Apercu Light" w:hAnsi="Apercu Light" w:cstheme="minorHAnsi"/>
          <w:color w:val="000000"/>
          <w:sz w:val="24"/>
          <w:szCs w:val="24"/>
        </w:rPr>
        <w:t>Discuss pricing strategies used by businesses to increase sales.</w:t>
      </w:r>
    </w:p>
    <w:sectPr w:rsidR="00AD0847" w:rsidRPr="000249F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30B54" w14:textId="77777777" w:rsidR="001C2637" w:rsidRDefault="001C2637" w:rsidP="0027476C">
      <w:pPr>
        <w:spacing w:after="0" w:line="240" w:lineRule="auto"/>
      </w:pPr>
      <w:r>
        <w:separator/>
      </w:r>
    </w:p>
  </w:endnote>
  <w:endnote w:type="continuationSeparator" w:id="0">
    <w:p w14:paraId="7EFC06F3" w14:textId="77777777" w:rsidR="001C2637" w:rsidRDefault="001C2637" w:rsidP="0027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ercu Light">
    <w:altName w:val="Calibri"/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5378C" w14:textId="77777777" w:rsidR="005722B5" w:rsidRDefault="005722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23605" w14:textId="77777777" w:rsidR="005722B5" w:rsidRDefault="005722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B67B4" w14:textId="77777777" w:rsidR="005722B5" w:rsidRDefault="00572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4C89B" w14:textId="77777777" w:rsidR="001C2637" w:rsidRDefault="001C2637" w:rsidP="0027476C">
      <w:pPr>
        <w:spacing w:after="0" w:line="240" w:lineRule="auto"/>
      </w:pPr>
      <w:r>
        <w:separator/>
      </w:r>
    </w:p>
  </w:footnote>
  <w:footnote w:type="continuationSeparator" w:id="0">
    <w:p w14:paraId="1A60AC31" w14:textId="77777777" w:rsidR="001C2637" w:rsidRDefault="001C2637" w:rsidP="0027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8224D" w14:textId="11A6B766" w:rsidR="005722B5" w:rsidRDefault="005722B5">
    <w:pPr>
      <w:pStyle w:val="Header"/>
    </w:pPr>
    <w:r>
      <w:rPr>
        <w:noProof/>
      </w:rPr>
      <w:pict w14:anchorId="43D680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563094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2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0"/>
      <w:gridCol w:w="3240"/>
    </w:tblGrid>
    <w:tr w:rsidR="00B6422C" w:rsidRPr="005D7AC6" w14:paraId="67FC130C" w14:textId="77777777" w:rsidTr="005722B5">
      <w:tc>
        <w:tcPr>
          <w:tcW w:w="6480" w:type="dxa"/>
        </w:tcPr>
        <w:p w14:paraId="549D63CB" w14:textId="6933BB0F" w:rsidR="00B6422C" w:rsidRPr="005D7AC6" w:rsidRDefault="00B6422C" w:rsidP="0027476C">
          <w:pPr>
            <w:pStyle w:val="Header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Sports &amp; Entertainment Management</w:t>
          </w:r>
          <w:r w:rsidR="005722B5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3240" w:type="dxa"/>
        </w:tcPr>
        <w:p w14:paraId="350A5217" w14:textId="525E5AC4" w:rsidR="00B6422C" w:rsidRPr="005D7AC6" w:rsidRDefault="00B6422C" w:rsidP="0027476C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739FBC7D" w14:textId="16FC1F56" w:rsidR="0027476C" w:rsidRDefault="005722B5">
    <w:pPr>
      <w:pStyle w:val="Header"/>
    </w:pPr>
    <w:r>
      <w:rPr>
        <w:noProof/>
      </w:rPr>
      <w:pict w14:anchorId="614AF6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563095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1149B" w14:textId="5AA65A1A" w:rsidR="005722B5" w:rsidRDefault="005722B5">
    <w:pPr>
      <w:pStyle w:val="Header"/>
    </w:pPr>
    <w:r>
      <w:rPr>
        <w:noProof/>
      </w:rPr>
      <w:pict w14:anchorId="3ADB7F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563093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01E9"/>
    <w:multiLevelType w:val="multilevel"/>
    <w:tmpl w:val="0846D64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4C3387"/>
    <w:multiLevelType w:val="multilevel"/>
    <w:tmpl w:val="063A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5C77D1"/>
    <w:multiLevelType w:val="multilevel"/>
    <w:tmpl w:val="AC4420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A948D9"/>
    <w:multiLevelType w:val="multilevel"/>
    <w:tmpl w:val="EDA0B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>
      <w:start w:val="1"/>
      <w:numFmt w:val="lowerLetter"/>
      <w:lvlText w:val="%5."/>
      <w:lvlJc w:val="left"/>
      <w:pPr>
        <w:ind w:left="2520" w:hanging="360"/>
      </w:pPr>
    </w:lvl>
    <w:lvl w:ilvl="5" w:tplc="0409001B">
      <w:start w:val="1"/>
      <w:numFmt w:val="lowerRoman"/>
      <w:lvlText w:val="%6."/>
      <w:lvlJc w:val="right"/>
      <w:pPr>
        <w:ind w:left="3240" w:hanging="180"/>
      </w:pPr>
    </w:lvl>
    <w:lvl w:ilvl="6" w:tplc="0409000F">
      <w:start w:val="1"/>
      <w:numFmt w:val="decimal"/>
      <w:lvlText w:val="%7."/>
      <w:lvlJc w:val="left"/>
      <w:pPr>
        <w:ind w:left="3960" w:hanging="360"/>
      </w:pPr>
    </w:lvl>
    <w:lvl w:ilvl="7" w:tplc="04090019">
      <w:start w:val="1"/>
      <w:numFmt w:val="lowerLetter"/>
      <w:lvlText w:val="%8."/>
      <w:lvlJc w:val="left"/>
      <w:pPr>
        <w:ind w:left="4680" w:hanging="360"/>
      </w:pPr>
    </w:lvl>
    <w:lvl w:ilvl="8" w:tplc="0409001B">
      <w:start w:val="1"/>
      <w:numFmt w:val="lowerRoman"/>
      <w:lvlText w:val="%9."/>
      <w:lvlJc w:val="right"/>
      <w:pPr>
        <w:ind w:left="5400" w:hanging="180"/>
      </w:pPr>
    </w:lvl>
  </w:abstractNum>
  <w:num w:numId="1" w16cid:durableId="949816207">
    <w:abstractNumId w:val="2"/>
  </w:num>
  <w:num w:numId="2" w16cid:durableId="878005931">
    <w:abstractNumId w:val="0"/>
  </w:num>
  <w:num w:numId="3" w16cid:durableId="2031905176">
    <w:abstractNumId w:val="5"/>
  </w:num>
  <w:num w:numId="4" w16cid:durableId="203756803">
    <w:abstractNumId w:val="1"/>
  </w:num>
  <w:num w:numId="5" w16cid:durableId="1728651452">
    <w:abstractNumId w:val="4"/>
  </w:num>
  <w:num w:numId="6" w16cid:durableId="96273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AE"/>
    <w:rsid w:val="000249F9"/>
    <w:rsid w:val="00054B7F"/>
    <w:rsid w:val="00112B4A"/>
    <w:rsid w:val="001C2637"/>
    <w:rsid w:val="0027476C"/>
    <w:rsid w:val="002A30BC"/>
    <w:rsid w:val="00451123"/>
    <w:rsid w:val="005032E4"/>
    <w:rsid w:val="005722B5"/>
    <w:rsid w:val="00721DAE"/>
    <w:rsid w:val="00780821"/>
    <w:rsid w:val="00A35106"/>
    <w:rsid w:val="00AD0847"/>
    <w:rsid w:val="00B42E05"/>
    <w:rsid w:val="00B6422C"/>
    <w:rsid w:val="00C7648D"/>
    <w:rsid w:val="00E8177C"/>
    <w:rsid w:val="00F5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75527CD"/>
  <w15:chartTrackingRefBased/>
  <w15:docId w15:val="{291F2DEE-FC37-4FCF-B719-FD02E74D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1DAE"/>
    <w:pPr>
      <w:spacing w:before="100" w:beforeAutospacing="1" w:after="100" w:afterAutospacing="1" w:line="240" w:lineRule="auto"/>
    </w:pPr>
    <w:rPr>
      <w:rFonts w:ascii="Times" w:hAnsi="Times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76C"/>
  </w:style>
  <w:style w:type="paragraph" w:styleId="Footer">
    <w:name w:val="footer"/>
    <w:basedOn w:val="Normal"/>
    <w:link w:val="Foot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76C"/>
  </w:style>
  <w:style w:type="table" w:styleId="TableGrid">
    <w:name w:val="Table Grid"/>
    <w:basedOn w:val="TableNormal"/>
    <w:uiPriority w:val="39"/>
    <w:rsid w:val="0027476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112B4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722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fbla.org" TargetMode="External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7C106C-7580-41BA-9DFA-319306CF75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A07F46-FBAB-40A3-A691-EB2FF8346BF8}"/>
</file>

<file path=customXml/itemProps3.xml><?xml version="1.0" encoding="utf-8"?>
<ds:datastoreItem xmlns:ds="http://schemas.openxmlformats.org/officeDocument/2006/customXml" ds:itemID="{D2EEED94-B41B-4A20-A59A-FB3049EA54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McIntyre-Reiger</dc:creator>
  <cp:keywords/>
  <dc:description/>
  <cp:lastModifiedBy>Jen Staley</cp:lastModifiedBy>
  <cp:revision>3</cp:revision>
  <dcterms:created xsi:type="dcterms:W3CDTF">2024-05-07T03:48:00Z</dcterms:created>
  <dcterms:modified xsi:type="dcterms:W3CDTF">2024-05-07T03:49:00Z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</Properties>
</file>