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8911"/>
      </w:tblGrid>
      <w:tr w:rsidR="00E922C3" w:rsidRPr="00A2487C" w14:paraId="68047E83" w14:textId="77777777" w:rsidTr="00216CBB">
        <w:trPr>
          <w:trHeight w:val="890"/>
        </w:trPr>
        <w:tc>
          <w:tcPr>
            <w:tcW w:w="1889" w:type="dxa"/>
            <w:vAlign w:val="center"/>
          </w:tcPr>
          <w:p w14:paraId="4E2793BA" w14:textId="3C9F1116" w:rsidR="00E922C3" w:rsidRPr="00A2487C" w:rsidRDefault="002D30CF">
            <w:pPr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A2487C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3D5F5AED" wp14:editId="77178409">
                  <wp:extent cx="952500" cy="923925"/>
                  <wp:effectExtent l="0" t="0" r="0" b="9525"/>
                  <wp:docPr id="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23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5F5B1ACA" w14:textId="2C1FAFDD" w:rsidR="00E922C3" w:rsidRPr="00A2487C" w:rsidRDefault="003D3A15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451F9784" w14:textId="77777777" w:rsidR="00E922C3" w:rsidRPr="00A2487C" w:rsidRDefault="002A4E65">
            <w:pPr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A2487C">
              <w:rPr>
                <w:rFonts w:ascii="Apercu Light" w:hAnsi="Apercu Light"/>
                <w:b/>
                <w:sz w:val="24"/>
                <w:szCs w:val="24"/>
              </w:rPr>
              <w:t>SPORTS AND ENTERTAINMENT MANAGEMENT ROLE PLAY</w:t>
            </w:r>
          </w:p>
        </w:tc>
      </w:tr>
    </w:tbl>
    <w:p w14:paraId="520F5A10" w14:textId="74AE03E2" w:rsidR="003D3A15" w:rsidRPr="003D3A15" w:rsidRDefault="003D3A15" w:rsidP="003D3A15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bookmarkStart w:id="0" w:name="_heading=h.gjdgxs" w:colFirst="0" w:colLast="0"/>
      <w:bookmarkEnd w:id="0"/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1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2DF30BC2" w14:textId="4E13336D" w:rsidR="002D30CF" w:rsidRPr="00A2487C" w:rsidRDefault="002D30CF" w:rsidP="002D30CF">
      <w:pPr>
        <w:spacing w:after="0" w:line="240" w:lineRule="auto"/>
        <w:ind w:left="720" w:hanging="720"/>
        <w:rPr>
          <w:rFonts w:ascii="Apercu Light" w:hAnsi="Apercu Light"/>
          <w:b/>
          <w:sz w:val="24"/>
          <w:szCs w:val="24"/>
        </w:rPr>
      </w:pPr>
      <w:r w:rsidRPr="00A2487C">
        <w:rPr>
          <w:rFonts w:ascii="Apercu Light" w:hAnsi="Apercu Light"/>
          <w:b/>
          <w:sz w:val="24"/>
          <w:szCs w:val="24"/>
        </w:rPr>
        <w:t>COMPETITOR INSTRUCTIONS</w:t>
      </w:r>
    </w:p>
    <w:p w14:paraId="6016DBBB" w14:textId="77777777" w:rsidR="002D30CF" w:rsidRPr="00646F3A" w:rsidRDefault="002D30CF" w:rsidP="002D30CF">
      <w:pPr>
        <w:numPr>
          <w:ilvl w:val="0"/>
          <w:numId w:val="5"/>
        </w:numPr>
        <w:spacing w:after="0" w:line="240" w:lineRule="auto"/>
        <w:rPr>
          <w:rFonts w:ascii="Apercu Light" w:hAnsi="Apercu Light"/>
        </w:rPr>
      </w:pPr>
      <w:r w:rsidRPr="00646F3A">
        <w:rPr>
          <w:rFonts w:ascii="Apercu Light" w:hAnsi="Apercu Light"/>
        </w:rPr>
        <w:t>This is an interactive, role-playing event.</w:t>
      </w:r>
    </w:p>
    <w:p w14:paraId="67F86EFF" w14:textId="77777777" w:rsidR="002D30CF" w:rsidRPr="00646F3A" w:rsidRDefault="002D30CF" w:rsidP="002D30CF">
      <w:pPr>
        <w:numPr>
          <w:ilvl w:val="0"/>
          <w:numId w:val="5"/>
        </w:numPr>
        <w:spacing w:after="0" w:line="240" w:lineRule="auto"/>
        <w:rPr>
          <w:rFonts w:ascii="Apercu Light" w:hAnsi="Apercu Light"/>
        </w:rPr>
      </w:pPr>
      <w:r w:rsidRPr="00646F3A">
        <w:rPr>
          <w:rFonts w:ascii="Apercu Light" w:hAnsi="Apercu Light"/>
        </w:rPr>
        <w:t xml:space="preserve">You have </w:t>
      </w:r>
      <w:r w:rsidRPr="00646F3A">
        <w:rPr>
          <w:rFonts w:ascii="Apercu Light" w:hAnsi="Apercu Light"/>
          <w:b/>
        </w:rPr>
        <w:t>20 minutes</w:t>
      </w:r>
      <w:r w:rsidRPr="00646F3A">
        <w:rPr>
          <w:rFonts w:ascii="Apercu Light" w:hAnsi="Apercu Light"/>
        </w:rPr>
        <w:t xml:space="preserve"> to review the role play scenario and prepare for the role play.</w:t>
      </w:r>
    </w:p>
    <w:p w14:paraId="40C71337" w14:textId="77777777" w:rsidR="002D30CF" w:rsidRPr="00646F3A" w:rsidRDefault="002D30CF" w:rsidP="002D30CF">
      <w:pPr>
        <w:numPr>
          <w:ilvl w:val="0"/>
          <w:numId w:val="5"/>
        </w:numPr>
        <w:spacing w:after="0" w:line="240" w:lineRule="auto"/>
        <w:rPr>
          <w:rFonts w:ascii="Apercu Light" w:hAnsi="Apercu Light"/>
        </w:rPr>
      </w:pPr>
      <w:r w:rsidRPr="00646F3A">
        <w:rPr>
          <w:rFonts w:ascii="Apercu Light" w:hAnsi="Apercu Light"/>
        </w:rPr>
        <w:t xml:space="preserve">Presentation time is </w:t>
      </w:r>
      <w:r w:rsidRPr="00646F3A">
        <w:rPr>
          <w:rFonts w:ascii="Apercu Light" w:hAnsi="Apercu Light"/>
          <w:b/>
        </w:rPr>
        <w:t>seven minutes</w:t>
      </w:r>
      <w:r w:rsidRPr="00646F3A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3038F202" w14:textId="77777777" w:rsidR="002D30CF" w:rsidRPr="00646F3A" w:rsidRDefault="002D30CF" w:rsidP="002D30CF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646F3A">
        <w:rPr>
          <w:rFonts w:ascii="Apercu Light" w:hAnsi="Apercu Light"/>
        </w:rPr>
        <w:t xml:space="preserve">The presentation is an interactive role play with the judges who will ask questions. </w:t>
      </w:r>
    </w:p>
    <w:p w14:paraId="13A90614" w14:textId="77777777" w:rsidR="002D30CF" w:rsidRPr="00646F3A" w:rsidRDefault="002D30CF" w:rsidP="002D30CF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646F3A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565AEE74" w14:textId="64AF5A37" w:rsidR="002D30CF" w:rsidRPr="00646F3A" w:rsidRDefault="002D30CF" w:rsidP="002D30CF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646F3A">
        <w:rPr>
          <w:rFonts w:ascii="Apercu Light" w:hAnsi="Apercu Light"/>
        </w:rPr>
        <w:t xml:space="preserve">Cover all the points described in the </w:t>
      </w:r>
      <w:r w:rsidR="00C552C7" w:rsidRPr="00646F3A">
        <w:rPr>
          <w:rFonts w:ascii="Apercu Light" w:hAnsi="Apercu Light"/>
        </w:rPr>
        <w:t>role play</w:t>
      </w:r>
      <w:r w:rsidRPr="00646F3A">
        <w:rPr>
          <w:rFonts w:ascii="Apercu Light" w:hAnsi="Apercu Light"/>
        </w:rPr>
        <w:t xml:space="preserve">. </w:t>
      </w:r>
    </w:p>
    <w:p w14:paraId="797AB307" w14:textId="77777777" w:rsidR="002D30CF" w:rsidRPr="00646F3A" w:rsidRDefault="002D30CF" w:rsidP="002D30CF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646F3A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066C7B03" w14:textId="77777777" w:rsidR="00E922C3" w:rsidRPr="00A2487C" w:rsidRDefault="00E922C3">
      <w:pPr>
        <w:spacing w:after="0" w:line="240" w:lineRule="auto"/>
        <w:rPr>
          <w:rFonts w:ascii="Apercu Light" w:hAnsi="Apercu Light"/>
          <w:b/>
          <w:sz w:val="24"/>
          <w:szCs w:val="24"/>
        </w:rPr>
      </w:pPr>
    </w:p>
    <w:p w14:paraId="0AB7E17C" w14:textId="77777777" w:rsidR="00E922C3" w:rsidRPr="00A2487C" w:rsidRDefault="002A4E65">
      <w:pPr>
        <w:spacing w:after="0" w:line="240" w:lineRule="auto"/>
        <w:rPr>
          <w:rFonts w:ascii="Apercu Light" w:hAnsi="Apercu Light"/>
          <w:b/>
          <w:sz w:val="24"/>
          <w:szCs w:val="24"/>
        </w:rPr>
      </w:pPr>
      <w:r w:rsidRPr="00A2487C">
        <w:rPr>
          <w:rFonts w:ascii="Apercu Light" w:hAnsi="Apercu Light"/>
          <w:b/>
          <w:sz w:val="24"/>
          <w:szCs w:val="24"/>
        </w:rPr>
        <w:t>ROLE PLAY SCENARIO</w:t>
      </w:r>
    </w:p>
    <w:tbl>
      <w:tblPr>
        <w:tblStyle w:val="a0"/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5"/>
      </w:tblGrid>
      <w:tr w:rsidR="00E922C3" w:rsidRPr="00A2487C" w14:paraId="07850BF8" w14:textId="77777777" w:rsidTr="00216CBB">
        <w:tc>
          <w:tcPr>
            <w:tcW w:w="10795" w:type="dxa"/>
          </w:tcPr>
          <w:p w14:paraId="4B51F8C9" w14:textId="77777777" w:rsidR="00E922C3" w:rsidRPr="00A2487C" w:rsidRDefault="002A4E65">
            <w:pPr>
              <w:rPr>
                <w:rFonts w:ascii="Apercu Light" w:hAnsi="Apercu Light"/>
                <w:b/>
                <w:sz w:val="24"/>
                <w:szCs w:val="24"/>
                <w:u w:val="single"/>
              </w:rPr>
            </w:pPr>
            <w:r w:rsidRPr="00A2487C">
              <w:rPr>
                <w:rFonts w:ascii="Apercu Light" w:hAnsi="Apercu Light"/>
                <w:b/>
                <w:sz w:val="24"/>
                <w:szCs w:val="24"/>
                <w:u w:val="single"/>
              </w:rPr>
              <w:t>Background Information:</w:t>
            </w:r>
          </w:p>
          <w:p w14:paraId="22C20D57" w14:textId="5330ABDB" w:rsidR="00E922C3" w:rsidRPr="00A2487C" w:rsidRDefault="002A4E65">
            <w:pPr>
              <w:rPr>
                <w:rFonts w:ascii="Apercu Light" w:hAnsi="Apercu Light"/>
                <w:color w:val="1F1F1F"/>
                <w:sz w:val="24"/>
                <w:szCs w:val="24"/>
              </w:rPr>
            </w:pP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 xml:space="preserve">You are the president of the newly formed Esports Club at </w:t>
            </w:r>
            <w:r w:rsidR="009D1ACC" w:rsidRPr="00A2487C">
              <w:rPr>
                <w:rFonts w:ascii="Apercu Light" w:hAnsi="Apercu Light"/>
                <w:color w:val="1F1F1F"/>
                <w:sz w:val="24"/>
                <w:szCs w:val="24"/>
              </w:rPr>
              <w:t>Westridge</w:t>
            </w: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 xml:space="preserve"> </w:t>
            </w:r>
            <w:r w:rsidR="002D30CF" w:rsidRPr="00A2487C">
              <w:rPr>
                <w:rFonts w:ascii="Apercu Light" w:hAnsi="Apercu Light"/>
                <w:color w:val="1F1F1F"/>
                <w:sz w:val="24"/>
                <w:szCs w:val="24"/>
              </w:rPr>
              <w:t>University</w:t>
            </w: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. The club has quickly gained popularity, attracting dozens of students interested in competitive gaming. However, securing funding for equipment, jerseys, and tournament participation has been a challenge. You see an opportunity in "</w:t>
            </w:r>
            <w:proofErr w:type="spellStart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HyperVolt</w:t>
            </w:r>
            <w:proofErr w:type="spellEnd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", a local energy drink company known for its support of youth activities.</w:t>
            </w:r>
          </w:p>
          <w:p w14:paraId="09867FAD" w14:textId="77777777" w:rsidR="00E922C3" w:rsidRPr="00A2487C" w:rsidRDefault="00E922C3">
            <w:pPr>
              <w:rPr>
                <w:rFonts w:ascii="Apercu Light" w:hAnsi="Apercu Light"/>
                <w:color w:val="1F1F1F"/>
                <w:sz w:val="24"/>
                <w:szCs w:val="24"/>
              </w:rPr>
            </w:pPr>
          </w:p>
          <w:p w14:paraId="07DCC4C0" w14:textId="77777777" w:rsidR="00E922C3" w:rsidRPr="00A2487C" w:rsidRDefault="002A4E65">
            <w:pPr>
              <w:rPr>
                <w:rFonts w:ascii="Apercu Light" w:hAnsi="Apercu Light"/>
                <w:b/>
                <w:color w:val="1F1F1F"/>
                <w:sz w:val="24"/>
                <w:szCs w:val="24"/>
                <w:u w:val="single"/>
              </w:rPr>
            </w:pPr>
            <w:r w:rsidRPr="00A2487C">
              <w:rPr>
                <w:rFonts w:ascii="Apercu Light" w:hAnsi="Apercu Light"/>
                <w:b/>
                <w:color w:val="1F1F1F"/>
                <w:sz w:val="24"/>
                <w:szCs w:val="24"/>
                <w:u w:val="single"/>
              </w:rPr>
              <w:t xml:space="preserve">Scenario: </w:t>
            </w:r>
          </w:p>
          <w:p w14:paraId="3B74B65E" w14:textId="77777777" w:rsidR="00E922C3" w:rsidRPr="00A2487C" w:rsidRDefault="002A4E65">
            <w:pPr>
              <w:rPr>
                <w:rFonts w:ascii="Apercu Light" w:hAnsi="Apercu Light"/>
                <w:color w:val="1F1F1F"/>
                <w:sz w:val="24"/>
                <w:szCs w:val="24"/>
              </w:rPr>
            </w:pP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 xml:space="preserve">You are meeting with the marketing director of </w:t>
            </w:r>
            <w:proofErr w:type="spellStart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HyperVolt</w:t>
            </w:r>
            <w:proofErr w:type="spellEnd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 xml:space="preserve"> to propose a sponsorship deal. Their brand aligns perfectly with the Esports Club's image, and potential benefits are mutual: </w:t>
            </w:r>
            <w:proofErr w:type="spellStart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HyperVolt</w:t>
            </w:r>
            <w:proofErr w:type="spellEnd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 xml:space="preserve"> gains access to a passionate young audience, while the club receives financial support and brand recognition.</w:t>
            </w:r>
          </w:p>
        </w:tc>
      </w:tr>
    </w:tbl>
    <w:p w14:paraId="1628D814" w14:textId="77777777" w:rsidR="00E922C3" w:rsidRPr="00A2487C" w:rsidRDefault="00E922C3">
      <w:pPr>
        <w:spacing w:after="0" w:line="240" w:lineRule="auto"/>
        <w:rPr>
          <w:rFonts w:ascii="Apercu Light" w:hAnsi="Apercu Light"/>
          <w:sz w:val="24"/>
          <w:szCs w:val="24"/>
        </w:rPr>
      </w:pPr>
    </w:p>
    <w:p w14:paraId="37F62679" w14:textId="77777777" w:rsidR="00E922C3" w:rsidRPr="00A2487C" w:rsidRDefault="002A4E65">
      <w:pPr>
        <w:spacing w:after="0" w:line="240" w:lineRule="auto"/>
        <w:rPr>
          <w:rFonts w:ascii="Apercu Light" w:hAnsi="Apercu Light"/>
          <w:b/>
          <w:sz w:val="24"/>
          <w:szCs w:val="24"/>
          <w:u w:val="single"/>
        </w:rPr>
      </w:pPr>
      <w:r w:rsidRPr="00A2487C">
        <w:rPr>
          <w:rFonts w:ascii="Apercu Light" w:hAnsi="Apercu Light"/>
          <w:b/>
          <w:sz w:val="24"/>
          <w:szCs w:val="24"/>
        </w:rPr>
        <w:t xml:space="preserve">OBJECTIVES OF THE ROLE PLAY </w:t>
      </w:r>
    </w:p>
    <w:p w14:paraId="2004293D" w14:textId="54249C47" w:rsidR="00E922C3" w:rsidRPr="00A2487C" w:rsidRDefault="002A4E65" w:rsidP="001A1C5F">
      <w:pPr>
        <w:spacing w:after="0" w:line="240" w:lineRule="auto"/>
        <w:rPr>
          <w:rFonts w:ascii="Apercu Light" w:hAnsi="Apercu Light"/>
          <w:sz w:val="24"/>
          <w:szCs w:val="24"/>
        </w:rPr>
      </w:pPr>
      <w:r w:rsidRPr="00A2487C">
        <w:rPr>
          <w:rFonts w:ascii="Apercu Light" w:hAnsi="Apercu Light"/>
          <w:sz w:val="24"/>
          <w:szCs w:val="24"/>
        </w:rPr>
        <w:t>The competitor(s) must address the following during the role play:</w:t>
      </w:r>
    </w:p>
    <w:tbl>
      <w:tblPr>
        <w:tblStyle w:val="TableGrid"/>
        <w:tblW w:w="10890" w:type="dxa"/>
        <w:tblInd w:w="-95" w:type="dxa"/>
        <w:tblLook w:val="04A0" w:firstRow="1" w:lastRow="0" w:firstColumn="1" w:lastColumn="0" w:noHBand="0" w:noVBand="1"/>
      </w:tblPr>
      <w:tblGrid>
        <w:gridCol w:w="3870"/>
        <w:gridCol w:w="7020"/>
      </w:tblGrid>
      <w:tr w:rsidR="0038172C" w:rsidRPr="00A2487C" w14:paraId="2F14F194" w14:textId="77777777" w:rsidTr="00646F3A">
        <w:tc>
          <w:tcPr>
            <w:tcW w:w="3870" w:type="dxa"/>
          </w:tcPr>
          <w:p w14:paraId="741C8997" w14:textId="6F5E77BD" w:rsidR="0038172C" w:rsidRPr="00A2487C" w:rsidRDefault="00FF76F1" w:rsidP="001A1C5F">
            <w:pPr>
              <w:rPr>
                <w:rFonts w:ascii="Apercu Light" w:hAnsi="Apercu Light"/>
                <w:color w:val="1F1F1F"/>
                <w:sz w:val="24"/>
                <w:szCs w:val="24"/>
                <w:highlight w:val="yellow"/>
              </w:rPr>
            </w:pPr>
            <w:r w:rsidRPr="00A2487C">
              <w:rPr>
                <w:rFonts w:ascii="Apercu Light" w:hAnsi="Apercu Light"/>
                <w:color w:val="000000"/>
                <w:sz w:val="24"/>
                <w:szCs w:val="24"/>
              </w:rPr>
              <w:t>Promotion, Advertising, and Sponsorship for Sports and Entertainment Industry</w:t>
            </w:r>
          </w:p>
        </w:tc>
        <w:tc>
          <w:tcPr>
            <w:tcW w:w="7020" w:type="dxa"/>
          </w:tcPr>
          <w:p w14:paraId="02993A6E" w14:textId="77777777" w:rsidR="002769A2" w:rsidRPr="00A2487C" w:rsidRDefault="002769A2" w:rsidP="009D1ACC">
            <w:pPr>
              <w:numPr>
                <w:ilvl w:val="0"/>
                <w:numId w:val="2"/>
              </w:numPr>
              <w:spacing w:before="60"/>
              <w:ind w:left="250" w:hanging="270"/>
              <w:rPr>
                <w:rFonts w:ascii="Apercu Light" w:hAnsi="Apercu Light"/>
                <w:color w:val="1F1F1F"/>
                <w:sz w:val="24"/>
                <w:szCs w:val="24"/>
              </w:rPr>
            </w:pP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Explain the concept of sponsorships and their value in the Esports industry.</w:t>
            </w:r>
          </w:p>
          <w:p w14:paraId="05D748EA" w14:textId="40EACD1C" w:rsidR="0038172C" w:rsidRPr="00A2487C" w:rsidRDefault="00FC1E2D" w:rsidP="009D1ACC">
            <w:pPr>
              <w:numPr>
                <w:ilvl w:val="0"/>
                <w:numId w:val="2"/>
              </w:numPr>
              <w:ind w:left="250" w:hanging="270"/>
              <w:rPr>
                <w:rFonts w:ascii="Apercu Light" w:hAnsi="Apercu Light"/>
                <w:color w:val="1F1F1F"/>
                <w:sz w:val="24"/>
                <w:szCs w:val="24"/>
              </w:rPr>
            </w:pP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Negotiate mutually beneficial terms for the sponsorship agreement.</w:t>
            </w:r>
          </w:p>
        </w:tc>
      </w:tr>
      <w:tr w:rsidR="0038172C" w:rsidRPr="00A2487C" w14:paraId="34D007D0" w14:textId="77777777" w:rsidTr="00646F3A">
        <w:tc>
          <w:tcPr>
            <w:tcW w:w="3870" w:type="dxa"/>
          </w:tcPr>
          <w:p w14:paraId="518499EC" w14:textId="23CF2565" w:rsidR="0038172C" w:rsidRPr="00A2487C" w:rsidRDefault="00167339" w:rsidP="001A1C5F">
            <w:pPr>
              <w:rPr>
                <w:rFonts w:ascii="Apercu Light" w:hAnsi="Apercu Light"/>
                <w:color w:val="1F1F1F"/>
                <w:sz w:val="24"/>
                <w:szCs w:val="24"/>
                <w:highlight w:val="yellow"/>
              </w:rPr>
            </w:pPr>
            <w:r w:rsidRPr="00A2487C">
              <w:rPr>
                <w:rFonts w:ascii="Apercu Light" w:hAnsi="Apercu Light"/>
                <w:color w:val="000000"/>
                <w:sz w:val="24"/>
                <w:szCs w:val="24"/>
              </w:rPr>
              <w:t>Leadership and Managing Groups and Teams in the Sports and Entertainment Industry </w:t>
            </w:r>
          </w:p>
        </w:tc>
        <w:tc>
          <w:tcPr>
            <w:tcW w:w="7020" w:type="dxa"/>
          </w:tcPr>
          <w:p w14:paraId="67BFF708" w14:textId="77777777" w:rsidR="00167339" w:rsidRPr="00A2487C" w:rsidRDefault="00167339" w:rsidP="009D1ACC">
            <w:pPr>
              <w:numPr>
                <w:ilvl w:val="0"/>
                <w:numId w:val="2"/>
              </w:numPr>
              <w:ind w:left="250" w:hanging="250"/>
              <w:rPr>
                <w:rFonts w:ascii="Apercu Light" w:hAnsi="Apercu Light"/>
                <w:color w:val="1F1F1F"/>
                <w:sz w:val="24"/>
                <w:szCs w:val="24"/>
              </w:rPr>
            </w:pP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Describe the Esports Club's goals, demographics, and activities.</w:t>
            </w:r>
          </w:p>
          <w:p w14:paraId="6711E6CC" w14:textId="77777777" w:rsidR="0038172C" w:rsidRPr="00A2487C" w:rsidRDefault="0038172C" w:rsidP="009D1ACC">
            <w:pPr>
              <w:ind w:left="250" w:hanging="250"/>
              <w:rPr>
                <w:rFonts w:ascii="Apercu Light" w:hAnsi="Apercu Light"/>
                <w:color w:val="1F1F1F"/>
                <w:sz w:val="24"/>
                <w:szCs w:val="24"/>
              </w:rPr>
            </w:pPr>
          </w:p>
        </w:tc>
      </w:tr>
      <w:tr w:rsidR="0038172C" w:rsidRPr="00A2487C" w14:paraId="22F1EADC" w14:textId="77777777" w:rsidTr="00646F3A">
        <w:trPr>
          <w:trHeight w:val="773"/>
        </w:trPr>
        <w:tc>
          <w:tcPr>
            <w:tcW w:w="3870" w:type="dxa"/>
          </w:tcPr>
          <w:p w14:paraId="2BC87907" w14:textId="62749918" w:rsidR="0038172C" w:rsidRPr="00A2487C" w:rsidRDefault="00FC1E2D" w:rsidP="001A1C5F">
            <w:pPr>
              <w:rPr>
                <w:rFonts w:ascii="Apercu Light" w:hAnsi="Apercu Light"/>
                <w:color w:val="1F1F1F"/>
                <w:sz w:val="24"/>
                <w:szCs w:val="24"/>
                <w:highlight w:val="yellow"/>
              </w:rPr>
            </w:pPr>
            <w:r w:rsidRPr="00A2487C">
              <w:rPr>
                <w:rFonts w:ascii="Apercu Light" w:hAnsi="Apercu Light"/>
                <w:color w:val="000000"/>
                <w:sz w:val="24"/>
                <w:szCs w:val="24"/>
              </w:rPr>
              <w:t>Planning, Distribution, Marketing, Pricing, and Selling Sports and Entertainment Events </w:t>
            </w:r>
          </w:p>
        </w:tc>
        <w:tc>
          <w:tcPr>
            <w:tcW w:w="7020" w:type="dxa"/>
          </w:tcPr>
          <w:p w14:paraId="44D7B971" w14:textId="46FC3E28" w:rsidR="0038172C" w:rsidRPr="00A2487C" w:rsidRDefault="00FC1E2D" w:rsidP="009D1ACC">
            <w:pPr>
              <w:numPr>
                <w:ilvl w:val="0"/>
                <w:numId w:val="2"/>
              </w:numPr>
              <w:ind w:left="250" w:hanging="250"/>
              <w:rPr>
                <w:rFonts w:ascii="Apercu Light" w:hAnsi="Apercu Light"/>
                <w:color w:val="1F1F1F"/>
                <w:sz w:val="24"/>
                <w:szCs w:val="24"/>
              </w:rPr>
            </w:pPr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 xml:space="preserve">Tailor your pitch to appeal to </w:t>
            </w:r>
            <w:proofErr w:type="spellStart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>HyperVolt's</w:t>
            </w:r>
            <w:proofErr w:type="spellEnd"/>
            <w:r w:rsidRPr="00A2487C">
              <w:rPr>
                <w:rFonts w:ascii="Apercu Light" w:hAnsi="Apercu Light"/>
                <w:color w:val="1F1F1F"/>
                <w:sz w:val="24"/>
                <w:szCs w:val="24"/>
              </w:rPr>
              <w:t xml:space="preserve"> specific marketing objectives.</w:t>
            </w:r>
          </w:p>
        </w:tc>
      </w:tr>
    </w:tbl>
    <w:p w14:paraId="62FB8A57" w14:textId="42CD67D9" w:rsidR="0038172C" w:rsidRPr="00A2487C" w:rsidRDefault="0038172C" w:rsidP="00646F3A">
      <w:pPr>
        <w:spacing w:after="220" w:line="240" w:lineRule="auto"/>
        <w:rPr>
          <w:rFonts w:ascii="Apercu Light" w:hAnsi="Apercu Light"/>
          <w:color w:val="1F1F1F"/>
          <w:sz w:val="24"/>
          <w:szCs w:val="24"/>
          <w:highlight w:val="yellow"/>
        </w:rPr>
      </w:pPr>
    </w:p>
    <w:sectPr w:rsidR="0038172C" w:rsidRPr="00A2487C" w:rsidSect="00216CB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0241C7" w14:textId="77777777" w:rsidR="00582BBA" w:rsidRDefault="00582BBA">
      <w:pPr>
        <w:spacing w:after="0" w:line="240" w:lineRule="auto"/>
      </w:pPr>
      <w:r>
        <w:separator/>
      </w:r>
    </w:p>
  </w:endnote>
  <w:endnote w:type="continuationSeparator" w:id="0">
    <w:p w14:paraId="28083B20" w14:textId="77777777" w:rsidR="00582BBA" w:rsidRDefault="00582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E7BF0" w14:textId="77777777" w:rsidR="00646F3A" w:rsidRDefault="00646F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8B697" w14:textId="77777777" w:rsidR="00646F3A" w:rsidRDefault="00646F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F5B4C" w14:textId="77777777" w:rsidR="00646F3A" w:rsidRDefault="00646F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1D817" w14:textId="77777777" w:rsidR="00582BBA" w:rsidRDefault="00582BBA">
      <w:pPr>
        <w:spacing w:after="0" w:line="240" w:lineRule="auto"/>
      </w:pPr>
      <w:r>
        <w:separator/>
      </w:r>
    </w:p>
  </w:footnote>
  <w:footnote w:type="continuationSeparator" w:id="0">
    <w:p w14:paraId="5C80AD46" w14:textId="77777777" w:rsidR="00582BBA" w:rsidRDefault="00582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5238C" w14:textId="13FABC79" w:rsidR="00646F3A" w:rsidRDefault="00646F3A">
    <w:pPr>
      <w:pStyle w:val="Header"/>
    </w:pPr>
    <w:r>
      <w:rPr>
        <w:noProof/>
      </w:rPr>
      <w:pict w14:anchorId="151D17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91516" o:spid="_x0000_s2050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10496" w14:textId="181D0212" w:rsidR="00E922C3" w:rsidRDefault="00646F3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pict w14:anchorId="2BE526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91517" o:spid="_x0000_s2051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1080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840"/>
      <w:gridCol w:w="3960"/>
    </w:tblGrid>
    <w:tr w:rsidR="00A2487C" w14:paraId="246D622F" w14:textId="77777777" w:rsidTr="00A2487C">
      <w:tc>
        <w:tcPr>
          <w:tcW w:w="6840" w:type="dxa"/>
        </w:tcPr>
        <w:p w14:paraId="46B99ADA" w14:textId="30BDE8A8" w:rsidR="00A2487C" w:rsidRDefault="00A248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sz w:val="24"/>
              <w:szCs w:val="24"/>
            </w:rPr>
            <w:t>Sports and Entertainment Management</w:t>
          </w:r>
          <w:r w:rsidR="003D3A15">
            <w:rPr>
              <w:rFonts w:ascii="Apercu Light" w:eastAsia="Apercu Light" w:hAnsi="Apercu Light" w:cs="Apercu Light"/>
              <w:sz w:val="24"/>
              <w:szCs w:val="24"/>
            </w:rPr>
            <w:t xml:space="preserve"> Sample Role Play</w:t>
          </w:r>
        </w:p>
      </w:tc>
      <w:tc>
        <w:tcPr>
          <w:tcW w:w="3960" w:type="dxa"/>
        </w:tcPr>
        <w:p w14:paraId="2E0F84FB" w14:textId="08C07BB1" w:rsidR="00A2487C" w:rsidRDefault="00A248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135C661D" w14:textId="77777777" w:rsidR="00E922C3" w:rsidRDefault="00E922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1E80E" w14:textId="424E5477" w:rsidR="00646F3A" w:rsidRDefault="00646F3A">
    <w:pPr>
      <w:pStyle w:val="Header"/>
    </w:pPr>
    <w:r>
      <w:rPr>
        <w:noProof/>
      </w:rPr>
      <w:pict w14:anchorId="520B3B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91515" o:spid="_x0000_s2049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E94BF7"/>
    <w:multiLevelType w:val="multilevel"/>
    <w:tmpl w:val="0638E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2A147E"/>
    <w:multiLevelType w:val="multilevel"/>
    <w:tmpl w:val="C366A9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EA214C"/>
    <w:multiLevelType w:val="multilevel"/>
    <w:tmpl w:val="998E508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7E00262E"/>
    <w:multiLevelType w:val="multilevel"/>
    <w:tmpl w:val="DB6EC644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num w:numId="1" w16cid:durableId="2032220558">
    <w:abstractNumId w:val="2"/>
  </w:num>
  <w:num w:numId="2" w16cid:durableId="2709667">
    <w:abstractNumId w:val="3"/>
  </w:num>
  <w:num w:numId="3" w16cid:durableId="761222910">
    <w:abstractNumId w:val="1"/>
  </w:num>
  <w:num w:numId="4" w16cid:durableId="366490971">
    <w:abstractNumId w:val="4"/>
  </w:num>
  <w:num w:numId="5" w16cid:durableId="153461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2C3"/>
    <w:rsid w:val="00167339"/>
    <w:rsid w:val="001A1C5F"/>
    <w:rsid w:val="00216CBB"/>
    <w:rsid w:val="002474BD"/>
    <w:rsid w:val="002769A2"/>
    <w:rsid w:val="002A4E65"/>
    <w:rsid w:val="002D30CF"/>
    <w:rsid w:val="00331C29"/>
    <w:rsid w:val="0038172C"/>
    <w:rsid w:val="003D3A15"/>
    <w:rsid w:val="00582BBA"/>
    <w:rsid w:val="006218BC"/>
    <w:rsid w:val="00646F3A"/>
    <w:rsid w:val="006C26E2"/>
    <w:rsid w:val="00924145"/>
    <w:rsid w:val="009D1ACC"/>
    <w:rsid w:val="00A2487C"/>
    <w:rsid w:val="00B327B5"/>
    <w:rsid w:val="00C552C7"/>
    <w:rsid w:val="00CD3DE8"/>
    <w:rsid w:val="00E922C3"/>
    <w:rsid w:val="00F62A87"/>
    <w:rsid w:val="00FC1E2D"/>
    <w:rsid w:val="00FD13BC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6319A99"/>
  <w15:docId w15:val="{FB3A61BF-9054-46FE-BED4-072E1461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21DAE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76C"/>
  </w:style>
  <w:style w:type="paragraph" w:styleId="Footer">
    <w:name w:val="footer"/>
    <w:basedOn w:val="Normal"/>
    <w:link w:val="Foot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76C"/>
  </w:style>
  <w:style w:type="table" w:styleId="TableGrid">
    <w:name w:val="Table Grid"/>
    <w:basedOn w:val="TableNormal"/>
    <w:uiPriority w:val="39"/>
    <w:rsid w:val="0027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112B4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3D3A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+qydB0RhFzVWT6BE19W1D3IcLA==">CgMxLjAyCGguZ2pkZ3hzMgloLjMwajB6bGwyCWguMWZvYjl0ZTIJaC4zem55c2g3MgloLjJldDkycDA4AHIhMVBidlhwcHlIU2hPRU9BNlh1c3MxY0EzR1RqdGIwSzhp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7443ED-C85D-41D3-9524-F14EC7DDEA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85074AD-F827-45CF-BF48-B628C83DDA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Alyson McIntyre-Reiger</dc:creator>
  <cp:lastModifiedBy>Dylan Kennedy</cp:lastModifiedBy>
  <cp:revision>9</cp:revision>
  <dcterms:created xsi:type="dcterms:W3CDTF">2024-05-18T22:15:00Z</dcterms:created>
  <dcterms:modified xsi:type="dcterms:W3CDTF">2024-07-23T23:08:00Z</dcterms:modified>
</cp:coreProperties>
</file>