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命名規則・コーディング規約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18"/>
          <w:szCs w:val="18"/>
        </w:rPr>
        <w:t xml:space="preserve">お土産屋さん用 発注管理システム　版1.0　2026/09/28</w:t>
      </w:r>
    </w:p>
    <w:p>
      <w:pPr>
        <w:spacing w:after="12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本書は、お土産屋さん用 発注管理システムの開発において、全メンバーが従う命名規則・ディレクトリ構成・コーディング規約を定める。設計書・ソースコード・SQLのすべてで本書の名称を使用し、独自の名前を付けないこと。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 用語の統一（日本語 ⇔ 英語）</w:t>
      </w:r>
    </w:p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設計書・コード・DBで同じ概念に同じ英語を使う。ここにない用語が必要になったらSEに確認してから使う。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日本語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英語（単数）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商品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卸業者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操作者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ログインユーザー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在庫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delivery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単複同形で扱う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棚卸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stocktaking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返品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return_goods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return は予約語のため単独では使わない。返品伝票は独立テーブルを持たず、納品伝票のマイナス伝票（t_delivery.is_return=1）で表す（質問No.4）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検品一覧表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inspection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発注確定時に出力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未納品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undelivered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未納品一覧表 = undelivered_print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発注時メモ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memo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各伝票明細の memo カラム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伝票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slip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伝票ヘッダ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明細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伝票明細行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確定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confirm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確定フラグは is_confirmed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明細表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画面上の一覧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集計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summary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一覧（マスタ）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登録・編集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edit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新規と更新を1画面で扱う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論理削除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logical delete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カラム名は is_deleted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商品名カナ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kana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カラム名は product_kana。一覧の並び順に使う（質問No.1）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保存区分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storage_type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0=常温 1=冷蔵 2=冷凍（質問No.12）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返品区分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is_return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納品伝票の区分。1=返品（質問No.4）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取消元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ref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マイナス発注明細が指す元明細。ref_order_no / ref_line_no（質問No.3）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ワンタイムコード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otp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二要素認証のメールコード（質問No.10）。画面は otp_input.php</w:t>
            </w:r>
          </w:p>
        </w:tc>
      </w:tr>
    </w:tbl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 データベース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2.1 基本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DBMS：MySQL 8.x　文字コード：utf8mb4　照合順序：utf8mb4_general_ci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データベース名：omiyage_order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テーブル名・カラム名はすべて小文字の snake_case。日本語・大文字・ハイフンは禁止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マスタテーブルは m_、伝票（トランザクション）テーブルは t_ を接頭辞にする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2.2 テーブル名一覧（確定）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種別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m_product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商品マスタ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マスタ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m_supplier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卸業者マスタ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マスタ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m_operator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操作者マスタ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マスタ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t_stock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在庫（商品ごとの現在庫数）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トランザクション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t_order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発注伝票（ヘッダ）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トランザクション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t_order_detail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発注伝票明細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トランザクション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t_delivery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納品伝票（ヘッダ）※返品も is_return=1 のマイナス伝票として持つ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トランザクション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t_delivery_detail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納品伝票明細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トランザクション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t_sales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売上（日付×商品×数量）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トランザクション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t_stocktaking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棚卸（差異の記録）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トランザクション</w:t>
            </w:r>
          </w:p>
        </w:tc>
      </w:tr>
    </w:tbl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18"/>
          <w:szCs w:val="18"/>
        </w:rPr>
        <w:t>※ 質問書の回答により確定：商品は入数違いを別商品コードで管理し（No.1）、在庫は商品ごとに1行の t_stock で持つ（No.2）。返品は独立したテーブルを持たず、納品伝票のマイナス伝票で管理する（No.4）。詳細は「テーブル定義書」を参照。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2.3 カラム命名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570"/>
        <w:gridCol w:w="1927"/>
        <w:gridCol w:w="3214"/>
      </w:tblGrid>
      <w:tr>
        <w:trPr>
          <w:tblHeader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種類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命名ルール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主キー（マスタ）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&lt;entity&gt;_code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product_code, supplier_code, operator_code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主キー（伝票）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&lt;entity&gt;_no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INT AUTO_INCREMENT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order_no, delivery_no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主キー（明細）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&lt;entity&gt;_no + line_no の複合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order_no, line_no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外部キー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参照先の主キー名をそのまま使う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参照先と同じ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product_code, supplier_code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名称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&lt;entity&gt;_name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product_name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フラグ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is_&lt;状態&gt;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TINYINT(1) 0/1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is_deleted, is_confirmed, is_return, can_approve_order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日付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&lt;内容&gt;_date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order_date, delivery_date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日時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&lt;内容&gt;_at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created_at, confirmed_at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数量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&lt;内容&gt;_qty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INT（マイナス可）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order_qty, delivery_qty, stock_qty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金額・単価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&lt;内容&gt;_price / &lt;内容&gt;_amount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INT（円。税は扱わない：質問No.7）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unit_price, contract_price, delivery_amount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操作者記録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&lt;動作&gt;_by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VARCHAR（operator_code）</w:t>
            </w:r>
          </w:p>
        </w:tc>
        <w:tc>
          <w:tcPr>
            <w:tcW w:type="dxa" w:w="3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created_by, confirmed_by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2.4 全テーブル共通カラム（必ず末尾に付ける）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3857"/>
      </w:tblGrid>
      <w:tr>
        <w:trPr>
          <w:tblHeader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3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作成日時（DEFAULT CURRENT_TIMESTAMP）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作成者（operator_code）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更新日時（ON UPDATE CURRENT_TIMESTAMP）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更新者（operator_code）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マスタのみ。論理削除フラグ（1=削除済）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2.5 伝票ヘッダ共通カラム（発注・納品・返品）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570"/>
        <w:gridCol w:w="5141"/>
      </w:tblGrid>
      <w:tr>
        <w:trPr>
          <w:tblHeader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is_confirmed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TINYINT(1) DEFAULT 0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確定フラグ。1になったら以後UPDATE/DELETE禁止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DATETIME NULL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確定日時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confirmed_by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VARCHAR(10) NULL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確定者（operator_code）</w:t>
            </w:r>
          </w:p>
        </w:tc>
      </w:tr>
    </w:tbl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18"/>
          <w:szCs w:val="18"/>
        </w:rPr>
        <w:t xml:space="preserve">※ 確定後の訂正はマイナス数量の新規伝票で行う（要件定義書）。既存行を書き換えるコードは書かないこと。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 ディレクトリ構成・ファイル名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3.1 ディレクトリ構成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omiyage_order/            ← プロジェクトルート（＝DocumentRoot）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index.php               ログイン画面（SC-00）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otp_input.php           ワンタイムコード入力（SC-00b）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logout.php              ログアウト処理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menu.php                メニュー（SC-01）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common/                 共通部品（触るのはSE・共通担当のみ）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config.php            DB接続情報・定数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db.php                PDO接続 getDb()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auth.php              ログイン判定 requireLogin(), 権限判定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functions.php         h(), redirect(), formatDate() など汎用関数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slip.php              伝票確定・在庫更新 confirmOrder() / confirmDelivery() / confirmSales() / applyStocktaking()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mail.php              メール送信 sendOrderMail(), sendOtpMail()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pdf.php               PDF出力 outputPdf()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header.php            共通ヘッダ（&lt;head&gt;〜ナビ）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footer.php            共通フッタ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order/                  発注（SC-1x）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delivery/               納品（SC-2x）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sales/                  売上（SC-3x）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stocktaking/            棚卸（SC-4x）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return_goods/           返品（SC-5x）※伝票は t_delivery（is_return=1）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report/                 管理業務：明細表・集計（SC-6x）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master/                 マスタ管理（SC-7x）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css/  style.css         共通スタイル（1ファイル）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js/   common.js         共通JS。画面固有は &lt;画面ファイル名&gt;.js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img/product/            商品写真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lib/                    外部ライブラリ（tcpdf/・PHPMailer/）。中身は改変しない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sql/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01_create_tables.sql  テーブル作成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02_insert_master.sql  初期データ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03_test_data.sql      テストデータ（担当E）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docs/                   設計書・作業指示書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 PHPファイル名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形式：&lt;業務&gt;_&lt;動作&gt;.php　例：order_input.php, order_confirm.php, product_edit.php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動作の語彙は次の8つに限定：list（一覧・明細表）/ input（入力）/ confirm（確定）/ print（帳票出力）/ edit（登録・編集）/ delete（削除・処理のみ）/ summary（集計）/ api（JSON返却・画面なし）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帳票は &lt;帳票名&gt;_print.php：order_print.php（発注書）, inspection_print.php（検品一覧表）, undelivered_print.php（未納品一覧表）。帳票はすべてPDFで出力する（質問No.6）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report/ 配下は &lt;業務&gt;_list.php（明細表）と &lt;業務&gt;_summary.php（集計）の2種類のみ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1画面＝1ファイル。表示（GET）と処理（POST）は同じファイル内で $_SERVER['REQUEST_METHOD'] で分岐する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画面IDとファイル名の対応は「画面一覧」に従う。勝手に画面を増やさない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3.3 画面ID・機能ID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927"/>
        <w:gridCol w:w="1927"/>
        <w:gridCol w:w="4499"/>
      </w:tblGrid>
      <w:tr>
        <w:trPr>
          <w:tblHeader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画面ID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機能ID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共通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SC-00, SC-01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F-00, F-01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ログイン・メニュー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SC-10〜SC-19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F-10〜F-19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発注入力・発注確定・未納品一覧 等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SC-20〜SC-29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F-20〜F-29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納品入力・納品確定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SC-30〜SC-39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F-30〜F-39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売上処理・売上確定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棚卸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SC-40〜SC-49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F-40〜F-49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棚卸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返品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SC-50〜SC-59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F-50〜F-59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返品伝票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管理業務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SC-60〜SC-69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F-60〜F-69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各種明細表・集計・グラフ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マスタ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SC-70〜SC-79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F-70〜F-79</w:t>
            </w:r>
          </w:p>
        </w:tc>
        <w:tc>
          <w:tcPr>
            <w:tcW w:type="dxa" w:w="44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商品・卸業者・操作者</w:t>
            </w:r>
          </w:p>
        </w:tc>
      </w:tr>
    </w:tbl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 コーディング規約（PHP）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4.1 命名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706"/>
        <w:gridCol w:w="3708"/>
      </w:tblGrid>
      <w:tr>
        <w:trPr>
          <w:tblHeader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規則</w:t>
            </w:r>
          </w:p>
        </w:tc>
        <w:tc>
          <w:tcPr>
            <w:tcW w:type="dxa" w:w="3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変数</w:t>
            </w:r>
          </w:p>
        </w:tc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camelCase</w:t>
            </w:r>
          </w:p>
        </w:tc>
        <w:tc>
          <w:tcPr>
            <w:tcW w:type="dxa" w:w="3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$productList, $orderNo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関数</w:t>
            </w:r>
          </w:p>
        </w:tc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camelCase、動詞から始める</w:t>
            </w:r>
          </w:p>
        </w:tc>
        <w:tc>
          <w:tcPr>
            <w:tcW w:type="dxa" w:w="3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getProductList(), insertOrder(), confirmOrder()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DBアクセス関数の動詞</w:t>
            </w:r>
          </w:p>
        </w:tc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find（1件）/ get（複数）/ insert / update / logicalDelete / confirm</w:t>
            </w:r>
          </w:p>
        </w:tc>
        <w:tc>
          <w:tcPr>
            <w:tcW w:type="dxa" w:w="3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findProduct($code), getSupplierList()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定数</w:t>
            </w:r>
          </w:p>
        </w:tc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3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OTP_EXPIRE_MIN, SLIP_TYPE_ORDER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フォームのname属性</w:t>
            </w:r>
          </w:p>
        </w:tc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DBカラム名と同じ snake_case</w:t>
            </w:r>
          </w:p>
        </w:tc>
        <w:tc>
          <w:tcPr>
            <w:tcW w:type="dxa" w:w="3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name="product_code"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セッションキー</w:t>
            </w:r>
          </w:p>
        </w:tc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$_SESSION['operator_code']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4.2 必須ルール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全ファイルの先頭で require_once __DIR__ . '/../common/auth.php'; を読み込み requireLogin(); を呼ぶ（index.php を除く）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SQLは必ずPDOのプリペアドステートメントを使う。変数をSQL文字列に連結しない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画面への出力は必ず h() を通す（htmlspecialchars のラッパ）。生の echo $var は禁止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確定済み伝票（is_confirmed=1）に対する UPDATE / DELETE 文を書かない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在庫の増減は必ず common/slip.php の関数を経由する。各画面から t_stock を直接 UPDATE しない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マスタの削除は is_deleted=1 の UPDATE。DELETE 文は使わない。一覧・選択肢は WHERE is_deleted=0 を必ず付ける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金額は整数（円）で持つ。小数・浮動小数は使わない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エラー・完了メッセージはセッション経由で渡し、遷移先の header.php で表示する（各画面で独自に表示しない）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インデントは半角スペース4つ。タブ禁止。文字コードUTF-8（BOMなし）、改行LF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4.3 画面ファイルの標準テンプレート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require_once __DIR__ . '/../common/auth.php';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require_once __DIR__ . '/../common/db.php';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require_once __DIR__ . '/../common/functions.php';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requireLogin();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$pdo = getDb();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$errors = [];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($_SERVER['REQUEST_METHOD'] === 'POST')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1. 入力値の取得・バリデーション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2. DB更新（try / catch で例外処理）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3. 完了メッセージをセッションに入れて redirect()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GET時：表示用データの取得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$pageTitle = '発注入力';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require_once __DIR__ . '/../common/header.php';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?&gt;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&lt;!-- 画面本体 --&gt;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&lt;?php require_once __DIR__ . '/../common/footer.php'; ?&gt;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 HTML / CSS / JavaScript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CSSクラス名は kebab-case。画面固有のクラスは画面接頭辞を付ける（例：order-input-table）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id属性は camelCase（例：id="productSelect"）。JSから触る要素だけにidを付ける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JSの関数・変数は camelCase。グローバル変数は作らない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テーブル系の画面は &lt;table class="data-table"&gt; を共通利用する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状態が一目で分かるよう色分けする（質問No.13）。未確定・確定済・マイナス数量・返品・在庫不足・冷蔵/冷凍は共通部品設計書 7 の状態色クラスを使い、画面ごとに独自の色を作らない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jQueryなどのライブラリは使わない（素のJSのみ）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 変更手順</w:t>
      </w:r>
    </w:p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本書に無い名前・ルールが必要になった場合は、勝手に決めずにSEへ連絡する。SEが本書を更新し、全員に再配布する。本書の版数は右上の版数で管理する。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2026-09-28T02:45:37.986Z</dcterms:created>
  <dcterms:modified xsi:type="dcterms:W3CDTF">2026-09-28T02:45:37.987Z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