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10.10.2025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10.10.2025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31.10.2025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02.11.2025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140227273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w02w7trny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Spotkanie z opiekunem i klientem dnia 10.10.2025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nmkcy1jl9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Spotkanie z opiekunem i klientem dnia 31.10.2025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B3">
      <w:pPr>
        <w:pStyle w:val="Heading1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B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C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C9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CA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CB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sz w:val="20"/>
          <w:szCs w:val="20"/>
          <w:rtl w:val="0"/>
        </w:rPr>
        <w:t xml:space="preserve">Główne funkcjonalności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D1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D2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D4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D5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D7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D8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D9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D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E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0E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1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13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14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15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17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1C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1E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1F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20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23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27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28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29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2B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2C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2D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2E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2F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30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31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54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8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8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9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AA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AB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B1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B2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B6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B7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B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B9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BA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B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BF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C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D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D6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5w02w7trnywp" w:id="71"/>
      <w:bookmarkEnd w:id="71"/>
      <w:r w:rsidDel="00000000" w:rsidR="00000000" w:rsidRPr="00000000">
        <w:rPr>
          <w:sz w:val="22"/>
          <w:szCs w:val="22"/>
          <w:rtl w:val="0"/>
        </w:rPr>
        <w:t xml:space="preserve">Spotkanie z opiekunem i klientem dnia 10.10.2025</w:t>
      </w:r>
    </w:p>
    <w:p w:rsidR="00000000" w:rsidDel="00000000" w:rsidP="00000000" w:rsidRDefault="00000000" w:rsidRPr="00000000" w14:paraId="000001D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Spotkanie inicjujące współpracę z interesariuszami. Omówiono główne cele biznesowe i społeczne aplikacji, wstępny harmonogram oraz terminy. Przeprowadzono Q&amp;A w celu doprecyzowania funkcjonalności oczekiwanych przez klienta. Zespół otrzymał przykładowy zestaw danych (plik .xlsx z bazą miejsc), co pozwoliło na rozpoczęcie analizy struktury danych. </w:t>
      </w:r>
    </w:p>
    <w:p w:rsidR="00000000" w:rsidDel="00000000" w:rsidP="00000000" w:rsidRDefault="00000000" w:rsidRPr="00000000" w14:paraId="000001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 projektu, klient.</w:t>
      </w:r>
    </w:p>
    <w:p w:rsidR="00000000" w:rsidDel="00000000" w:rsidP="00000000" w:rsidRDefault="00000000" w:rsidRPr="00000000" w14:paraId="000001D9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fnmkcy1jl9be" w:id="72"/>
      <w:bookmarkEnd w:id="72"/>
      <w:r w:rsidDel="00000000" w:rsidR="00000000" w:rsidRPr="00000000">
        <w:rPr>
          <w:sz w:val="22"/>
          <w:szCs w:val="22"/>
          <w:rtl w:val="0"/>
        </w:rPr>
        <w:t xml:space="preserve">Spotkanie z opiekunem i klientem dnia 31.10.2025</w:t>
      </w:r>
    </w:p>
    <w:p w:rsidR="00000000" w:rsidDel="00000000" w:rsidP="00000000" w:rsidRDefault="00000000" w:rsidRPr="00000000" w14:paraId="000001D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Szczegółowo omówiono logikę filtrowania miejsc na mapie oraz proces crowdsourcingu (procedurę dodawania nowych miejsc przez użytkowników i ich akceptacji przez moderatora). Uzgodniono kwestie identyfikacji wizualnej (logo, ikony) oraz architekturę integracji aplikacji mobilnej z tworzoną równolegle stroną internetową. </w:t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opiekun, klient, zespół zewnętrzny (grafik, web developer).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3"/>
      <w:bookmarkEnd w:id="73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4"/>
      <w:bookmarkEnd w:id="7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5"/>
      <w:bookmarkEnd w:id="75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7"/>
      <w:bookmarkEnd w:id="77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79"/>
      <w:bookmarkEnd w:id="79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81"/>
      <w:bookmarkEnd w:id="81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3"/>
      <w:bookmarkEnd w:id="83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5"/>
      <w:bookmarkEnd w:id="85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7"/>
      <w:bookmarkEnd w:id="87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89"/>
      <w:bookmarkEnd w:id="89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91"/>
      <w:bookmarkEnd w:id="91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02.11.2025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36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