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4742" w14:textId="4AFCB89D" w:rsidR="00661AB7" w:rsidRPr="00661AB7" w:rsidRDefault="00661AB7" w:rsidP="00661AB7">
      <w:pPr>
        <w:pStyle w:val="Default"/>
        <w:rPr>
          <w:rFonts w:cstheme="minorBidi"/>
          <w:color w:val="auto"/>
        </w:rPr>
      </w:pPr>
      <w:r>
        <w:rPr>
          <w:rFonts w:cstheme="minorBidi"/>
          <w:b/>
          <w:bCs/>
          <w:color w:val="2D2E33"/>
          <w:sz w:val="66"/>
          <w:szCs w:val="66"/>
        </w:rPr>
        <w:t>Documentation</w:t>
      </w:r>
    </w:p>
    <w:p w14:paraId="431AA776" w14:textId="78005A07"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This documentation was written for the prototype application, please refer to the updated file if there have since been changes.</w:t>
      </w:r>
    </w:p>
    <w:p w14:paraId="408AB468" w14:textId="77777777" w:rsidR="00661AB7" w:rsidRDefault="00661AB7" w:rsidP="00661AB7">
      <w:pPr>
        <w:pStyle w:val="Default"/>
        <w:rPr>
          <w:rFonts w:ascii="UniversalSans-500" w:hAnsi="UniversalSans-500" w:cs="UniversalSans-500"/>
          <w:color w:val="3F424A"/>
          <w:sz w:val="22"/>
          <w:szCs w:val="22"/>
        </w:rPr>
      </w:pPr>
    </w:p>
    <w:p w14:paraId="709736B3" w14:textId="001A62E1" w:rsidR="00661AB7" w:rsidRDefault="00661AB7" w:rsidP="00661AB7">
      <w:pPr>
        <w:pStyle w:val="Default"/>
        <w:rPr>
          <w:rFonts w:ascii="UniversalSans-500" w:hAnsi="UniversalSans-500" w:cs="UniversalSans-500"/>
          <w:color w:val="3F424A"/>
          <w:sz w:val="22"/>
          <w:szCs w:val="22"/>
        </w:rPr>
      </w:pPr>
      <w:r w:rsidRPr="00661AB7">
        <w:rPr>
          <w:rFonts w:ascii="UniversalSans-800" w:hAnsi="UniversalSans-800" w:cs="UniversalSans-800"/>
          <w:b/>
          <w:bCs/>
          <w:color w:val="3F424A"/>
          <w:sz w:val="22"/>
          <w:szCs w:val="22"/>
        </w:rPr>
        <w:t>Software Name</w:t>
      </w:r>
      <w:r>
        <w:rPr>
          <w:rFonts w:ascii="UniversalSans-800" w:hAnsi="UniversalSans-800" w:cs="UniversalSans-800"/>
          <w:b/>
          <w:bCs/>
          <w:color w:val="3F424A"/>
          <w:sz w:val="22"/>
          <w:szCs w:val="22"/>
        </w:rPr>
        <w:t>:</w:t>
      </w:r>
      <w:r>
        <w:rPr>
          <w:rFonts w:ascii="UniversalSans-800" w:hAnsi="UniversalSans-800" w:cs="UniversalSans-800"/>
          <w:b/>
          <w:bCs/>
          <w:color w:val="3F424A"/>
          <w:sz w:val="22"/>
          <w:szCs w:val="22"/>
        </w:rPr>
        <w:t xml:space="preserve"> </w:t>
      </w:r>
      <w:r>
        <w:rPr>
          <w:rFonts w:ascii="UniversalSans-500" w:hAnsi="UniversalSans-500" w:cs="UniversalSans-500"/>
          <w:b/>
          <w:bCs/>
          <w:color w:val="3F424A"/>
          <w:sz w:val="22"/>
          <w:szCs w:val="22"/>
        </w:rPr>
        <w:t>Holiday Chat Agent</w:t>
      </w:r>
    </w:p>
    <w:p w14:paraId="741A7340" w14:textId="2437C8FC" w:rsidR="00661AB7" w:rsidRDefault="00661AB7" w:rsidP="00661AB7">
      <w:pPr>
        <w:pStyle w:val="Default"/>
        <w:rPr>
          <w:rFonts w:ascii="UniversalSans-500" w:hAnsi="UniversalSans-500" w:cs="UniversalSans-500"/>
          <w:b/>
          <w:bCs/>
          <w:color w:val="3F424A"/>
          <w:sz w:val="22"/>
          <w:szCs w:val="22"/>
        </w:rPr>
      </w:pPr>
      <w:r>
        <w:rPr>
          <w:rFonts w:ascii="UniversalSans-800" w:hAnsi="UniversalSans-800" w:cs="UniversalSans-800"/>
          <w:b/>
          <w:bCs/>
          <w:color w:val="3F424A"/>
          <w:sz w:val="22"/>
          <w:szCs w:val="22"/>
        </w:rPr>
        <w:t xml:space="preserve">Software Version: </w:t>
      </w:r>
      <w:r>
        <w:rPr>
          <w:rFonts w:ascii="UniversalSans-500" w:hAnsi="UniversalSans-500" w:cs="UniversalSans-500"/>
          <w:b/>
          <w:bCs/>
          <w:color w:val="3F424A"/>
          <w:sz w:val="22"/>
          <w:szCs w:val="22"/>
        </w:rPr>
        <w:t>v0.1</w:t>
      </w:r>
    </w:p>
    <w:p w14:paraId="0B261ECD" w14:textId="77777777" w:rsidR="00661AB7" w:rsidRDefault="00661AB7" w:rsidP="00661AB7">
      <w:pPr>
        <w:pStyle w:val="Default"/>
        <w:rPr>
          <w:rFonts w:ascii="UniversalSans-500" w:hAnsi="UniversalSans-500" w:cs="UniversalSans-500"/>
          <w:color w:val="3F424A"/>
          <w:sz w:val="22"/>
          <w:szCs w:val="22"/>
        </w:rPr>
      </w:pPr>
    </w:p>
    <w:p w14:paraId="37E85F46" w14:textId="77777777" w:rsidR="00661AB7" w:rsidRDefault="00661AB7" w:rsidP="00661AB7">
      <w:pPr>
        <w:pStyle w:val="Default"/>
        <w:rPr>
          <w:rFonts w:ascii="UniversalSans-800" w:hAnsi="UniversalSans-800" w:cs="UniversalSans-800"/>
          <w:b/>
          <w:bCs/>
          <w:color w:val="3F424A"/>
          <w:sz w:val="22"/>
          <w:szCs w:val="22"/>
        </w:rPr>
      </w:pPr>
      <w:r>
        <w:rPr>
          <w:rFonts w:ascii="UniversalSans-800" w:hAnsi="UniversalSans-800" w:cs="UniversalSans-800"/>
          <w:b/>
          <w:bCs/>
          <w:color w:val="3F424A"/>
          <w:sz w:val="22"/>
          <w:szCs w:val="22"/>
        </w:rPr>
        <w:t>Technical Information</w:t>
      </w:r>
    </w:p>
    <w:p w14:paraId="35C452C4" w14:textId="4379EF91"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The guide below states how to deploy the application in a development virtual environment, to deploy this onto a website in production these steps may be slightly different.</w:t>
      </w:r>
    </w:p>
    <w:p w14:paraId="345118EA" w14:textId="77777777" w:rsidR="00661AB7" w:rsidRDefault="00661AB7" w:rsidP="00661AB7">
      <w:pPr>
        <w:pStyle w:val="Default"/>
        <w:rPr>
          <w:rFonts w:ascii="UniversalSans-500" w:hAnsi="UniversalSans-500" w:cs="UniversalSans-500"/>
          <w:color w:val="3F424A"/>
          <w:sz w:val="22"/>
          <w:szCs w:val="22"/>
        </w:rPr>
      </w:pPr>
    </w:p>
    <w:p w14:paraId="70CC867D" w14:textId="71504CD6" w:rsidR="00661AB7" w:rsidRPr="00661AB7" w:rsidRDefault="00661AB7" w:rsidP="00661AB7">
      <w:pPr>
        <w:pStyle w:val="Default"/>
        <w:rPr>
          <w:rFonts w:ascii="Segoe UI Emoji" w:hAnsi="Segoe UI Emoji" w:cs="Segoe UI Emoji"/>
          <w:sz w:val="22"/>
          <w:szCs w:val="22"/>
        </w:rPr>
      </w:pPr>
      <w:r>
        <w:rPr>
          <w:rFonts w:ascii="UniversalSans-800" w:hAnsi="UniversalSans-800" w:cs="UniversalSans-800"/>
          <w:b/>
          <w:bCs/>
          <w:color w:val="3F424A"/>
          <w:sz w:val="22"/>
          <w:szCs w:val="22"/>
        </w:rPr>
        <w:t xml:space="preserve">Software Summary </w:t>
      </w:r>
      <w:r>
        <w:rPr>
          <w:rFonts w:ascii="Segoe UI Emoji" w:hAnsi="Segoe UI Emoji" w:cs="Segoe UI Emoji"/>
          <w:sz w:val="22"/>
          <w:szCs w:val="22"/>
        </w:rPr>
        <w:t>🧠</w:t>
      </w:r>
    </w:p>
    <w:p w14:paraId="1064B2E2" w14:textId="0F4FFA81"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The Holiday Chat Agent is essentially a GUI chatbot that can be made available on any website. The bot asks some initial questions to gather the user's destination requirements, using AI and machine learning, the bot will recommend a hotel/destination that the user could stay at, based on the data provided in '</w:t>
      </w:r>
      <w:proofErr w:type="spellStart"/>
      <w:proofErr w:type="gramStart"/>
      <w:r>
        <w:rPr>
          <w:rFonts w:ascii="UniversalSans-500" w:hAnsi="UniversalSans-500" w:cs="UniversalSans-500"/>
          <w:b/>
          <w:bCs/>
          <w:color w:val="3F424A"/>
          <w:sz w:val="22"/>
          <w:szCs w:val="22"/>
        </w:rPr>
        <w:t>intents.json</w:t>
      </w:r>
      <w:proofErr w:type="spellEnd"/>
      <w:proofErr w:type="gramEnd"/>
      <w:r>
        <w:rPr>
          <w:rFonts w:ascii="UniversalSans-500" w:hAnsi="UniversalSans-500" w:cs="UniversalSans-500"/>
          <w:b/>
          <w:bCs/>
          <w:color w:val="3F424A"/>
          <w:sz w:val="22"/>
          <w:szCs w:val="22"/>
        </w:rPr>
        <w:t>'. All responses for each session are shown in the chat GUI and are captured and then written to an Excel file, which an internal member of staff can review to generate possible sales leads.</w:t>
      </w:r>
    </w:p>
    <w:p w14:paraId="0A49D327" w14:textId="77777777" w:rsidR="00661AB7" w:rsidRDefault="00661AB7" w:rsidP="00661AB7">
      <w:pPr>
        <w:pStyle w:val="Default"/>
        <w:rPr>
          <w:rFonts w:ascii="UniversalSans-500" w:hAnsi="UniversalSans-500" w:cs="UniversalSans-500"/>
          <w:color w:val="3F424A"/>
          <w:sz w:val="22"/>
          <w:szCs w:val="22"/>
        </w:rPr>
      </w:pPr>
    </w:p>
    <w:p w14:paraId="022F3E21" w14:textId="77777777" w:rsidR="00661AB7" w:rsidRDefault="00661AB7" w:rsidP="00661AB7">
      <w:pPr>
        <w:pStyle w:val="Default"/>
        <w:rPr>
          <w:rFonts w:hAnsi="UniversalSans-800"/>
          <w:sz w:val="22"/>
          <w:szCs w:val="22"/>
        </w:rPr>
      </w:pPr>
      <w:r>
        <w:rPr>
          <w:rFonts w:ascii="UniversalSans-800" w:hAnsi="UniversalSans-800" w:cs="UniversalSans-800"/>
          <w:b/>
          <w:bCs/>
          <w:color w:val="3F424A"/>
          <w:sz w:val="22"/>
          <w:szCs w:val="22"/>
        </w:rPr>
        <w:t xml:space="preserve">How-To Guide </w:t>
      </w:r>
      <w:r>
        <w:rPr>
          <w:rFonts w:ascii="Segoe UI Emoji" w:hAnsi="Segoe UI Emoji" w:cs="Segoe UI Emoji"/>
          <w:sz w:val="22"/>
          <w:szCs w:val="22"/>
        </w:rPr>
        <w:t>🔍</w:t>
      </w:r>
    </w:p>
    <w:p w14:paraId="696F2A0A" w14:textId="764CF0C3"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Follow this guide to get the Holiday Chat Agent deployed in a development environment:</w:t>
      </w:r>
    </w:p>
    <w:p w14:paraId="4A66D002" w14:textId="77777777" w:rsidR="00661AB7" w:rsidRDefault="00661AB7" w:rsidP="00661AB7">
      <w:pPr>
        <w:pStyle w:val="Default"/>
        <w:rPr>
          <w:rFonts w:ascii="UniversalSans-500" w:hAnsi="UniversalSans-500" w:cs="UniversalSans-500"/>
          <w:color w:val="3F424A"/>
          <w:sz w:val="22"/>
          <w:szCs w:val="22"/>
        </w:rPr>
      </w:pPr>
    </w:p>
    <w:tbl>
      <w:tblPr>
        <w:tblW w:w="0" w:type="auto"/>
        <w:tblInd w:w="-6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837"/>
        <w:gridCol w:w="1419"/>
        <w:gridCol w:w="1418"/>
        <w:gridCol w:w="2838"/>
      </w:tblGrid>
      <w:tr w:rsidR="00661AB7" w14:paraId="0174AC47" w14:textId="77777777" w:rsidTr="00661AB7">
        <w:tblPrEx>
          <w:tblCellMar>
            <w:top w:w="0" w:type="dxa"/>
            <w:bottom w:w="0" w:type="dxa"/>
          </w:tblCellMar>
        </w:tblPrEx>
        <w:trPr>
          <w:trHeight w:val="122"/>
        </w:trPr>
        <w:tc>
          <w:tcPr>
            <w:tcW w:w="2837" w:type="dxa"/>
            <w:tcBorders>
              <w:top w:val="none" w:sz="6" w:space="0" w:color="auto"/>
              <w:bottom w:val="none" w:sz="6" w:space="0" w:color="auto"/>
              <w:right w:val="none" w:sz="6" w:space="0" w:color="auto"/>
            </w:tcBorders>
          </w:tcPr>
          <w:p w14:paraId="68ACA85C" w14:textId="77777777" w:rsidR="00661AB7" w:rsidRDefault="00661AB7">
            <w:pPr>
              <w:pStyle w:val="Default"/>
              <w:rPr>
                <w:rFonts w:ascii="UniversalSans-800" w:hAnsi="UniversalSans-800" w:cs="UniversalSans-800"/>
                <w:color w:val="3F424A"/>
                <w:sz w:val="21"/>
                <w:szCs w:val="21"/>
              </w:rPr>
            </w:pPr>
            <w:r>
              <w:rPr>
                <w:rFonts w:ascii="UniversalSans-800" w:hAnsi="UniversalSans-800" w:cs="UniversalSans-800"/>
                <w:b/>
                <w:bCs/>
                <w:color w:val="3F424A"/>
                <w:sz w:val="21"/>
                <w:szCs w:val="21"/>
              </w:rPr>
              <w:t>Steps To Get Started</w:t>
            </w:r>
          </w:p>
        </w:tc>
        <w:tc>
          <w:tcPr>
            <w:tcW w:w="2837" w:type="dxa"/>
            <w:gridSpan w:val="2"/>
            <w:tcBorders>
              <w:top w:val="none" w:sz="6" w:space="0" w:color="auto"/>
              <w:left w:val="none" w:sz="6" w:space="0" w:color="auto"/>
              <w:bottom w:val="none" w:sz="6" w:space="0" w:color="auto"/>
              <w:right w:val="none" w:sz="6" w:space="0" w:color="auto"/>
            </w:tcBorders>
          </w:tcPr>
          <w:p w14:paraId="42C3C363" w14:textId="77777777" w:rsidR="00661AB7" w:rsidRDefault="00661AB7">
            <w:pPr>
              <w:pStyle w:val="Default"/>
              <w:rPr>
                <w:rFonts w:ascii="UniversalSans-800" w:hAnsi="UniversalSans-800" w:cs="UniversalSans-800"/>
                <w:color w:val="3F424A"/>
                <w:sz w:val="21"/>
                <w:szCs w:val="21"/>
              </w:rPr>
            </w:pPr>
            <w:r>
              <w:rPr>
                <w:rFonts w:ascii="UniversalSans-800" w:hAnsi="UniversalSans-800" w:cs="UniversalSans-800"/>
                <w:b/>
                <w:bCs/>
                <w:color w:val="3F424A"/>
                <w:sz w:val="21"/>
                <w:szCs w:val="21"/>
              </w:rPr>
              <w:t>Instructions</w:t>
            </w:r>
          </w:p>
        </w:tc>
        <w:tc>
          <w:tcPr>
            <w:tcW w:w="2838" w:type="dxa"/>
            <w:tcBorders>
              <w:top w:val="none" w:sz="6" w:space="0" w:color="auto"/>
              <w:left w:val="none" w:sz="6" w:space="0" w:color="auto"/>
              <w:bottom w:val="none" w:sz="6" w:space="0" w:color="auto"/>
            </w:tcBorders>
          </w:tcPr>
          <w:p w14:paraId="6B2B915E" w14:textId="77777777" w:rsidR="00661AB7" w:rsidRDefault="00661AB7">
            <w:pPr>
              <w:pStyle w:val="Default"/>
              <w:rPr>
                <w:rFonts w:ascii="UniversalSans-800" w:hAnsi="UniversalSans-800" w:cs="UniversalSans-800"/>
                <w:color w:val="3F424A"/>
                <w:sz w:val="21"/>
                <w:szCs w:val="21"/>
              </w:rPr>
            </w:pPr>
            <w:r>
              <w:rPr>
                <w:rFonts w:ascii="UniversalSans-800" w:hAnsi="UniversalSans-800" w:cs="UniversalSans-800"/>
                <w:b/>
                <w:bCs/>
                <w:color w:val="3F424A"/>
                <w:sz w:val="21"/>
                <w:szCs w:val="21"/>
              </w:rPr>
              <w:t>Code to Run</w:t>
            </w:r>
          </w:p>
        </w:tc>
      </w:tr>
      <w:tr w:rsidR="00661AB7" w14:paraId="140C8E99" w14:textId="77777777" w:rsidTr="00661AB7">
        <w:tblPrEx>
          <w:tblCellMar>
            <w:top w:w="0" w:type="dxa"/>
            <w:bottom w:w="0" w:type="dxa"/>
          </w:tblCellMar>
        </w:tblPrEx>
        <w:trPr>
          <w:trHeight w:val="457"/>
        </w:trPr>
        <w:tc>
          <w:tcPr>
            <w:tcW w:w="2837" w:type="dxa"/>
            <w:tcBorders>
              <w:top w:val="none" w:sz="6" w:space="0" w:color="auto"/>
              <w:bottom w:val="none" w:sz="6" w:space="0" w:color="auto"/>
              <w:right w:val="none" w:sz="6" w:space="0" w:color="auto"/>
            </w:tcBorders>
          </w:tcPr>
          <w:p w14:paraId="7401CD46"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Step 1</w:t>
            </w:r>
          </w:p>
        </w:tc>
        <w:tc>
          <w:tcPr>
            <w:tcW w:w="2837" w:type="dxa"/>
            <w:gridSpan w:val="2"/>
            <w:tcBorders>
              <w:top w:val="none" w:sz="6" w:space="0" w:color="auto"/>
              <w:left w:val="none" w:sz="6" w:space="0" w:color="auto"/>
              <w:bottom w:val="none" w:sz="6" w:space="0" w:color="auto"/>
              <w:right w:val="none" w:sz="6" w:space="0" w:color="auto"/>
            </w:tcBorders>
          </w:tcPr>
          <w:p w14:paraId="042CDA17"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Download the project and create a virtual environment</w:t>
            </w:r>
          </w:p>
        </w:tc>
        <w:tc>
          <w:tcPr>
            <w:tcW w:w="2838" w:type="dxa"/>
            <w:tcBorders>
              <w:top w:val="none" w:sz="6" w:space="0" w:color="auto"/>
              <w:left w:val="none" w:sz="6" w:space="0" w:color="auto"/>
              <w:bottom w:val="none" w:sz="6" w:space="0" w:color="auto"/>
            </w:tcBorders>
          </w:tcPr>
          <w:p w14:paraId="47B75356"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cd {directory}</w:t>
            </w:r>
          </w:p>
          <w:p w14:paraId="5F04DFCF"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 xml:space="preserve">python3 -m </w:t>
            </w:r>
            <w:proofErr w:type="spellStart"/>
            <w:r>
              <w:rPr>
                <w:rFonts w:ascii="UniversalSans-500" w:hAnsi="UniversalSans-500" w:cs="UniversalSans-500"/>
                <w:b/>
                <w:bCs/>
                <w:color w:val="3F424A"/>
                <w:sz w:val="21"/>
                <w:szCs w:val="21"/>
              </w:rPr>
              <w:t>venv</w:t>
            </w:r>
            <w:proofErr w:type="spellEnd"/>
            <w:r>
              <w:rPr>
                <w:rFonts w:ascii="UniversalSans-500" w:hAnsi="UniversalSans-500" w:cs="UniversalSans-500"/>
                <w:b/>
                <w:bCs/>
                <w:color w:val="3F424A"/>
                <w:sz w:val="21"/>
                <w:szCs w:val="21"/>
              </w:rPr>
              <w:t xml:space="preserve"> </w:t>
            </w:r>
            <w:proofErr w:type="spellStart"/>
            <w:r>
              <w:rPr>
                <w:rFonts w:ascii="UniversalSans-500" w:hAnsi="UniversalSans-500" w:cs="UniversalSans-500"/>
                <w:b/>
                <w:bCs/>
                <w:color w:val="3F424A"/>
                <w:sz w:val="21"/>
                <w:szCs w:val="21"/>
              </w:rPr>
              <w:t>venv</w:t>
            </w:r>
            <w:proofErr w:type="spellEnd"/>
          </w:p>
          <w:p w14:paraId="590AF2AC"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 xml:space="preserve">. </w:t>
            </w:r>
            <w:proofErr w:type="spellStart"/>
            <w:r>
              <w:rPr>
                <w:rFonts w:ascii="UniversalSans-500" w:hAnsi="UniversalSans-500" w:cs="UniversalSans-500"/>
                <w:b/>
                <w:bCs/>
                <w:color w:val="3F424A"/>
                <w:sz w:val="21"/>
                <w:szCs w:val="21"/>
              </w:rPr>
              <w:t>venv</w:t>
            </w:r>
            <w:proofErr w:type="spellEnd"/>
            <w:r>
              <w:rPr>
                <w:rFonts w:ascii="UniversalSans-500" w:hAnsi="UniversalSans-500" w:cs="UniversalSans-500"/>
                <w:b/>
                <w:bCs/>
                <w:color w:val="3F424A"/>
                <w:sz w:val="21"/>
                <w:szCs w:val="21"/>
              </w:rPr>
              <w:t>/bin/activate</w:t>
            </w:r>
          </w:p>
        </w:tc>
      </w:tr>
      <w:tr w:rsidR="00661AB7" w14:paraId="3FE8957E" w14:textId="77777777" w:rsidTr="00661AB7">
        <w:tblPrEx>
          <w:tblCellMar>
            <w:top w:w="0" w:type="dxa"/>
            <w:bottom w:w="0" w:type="dxa"/>
          </w:tblCellMar>
        </w:tblPrEx>
        <w:trPr>
          <w:trHeight w:val="120"/>
        </w:trPr>
        <w:tc>
          <w:tcPr>
            <w:tcW w:w="2837" w:type="dxa"/>
            <w:tcBorders>
              <w:top w:val="none" w:sz="6" w:space="0" w:color="auto"/>
              <w:bottom w:val="none" w:sz="6" w:space="0" w:color="auto"/>
              <w:right w:val="none" w:sz="6" w:space="0" w:color="auto"/>
            </w:tcBorders>
          </w:tcPr>
          <w:p w14:paraId="40C73C74"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Step 2</w:t>
            </w:r>
          </w:p>
        </w:tc>
        <w:tc>
          <w:tcPr>
            <w:tcW w:w="2837" w:type="dxa"/>
            <w:gridSpan w:val="2"/>
            <w:tcBorders>
              <w:top w:val="none" w:sz="6" w:space="0" w:color="auto"/>
              <w:left w:val="none" w:sz="6" w:space="0" w:color="auto"/>
              <w:bottom w:val="none" w:sz="6" w:space="0" w:color="auto"/>
              <w:right w:val="none" w:sz="6" w:space="0" w:color="auto"/>
            </w:tcBorders>
          </w:tcPr>
          <w:p w14:paraId="366702CF"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Install Dependencies</w:t>
            </w:r>
          </w:p>
        </w:tc>
        <w:tc>
          <w:tcPr>
            <w:tcW w:w="2838" w:type="dxa"/>
            <w:tcBorders>
              <w:top w:val="none" w:sz="6" w:space="0" w:color="auto"/>
              <w:left w:val="none" w:sz="6" w:space="0" w:color="auto"/>
              <w:bottom w:val="none" w:sz="6" w:space="0" w:color="auto"/>
            </w:tcBorders>
          </w:tcPr>
          <w:p w14:paraId="28E3A2C8"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 xml:space="preserve">pip install Flask torch </w:t>
            </w:r>
            <w:proofErr w:type="spellStart"/>
            <w:r>
              <w:rPr>
                <w:rFonts w:ascii="UniversalSans-500" w:hAnsi="UniversalSans-500" w:cs="UniversalSans-500"/>
                <w:b/>
                <w:bCs/>
                <w:color w:val="3F424A"/>
                <w:sz w:val="21"/>
                <w:szCs w:val="21"/>
              </w:rPr>
              <w:t>torchvision</w:t>
            </w:r>
            <w:proofErr w:type="spellEnd"/>
            <w:r>
              <w:rPr>
                <w:rFonts w:ascii="UniversalSans-500" w:hAnsi="UniversalSans-500" w:cs="UniversalSans-500"/>
                <w:b/>
                <w:bCs/>
                <w:color w:val="3F424A"/>
                <w:sz w:val="21"/>
                <w:szCs w:val="21"/>
              </w:rPr>
              <w:t xml:space="preserve"> </w:t>
            </w:r>
            <w:proofErr w:type="spellStart"/>
            <w:r>
              <w:rPr>
                <w:rFonts w:ascii="UniversalSans-500" w:hAnsi="UniversalSans-500" w:cs="UniversalSans-500"/>
                <w:b/>
                <w:bCs/>
                <w:color w:val="3F424A"/>
                <w:sz w:val="21"/>
                <w:szCs w:val="21"/>
              </w:rPr>
              <w:t>nltk</w:t>
            </w:r>
            <w:proofErr w:type="spellEnd"/>
          </w:p>
        </w:tc>
      </w:tr>
      <w:tr w:rsidR="00661AB7" w14:paraId="77F5256E" w14:textId="77777777" w:rsidTr="00661AB7">
        <w:tblPrEx>
          <w:tblCellMar>
            <w:top w:w="0" w:type="dxa"/>
            <w:bottom w:w="0" w:type="dxa"/>
          </w:tblCellMar>
        </w:tblPrEx>
        <w:trPr>
          <w:trHeight w:val="622"/>
        </w:trPr>
        <w:tc>
          <w:tcPr>
            <w:tcW w:w="2837" w:type="dxa"/>
            <w:tcBorders>
              <w:top w:val="none" w:sz="6" w:space="0" w:color="auto"/>
              <w:bottom w:val="none" w:sz="6" w:space="0" w:color="auto"/>
              <w:right w:val="none" w:sz="6" w:space="0" w:color="auto"/>
            </w:tcBorders>
          </w:tcPr>
          <w:p w14:paraId="58BBDD83"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Step 3</w:t>
            </w:r>
          </w:p>
        </w:tc>
        <w:tc>
          <w:tcPr>
            <w:tcW w:w="2837" w:type="dxa"/>
            <w:gridSpan w:val="2"/>
            <w:tcBorders>
              <w:top w:val="none" w:sz="6" w:space="0" w:color="auto"/>
              <w:left w:val="none" w:sz="6" w:space="0" w:color="auto"/>
              <w:bottom w:val="none" w:sz="6" w:space="0" w:color="auto"/>
              <w:right w:val="none" w:sz="6" w:space="0" w:color="auto"/>
            </w:tcBorders>
          </w:tcPr>
          <w:p w14:paraId="3A2DC328"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 xml:space="preserve">Install </w:t>
            </w:r>
            <w:proofErr w:type="spellStart"/>
            <w:r>
              <w:rPr>
                <w:rFonts w:ascii="UniversalSans-500" w:hAnsi="UniversalSans-500" w:cs="UniversalSans-500"/>
                <w:b/>
                <w:bCs/>
                <w:color w:val="3F424A"/>
                <w:sz w:val="21"/>
                <w:szCs w:val="21"/>
              </w:rPr>
              <w:t>nltk</w:t>
            </w:r>
            <w:proofErr w:type="spellEnd"/>
            <w:r>
              <w:rPr>
                <w:rFonts w:ascii="UniversalSans-500" w:hAnsi="UniversalSans-500" w:cs="UniversalSans-500"/>
                <w:b/>
                <w:bCs/>
                <w:color w:val="3F424A"/>
                <w:sz w:val="21"/>
                <w:szCs w:val="21"/>
              </w:rPr>
              <w:t xml:space="preserve"> package</w:t>
            </w:r>
          </w:p>
        </w:tc>
        <w:tc>
          <w:tcPr>
            <w:tcW w:w="2838" w:type="dxa"/>
            <w:tcBorders>
              <w:top w:val="none" w:sz="6" w:space="0" w:color="auto"/>
              <w:left w:val="none" w:sz="6" w:space="0" w:color="auto"/>
              <w:bottom w:val="none" w:sz="6" w:space="0" w:color="auto"/>
            </w:tcBorders>
          </w:tcPr>
          <w:p w14:paraId="08A4A3D6"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python</w:t>
            </w:r>
          </w:p>
          <w:p w14:paraId="2F2DF51A"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 xml:space="preserve">&gt;&gt;&gt; import </w:t>
            </w:r>
            <w:proofErr w:type="spellStart"/>
            <w:r>
              <w:rPr>
                <w:rFonts w:ascii="UniversalSans-500" w:hAnsi="UniversalSans-500" w:cs="UniversalSans-500"/>
                <w:b/>
                <w:bCs/>
                <w:color w:val="3F424A"/>
                <w:sz w:val="21"/>
                <w:szCs w:val="21"/>
              </w:rPr>
              <w:t>nltk</w:t>
            </w:r>
            <w:proofErr w:type="spellEnd"/>
          </w:p>
          <w:p w14:paraId="1120AE4E"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 xml:space="preserve">&gt;&gt;&gt; </w:t>
            </w:r>
            <w:proofErr w:type="spellStart"/>
            <w:proofErr w:type="gramStart"/>
            <w:r>
              <w:rPr>
                <w:rFonts w:ascii="UniversalSans-600" w:hAnsi="UniversalSans-600" w:cs="UniversalSans-600"/>
                <w:b/>
                <w:bCs/>
                <w:color w:val="0D3C81"/>
                <w:sz w:val="21"/>
                <w:szCs w:val="21"/>
              </w:rPr>
              <w:t>nltk.download</w:t>
            </w:r>
            <w:proofErr w:type="spellEnd"/>
            <w:proofErr w:type="gramEnd"/>
            <w:r>
              <w:rPr>
                <w:rFonts w:ascii="UniversalSans-500" w:hAnsi="UniversalSans-500" w:cs="UniversalSans-500"/>
                <w:b/>
                <w:bCs/>
                <w:color w:val="3F424A"/>
                <w:sz w:val="21"/>
                <w:szCs w:val="21"/>
              </w:rPr>
              <w:t>('</w:t>
            </w:r>
            <w:proofErr w:type="spellStart"/>
            <w:r>
              <w:rPr>
                <w:rFonts w:ascii="UniversalSans-500" w:hAnsi="UniversalSans-500" w:cs="UniversalSans-500"/>
                <w:b/>
                <w:bCs/>
                <w:color w:val="3F424A"/>
                <w:sz w:val="21"/>
                <w:szCs w:val="21"/>
              </w:rPr>
              <w:t>punkt</w:t>
            </w:r>
            <w:proofErr w:type="spellEnd"/>
            <w:r>
              <w:rPr>
                <w:rFonts w:ascii="UniversalSans-500" w:hAnsi="UniversalSans-500" w:cs="UniversalSans-500"/>
                <w:b/>
                <w:bCs/>
                <w:color w:val="3F424A"/>
                <w:sz w:val="21"/>
                <w:szCs w:val="21"/>
              </w:rPr>
              <w:t>')</w:t>
            </w:r>
          </w:p>
          <w:p w14:paraId="2DCBA13B"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Then click enter to run</w:t>
            </w:r>
          </w:p>
        </w:tc>
      </w:tr>
      <w:tr w:rsidR="00661AB7" w14:paraId="20A2DB0B" w14:textId="77777777" w:rsidTr="00661AB7">
        <w:tblPrEx>
          <w:tblCellMar>
            <w:top w:w="0" w:type="dxa"/>
            <w:bottom w:w="0" w:type="dxa"/>
          </w:tblCellMar>
        </w:tblPrEx>
        <w:trPr>
          <w:trHeight w:val="457"/>
        </w:trPr>
        <w:tc>
          <w:tcPr>
            <w:tcW w:w="4256" w:type="dxa"/>
            <w:gridSpan w:val="2"/>
            <w:tcBorders>
              <w:top w:val="none" w:sz="6" w:space="0" w:color="auto"/>
              <w:bottom w:val="none" w:sz="6" w:space="0" w:color="auto"/>
              <w:right w:val="none" w:sz="6" w:space="0" w:color="auto"/>
            </w:tcBorders>
          </w:tcPr>
          <w:p w14:paraId="12A9D45D"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Step 4</w:t>
            </w:r>
          </w:p>
        </w:tc>
        <w:tc>
          <w:tcPr>
            <w:tcW w:w="4256" w:type="dxa"/>
            <w:gridSpan w:val="2"/>
            <w:tcBorders>
              <w:top w:val="none" w:sz="6" w:space="0" w:color="auto"/>
              <w:left w:val="none" w:sz="6" w:space="0" w:color="auto"/>
              <w:bottom w:val="none" w:sz="6" w:space="0" w:color="auto"/>
            </w:tcBorders>
          </w:tcPr>
          <w:p w14:paraId="1844C0BD" w14:textId="77777777" w:rsidR="00661AB7" w:rsidRDefault="00661AB7">
            <w:pPr>
              <w:pStyle w:val="Default"/>
              <w:rPr>
                <w:rFonts w:ascii="UniversalSans-500" w:hAnsi="UniversalSans-500" w:cs="UniversalSans-500"/>
                <w:color w:val="3F424A"/>
                <w:sz w:val="21"/>
                <w:szCs w:val="21"/>
              </w:rPr>
            </w:pPr>
            <w:r>
              <w:rPr>
                <w:rFonts w:ascii="UniversalSans-500" w:hAnsi="UniversalSans-500" w:cs="UniversalSans-500"/>
                <w:b/>
                <w:bCs/>
                <w:color w:val="3F424A"/>
                <w:sz w:val="21"/>
                <w:szCs w:val="21"/>
              </w:rPr>
              <w:t>Modify `</w:t>
            </w:r>
            <w:proofErr w:type="spellStart"/>
            <w:proofErr w:type="gramStart"/>
            <w:r>
              <w:rPr>
                <w:rFonts w:ascii="UniversalSans-500" w:hAnsi="UniversalSans-500" w:cs="UniversalSans-500"/>
                <w:b/>
                <w:bCs/>
                <w:color w:val="3F424A"/>
                <w:sz w:val="21"/>
                <w:szCs w:val="21"/>
              </w:rPr>
              <w:t>intents.json</w:t>
            </w:r>
            <w:proofErr w:type="spellEnd"/>
            <w:proofErr w:type="gramEnd"/>
            <w:r>
              <w:rPr>
                <w:rFonts w:ascii="UniversalSans-500" w:hAnsi="UniversalSans-500" w:cs="UniversalSans-500"/>
                <w:b/>
                <w:bCs/>
                <w:color w:val="3F424A"/>
                <w:sz w:val="21"/>
                <w:szCs w:val="21"/>
              </w:rPr>
              <w:t xml:space="preserve">` with different intents and responses for </w:t>
            </w:r>
          </w:p>
        </w:tc>
      </w:tr>
    </w:tbl>
    <w:p w14:paraId="24943693" w14:textId="037DC6AD" w:rsidR="004A62CD" w:rsidRDefault="004A62CD"/>
    <w:p w14:paraId="0B3B7D65" w14:textId="06FC3602"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This will</w:t>
      </w:r>
      <w:r>
        <w:rPr>
          <w:rFonts w:ascii="UniversalSans-500" w:hAnsi="UniversalSans-500" w:cs="UniversalSans-500"/>
          <w:b/>
          <w:bCs/>
          <w:color w:val="3F424A"/>
          <w:sz w:val="22"/>
          <w:szCs w:val="22"/>
        </w:rPr>
        <w:t xml:space="preserve"> deploy the flask application in a virtual environment for development, visit ‘</w:t>
      </w:r>
      <w:r w:rsidRPr="00661AB7">
        <w:rPr>
          <w:rFonts w:ascii="UniversalSans-500" w:hAnsi="UniversalSans-500" w:cs="UniversalSans-500"/>
          <w:b/>
          <w:bCs/>
          <w:color w:val="3F424A"/>
          <w:sz w:val="22"/>
          <w:szCs w:val="22"/>
        </w:rPr>
        <w:t>http://127.0.0.1:5000/</w:t>
      </w:r>
      <w:r>
        <w:rPr>
          <w:rFonts w:ascii="UniversalSans-500" w:hAnsi="UniversalSans-500" w:cs="UniversalSans-500"/>
          <w:b/>
          <w:bCs/>
          <w:color w:val="3F424A"/>
          <w:sz w:val="22"/>
          <w:szCs w:val="22"/>
        </w:rPr>
        <w:t>’ to access the application</w:t>
      </w:r>
    </w:p>
    <w:p w14:paraId="14B0B07D" w14:textId="596F6301" w:rsidR="00661AB7" w:rsidRDefault="00661AB7" w:rsidP="00661AB7">
      <w:pPr>
        <w:pStyle w:val="Default"/>
        <w:rPr>
          <w:rFonts w:ascii="UniversalSans-500" w:hAnsi="UniversalSans-500" w:cs="UniversalSans-500"/>
          <w:b/>
          <w:bCs/>
          <w:color w:val="3F424A"/>
          <w:sz w:val="22"/>
          <w:szCs w:val="22"/>
        </w:rPr>
      </w:pPr>
    </w:p>
    <w:p w14:paraId="21361507" w14:textId="69092E4D"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Customer Support</w:t>
      </w:r>
    </w:p>
    <w:p w14:paraId="20422833" w14:textId="12961048"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 xml:space="preserve">If users need additional assistance with setting this up, please contact Taryn Davies (lead developer) via email: </w:t>
      </w:r>
      <w:hyperlink r:id="rId5" w:history="1">
        <w:r w:rsidRPr="00FE2C94">
          <w:rPr>
            <w:rStyle w:val="Hyperlink"/>
            <w:rFonts w:ascii="UniversalSans-500" w:hAnsi="UniversalSans-500" w:cs="UniversalSans-500"/>
            <w:b/>
            <w:bCs/>
            <w:sz w:val="22"/>
            <w:szCs w:val="22"/>
          </w:rPr>
          <w:t>tarynd@inconnection.com</w:t>
        </w:r>
      </w:hyperlink>
    </w:p>
    <w:p w14:paraId="469C15DE" w14:textId="33F67CCD"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Additional Comments</w:t>
      </w:r>
    </w:p>
    <w:p w14:paraId="121E80DF" w14:textId="35D2D009" w:rsidR="00661AB7" w:rsidRDefault="00661AB7" w:rsidP="00661AB7">
      <w:pPr>
        <w:pStyle w:val="Default"/>
        <w:rPr>
          <w:rFonts w:ascii="UniversalSans-500" w:hAnsi="UniversalSans-500" w:cs="UniversalSans-500"/>
          <w:b/>
          <w:bCs/>
          <w:color w:val="3F424A"/>
          <w:sz w:val="22"/>
          <w:szCs w:val="22"/>
        </w:rPr>
      </w:pPr>
      <w:r>
        <w:rPr>
          <w:rFonts w:ascii="UniversalSans-500" w:hAnsi="UniversalSans-500" w:cs="UniversalSans-500"/>
          <w:b/>
          <w:bCs/>
          <w:color w:val="3F424A"/>
          <w:sz w:val="22"/>
          <w:szCs w:val="22"/>
        </w:rPr>
        <w:t>Due to time restraints, there were a few features that I wanted to include in the prototype, but I simply did not have the time available to do so, these were:</w:t>
      </w:r>
    </w:p>
    <w:p w14:paraId="4B821678" w14:textId="20A57766" w:rsidR="00661AB7" w:rsidRDefault="00661AB7" w:rsidP="00661AB7">
      <w:pPr>
        <w:pStyle w:val="Default"/>
        <w:numPr>
          <w:ilvl w:val="0"/>
          <w:numId w:val="1"/>
        </w:numPr>
        <w:rPr>
          <w:rFonts w:ascii="UniversalSans-500" w:hAnsi="UniversalSans-500" w:cs="UniversalSans-500"/>
          <w:b/>
          <w:bCs/>
          <w:color w:val="3F424A"/>
          <w:sz w:val="22"/>
          <w:szCs w:val="22"/>
        </w:rPr>
      </w:pPr>
      <w:r>
        <w:rPr>
          <w:rFonts w:ascii="UniversalSans-500" w:hAnsi="UniversalSans-500" w:cs="UniversalSans-500"/>
          <w:b/>
          <w:bCs/>
          <w:color w:val="3F424A"/>
          <w:sz w:val="22"/>
          <w:szCs w:val="22"/>
        </w:rPr>
        <w:t>Capturing the users name for additional personalisation</w:t>
      </w:r>
    </w:p>
    <w:p w14:paraId="06E25727" w14:textId="117011D6" w:rsidR="00661AB7" w:rsidRDefault="00661AB7" w:rsidP="00661AB7">
      <w:pPr>
        <w:pStyle w:val="Default"/>
        <w:numPr>
          <w:ilvl w:val="0"/>
          <w:numId w:val="1"/>
        </w:numPr>
        <w:rPr>
          <w:rFonts w:ascii="UniversalSans-500" w:hAnsi="UniversalSans-500" w:cs="UniversalSans-500"/>
          <w:b/>
          <w:bCs/>
          <w:color w:val="3F424A"/>
          <w:sz w:val="22"/>
          <w:szCs w:val="22"/>
        </w:rPr>
      </w:pPr>
      <w:r>
        <w:rPr>
          <w:rFonts w:ascii="UniversalSans-500" w:hAnsi="UniversalSans-500" w:cs="UniversalSans-500"/>
          <w:b/>
          <w:bCs/>
          <w:color w:val="3F424A"/>
          <w:sz w:val="22"/>
          <w:szCs w:val="22"/>
        </w:rPr>
        <w:t>Adding further chat agent questions beyond two that would facilitate a user to confirm a hotel booking</w:t>
      </w:r>
    </w:p>
    <w:p w14:paraId="1368EB7A" w14:textId="34FE6A3D" w:rsidR="00661AB7" w:rsidRDefault="00661AB7" w:rsidP="00661AB7">
      <w:pPr>
        <w:pStyle w:val="Default"/>
        <w:numPr>
          <w:ilvl w:val="0"/>
          <w:numId w:val="1"/>
        </w:numPr>
        <w:rPr>
          <w:rFonts w:ascii="UniversalSans-500" w:hAnsi="UniversalSans-500" w:cs="UniversalSans-500"/>
          <w:b/>
          <w:bCs/>
          <w:color w:val="3F424A"/>
          <w:sz w:val="22"/>
          <w:szCs w:val="22"/>
        </w:rPr>
      </w:pPr>
      <w:r>
        <w:rPr>
          <w:rFonts w:ascii="UniversalSans-500" w:hAnsi="UniversalSans-500" w:cs="UniversalSans-500"/>
          <w:b/>
          <w:bCs/>
          <w:color w:val="3F424A"/>
          <w:sz w:val="22"/>
          <w:szCs w:val="22"/>
        </w:rPr>
        <w:t>The ability to store chat conversations on a local file</w:t>
      </w:r>
    </w:p>
    <w:p w14:paraId="1F3E7A4F" w14:textId="63C7B7FA" w:rsidR="00661AB7" w:rsidRPr="00661AB7" w:rsidRDefault="00661AB7" w:rsidP="00661AB7">
      <w:pPr>
        <w:pStyle w:val="Default"/>
        <w:numPr>
          <w:ilvl w:val="0"/>
          <w:numId w:val="1"/>
        </w:numPr>
        <w:rPr>
          <w:rFonts w:ascii="UniversalSans-500" w:hAnsi="UniversalSans-500" w:cs="UniversalSans-500"/>
          <w:b/>
          <w:bCs/>
          <w:color w:val="3F424A"/>
          <w:sz w:val="22"/>
          <w:szCs w:val="22"/>
        </w:rPr>
      </w:pPr>
      <w:r>
        <w:rPr>
          <w:rFonts w:ascii="UniversalSans-500" w:hAnsi="UniversalSans-500" w:cs="UniversalSans-500"/>
          <w:b/>
          <w:bCs/>
          <w:color w:val="3F424A"/>
          <w:sz w:val="22"/>
          <w:szCs w:val="22"/>
        </w:rPr>
        <w:t>Adding more patterns and responses to the ‘</w:t>
      </w:r>
      <w:proofErr w:type="spellStart"/>
      <w:proofErr w:type="gramStart"/>
      <w:r>
        <w:rPr>
          <w:rFonts w:ascii="UniversalSans-500" w:hAnsi="UniversalSans-500" w:cs="UniversalSans-500"/>
          <w:b/>
          <w:bCs/>
          <w:color w:val="3F424A"/>
          <w:sz w:val="22"/>
          <w:szCs w:val="22"/>
        </w:rPr>
        <w:t>intents.json</w:t>
      </w:r>
      <w:proofErr w:type="spellEnd"/>
      <w:proofErr w:type="gramEnd"/>
      <w:r>
        <w:rPr>
          <w:rFonts w:ascii="UniversalSans-500" w:hAnsi="UniversalSans-500" w:cs="UniversalSans-500"/>
          <w:b/>
          <w:bCs/>
          <w:color w:val="3F424A"/>
          <w:sz w:val="22"/>
          <w:szCs w:val="22"/>
        </w:rPr>
        <w:t>’ file to train the bot to respond to questions of all types, for example, training the bot to handle a response to questions like ‘Show me holidays in Asia that aren’t lazy’</w:t>
      </w:r>
    </w:p>
    <w:sectPr w:rsidR="00661AB7" w:rsidRPr="00661AB7" w:rsidSect="00661A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rnett Semibold">
    <w:altName w:val="Yu Gothic"/>
    <w:panose1 w:val="00000000000000000000"/>
    <w:charset w:val="80"/>
    <w:family w:val="swiss"/>
    <w:notTrueType/>
    <w:pitch w:val="default"/>
    <w:sig w:usb0="00000001" w:usb1="08070000" w:usb2="00000010" w:usb3="00000000" w:csb0="00020000" w:csb1="00000000"/>
  </w:font>
  <w:font w:name="UniversalSans-500">
    <w:altName w:val="Calibri"/>
    <w:panose1 w:val="00000000000000000000"/>
    <w:charset w:val="00"/>
    <w:family w:val="swiss"/>
    <w:notTrueType/>
    <w:pitch w:val="default"/>
    <w:sig w:usb0="00000003" w:usb1="00000000" w:usb2="00000000" w:usb3="00000000" w:csb0="00000001" w:csb1="00000000"/>
  </w:font>
  <w:font w:name="UniversalSans-800">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UniversalSans-6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F4847"/>
    <w:multiLevelType w:val="hybridMultilevel"/>
    <w:tmpl w:val="24121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926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B7"/>
    <w:rsid w:val="004A62CD"/>
    <w:rsid w:val="00661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ABF2"/>
  <w15:chartTrackingRefBased/>
  <w15:docId w15:val="{90C5EE3B-FF23-41D3-A4DE-C611CDAC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1AB7"/>
    <w:pPr>
      <w:autoSpaceDE w:val="0"/>
      <w:autoSpaceDN w:val="0"/>
      <w:adjustRightInd w:val="0"/>
      <w:spacing w:after="0" w:line="240" w:lineRule="auto"/>
    </w:pPr>
    <w:rPr>
      <w:rFonts w:ascii="Garnett Semibold" w:eastAsia="Garnett Semibold" w:cs="Garnett Semibold"/>
      <w:color w:val="000000"/>
      <w:sz w:val="24"/>
      <w:szCs w:val="24"/>
    </w:rPr>
  </w:style>
  <w:style w:type="character" w:styleId="Hyperlink">
    <w:name w:val="Hyperlink"/>
    <w:basedOn w:val="DefaultParagraphFont"/>
    <w:uiPriority w:val="99"/>
    <w:unhideWhenUsed/>
    <w:rsid w:val="00661AB7"/>
    <w:rPr>
      <w:color w:val="0563C1" w:themeColor="hyperlink"/>
      <w:u w:val="single"/>
    </w:rPr>
  </w:style>
  <w:style w:type="character" w:styleId="UnresolvedMention">
    <w:name w:val="Unresolved Mention"/>
    <w:basedOn w:val="DefaultParagraphFont"/>
    <w:uiPriority w:val="99"/>
    <w:semiHidden/>
    <w:unhideWhenUsed/>
    <w:rsid w:val="00661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rynd@inconnection.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9186685C05B74C93A04EA37F4FCAEA" ma:contentTypeVersion="17" ma:contentTypeDescription="Create a new document." ma:contentTypeScope="" ma:versionID="4cfc4af857356257602ba2b678b05b22">
  <xsd:schema xmlns:xsd="http://www.w3.org/2001/XMLSchema" xmlns:xs="http://www.w3.org/2001/XMLSchema" xmlns:p="http://schemas.microsoft.com/office/2006/metadata/properties" xmlns:ns2="ec25e61b-ba37-45b4-9014-a156b5c0ad4b" xmlns:ns3="a1848027-1fa9-4029-9a27-31af5d645170" targetNamespace="http://schemas.microsoft.com/office/2006/metadata/properties" ma:root="true" ma:fieldsID="a8d1dcfa4fb029e8f51ed1e983d560fd" ns2:_="" ns3:_="">
    <xsd:import namespace="ec25e61b-ba37-45b4-9014-a156b5c0ad4b"/>
    <xsd:import namespace="a1848027-1fa9-4029-9a27-31af5d64517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5e61b-ba37-45b4-9014-a156b5c0a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5137d81-8437-46a8-a46d-0d6957973ca5"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848027-1fa9-4029-9a27-31af5d64517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3c4d068-7fba-4418-8731-838d8c49c39f}" ma:internalName="TaxCatchAll" ma:showField="CatchAllData" ma:web="a1848027-1fa9-4029-9a27-31af5d6451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25e61b-ba37-45b4-9014-a156b5c0ad4b">
      <Terms xmlns="http://schemas.microsoft.com/office/infopath/2007/PartnerControls"/>
    </lcf76f155ced4ddcb4097134ff3c332f>
    <TaxCatchAll xmlns="a1848027-1fa9-4029-9a27-31af5d645170" xsi:nil="true"/>
  </documentManagement>
</p:properties>
</file>

<file path=customXml/itemProps1.xml><?xml version="1.0" encoding="utf-8"?>
<ds:datastoreItem xmlns:ds="http://schemas.openxmlformats.org/officeDocument/2006/customXml" ds:itemID="{5948E143-71B4-43CF-84F1-0E37E6752592}"/>
</file>

<file path=customXml/itemProps2.xml><?xml version="1.0" encoding="utf-8"?>
<ds:datastoreItem xmlns:ds="http://schemas.openxmlformats.org/officeDocument/2006/customXml" ds:itemID="{9BDB6550-5F81-4CF2-AE62-F517587CCA01}"/>
</file>

<file path=customXml/itemProps3.xml><?xml version="1.0" encoding="utf-8"?>
<ds:datastoreItem xmlns:ds="http://schemas.openxmlformats.org/officeDocument/2006/customXml" ds:itemID="{F257C54B-E50E-4ACE-AFC9-A2D22D2B7908}"/>
</file>

<file path=docProps/app.xml><?xml version="1.0" encoding="utf-8"?>
<Properties xmlns="http://schemas.openxmlformats.org/officeDocument/2006/extended-properties" xmlns:vt="http://schemas.openxmlformats.org/officeDocument/2006/docPropsVTypes">
  <Template>Normal</Template>
  <TotalTime>10</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Davies</dc:creator>
  <cp:keywords/>
  <dc:description/>
  <cp:lastModifiedBy>Taryn Davies</cp:lastModifiedBy>
  <cp:revision>1</cp:revision>
  <dcterms:created xsi:type="dcterms:W3CDTF">2022-12-23T11:59:00Z</dcterms:created>
  <dcterms:modified xsi:type="dcterms:W3CDTF">2022-12-23T12:09:00Z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0x010100B59186685C05B74C93A04EA37F4FCAEA</vt:lpwstr>
  </property>
</Properties>
</file>