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e401c16a37e4cb7" /></Relationships>
</file>

<file path=word/document.xml><?xml version="1.0" encoding="utf-8"?>
<w:document xmlns:w="http://schemas.openxmlformats.org/wordprocessingml/2006/main">
  <w:body>
    <w:p>
      <w:pPr/>
      <w:r>
        <w:t xml:space="preserve">Osnova biológie.</w:t>
      </w:r>
    </w:p>
    <w:sectPr>
      <w:pgSz w:w="11906" w:h="16838"/>
      <w:pgMar w:top="1418" w:right="1418" w:bottom="1418" w:left="1418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00"/>
      </w:pPr>
    </w:lvl>
    <w:lvl w:ilvl="1">
      <w:start w:val="1"/>
      <w:numFmt w:val="bullet"/>
      <w:lvlText w:val="◦"/>
      <w:lvlJc w:val="left"/>
      <w:pPr>
        <w:ind w:left="1080" w:hanging="300"/>
      </w:pPr>
    </w:lvl>
    <w:lvl w:ilvl="2">
      <w:start w:val="1"/>
      <w:numFmt w:val="bullet"/>
      <w:lvlText w:val="▪"/>
      <w:lvlJc w:val="left"/>
      <w:pPr>
        <w:ind w:left="1440" w:hanging="30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00"/>
      </w:pPr>
    </w:lvl>
    <w:lvl w:ilvl="1">
      <w:start w:val="1"/>
      <w:numFmt w:val="lowerLetter"/>
      <w:lvlText w:val="%2)"/>
      <w:lvlJc w:val="left"/>
      <w:pPr>
        <w:ind w:left="1080" w:hanging="300"/>
      </w:pPr>
    </w:lvl>
    <w:lvl w:ilvl="2">
      <w:start w:val="1"/>
      <w:numFmt w:val="decimal"/>
      <w:lvlText w:val="%3."/>
      <w:lvlJc w:val="left"/>
      <w:pPr>
        <w:ind w:left="1440" w:hanging="300"/>
      </w:pPr>
    </w:lvl>
  </w:abstractNum>
</w:numbering>
</file>

<file path=word/settings.xml><?xml version="1.0" encoding="utf-8"?>
<w:settings xmlns:w="http://schemas.openxmlformats.org/wordprocessingml/2006/main">
  <w:defaultTabStop w:val="709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onstantia" w:hAnsi="Constantia" w:eastAsia="Constantia" w:cs="Constantia"/>
        <w:sz w:val="22"/>
        <w:lang w:val="sk-SK"/>
      </w:rPr>
    </w:rPrDefault>
    <w:pPrDefault>
      <w:pPr>
        <w:spacing w:after="100"/>
      </w:pPr>
    </w:pPrDefault>
  </w:docDefaults>
  <w:style w:type="paragraph" w:styleId="Normal" w:default="true">
    <w:name w:val="Normal"/>
    <w:qFormat/>
    <w:pPr>
      <w:spacing w:after="100" w:line="283" w:lineRule="auto"/>
    </w:pPr>
    <w:rPr>
      <w:rFonts w:ascii="Constantia" w:hAnsi="Constantia" w:eastAsia="Constantia" w:cs="Constantia"/>
      <w:color w:val="1F2933"/>
      <w:sz w:val="22"/>
    </w:rPr>
  </w:style>
  <w:style w:type="paragraph" w:styleId="Title">
    <w:name w:val="Title"/>
    <w:basedOn w:val="Normal"/>
    <w:next w:val="Normal"/>
    <w:qFormat/>
    <w:pPr>
      <w:spacing w:before="3400" w:after="200"/>
    </w:pPr>
    <w:rPr>
      <w:rFonts w:ascii="Segoe UI" w:hAnsi="Segoe UI" w:eastAsia="Segoe UI" w:cs="Segoe UI"/>
      <w:b/>
      <w:color w:val="1F2933"/>
      <w:sz w:val="68"/>
    </w:rPr>
  </w:style>
  <w:style w:type="paragraph" w:styleId="Subtitle">
    <w:name w:val="Subtitle"/>
    <w:basedOn w:val="Normal"/>
    <w:next w:val="Normal"/>
    <w:qFormat/>
    <w:pPr>
      <w:spacing w:before="0" w:after="520"/>
    </w:pPr>
    <w:rPr>
      <w:rFonts w:ascii="Constantia" w:hAnsi="Constantia" w:eastAsia="Constantia" w:cs="Constantia"/>
      <w:i/>
      <w:color w:val="3B5BDB"/>
      <w:sz w:val="48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rFonts w:ascii="Segoe UI" w:hAnsi="Segoe UI" w:eastAsia="Segoe UI" w:cs="Segoe UI"/>
      <w:b/>
      <w:color w:val="1F2933"/>
      <w:sz w:val="28"/>
    </w:rPr>
  </w:style>
  <w:style w:type="paragraph" w:styleId="Heading2">
    <w:name w:val="heading 2"/>
    <w:basedOn w:val="Normal"/>
    <w:next w:val="Normal"/>
    <w:qFormat/>
    <w:pPr>
      <w:keepNext/>
      <w:spacing w:before="240" w:after="100"/>
      <w:outlineLvl w:val="1"/>
    </w:pPr>
    <w:rPr>
      <w:rFonts w:ascii="Segoe UI" w:hAnsi="Segoe UI" w:eastAsia="Segoe UI" w:cs="Segoe UI"/>
      <w:b/>
      <w:color w:val="1F2933"/>
      <w:sz w:val="24"/>
    </w:rPr>
  </w:style>
  <w:style w:type="paragraph" w:styleId="Heading3">
    <w:name w:val="heading 3"/>
    <w:basedOn w:val="Normal"/>
    <w:next w:val="Normal"/>
    <w:qFormat/>
    <w:pPr>
      <w:keepNext/>
      <w:spacing w:before="200" w:after="80"/>
      <w:outlineLvl w:val="2"/>
    </w:pPr>
    <w:rPr>
      <w:rFonts w:ascii="Segoe UI" w:hAnsi="Segoe UI" w:eastAsia="Segoe UI" w:cs="Segoe UI"/>
      <w:b/>
      <w:i/>
      <w:color w:val="1F2933"/>
      <w:sz w:val="22"/>
    </w:rPr>
  </w:style>
  <w:style w:type="paragraph" w:styleId="Heading4">
    <w:name w:val="heading 4"/>
    <w:basedOn w:val="Normal"/>
    <w:next w:val="Normal"/>
    <w:qFormat/>
    <w:pPr>
      <w:keepNext/>
      <w:spacing w:before="200" w:after="80"/>
      <w:outlineLvl w:val="3"/>
    </w:pPr>
    <w:rPr>
      <w:rFonts w:ascii="Segoe UI" w:hAnsi="Segoe UI" w:eastAsia="Segoe UI" w:cs="Segoe UI"/>
      <w:b/>
      <w:color w:val="1F2933"/>
      <w:sz w:val="23"/>
    </w:rPr>
  </w:style>
  <w:style w:type="paragraph" w:styleId="Heading5">
    <w:name w:val="heading 5"/>
    <w:basedOn w:val="Normal"/>
    <w:next w:val="Normal"/>
    <w:qFormat/>
    <w:pPr>
      <w:keepNext/>
      <w:spacing w:before="160" w:after="60"/>
      <w:outlineLvl w:val="4"/>
    </w:pPr>
    <w:rPr>
      <w:rFonts w:ascii="Segoe UI" w:hAnsi="Segoe UI" w:eastAsia="Segoe UI" w:cs="Segoe UI"/>
      <w:i/>
      <w:color w:val="1F2933"/>
      <w:sz w:val="22"/>
    </w:rPr>
  </w:style>
  <w:style w:type="paragraph" w:styleId="ListParagraph">
    <w:name w:val="List Paragraph"/>
    <w:basedOn w:val="Normal"/>
    <w:next w:val="Normal"/>
    <w:qFormat/>
    <w:pPr>
      <w:spacing w:before="0" w:after="50"/>
    </w:pPr>
    <w:rPr>
      <w:rFonts w:ascii="Constantia" w:hAnsi="Constantia" w:eastAsia="Constantia" w:cs="Constantia"/>
      <w:color w:val="1F2933"/>
      <w:sz w:val="22"/>
    </w:rPr>
  </w:style>
  <w:style w:type="paragraph" w:styleId="Header">
    <w:name w:val="header"/>
    <w:basedOn w:val="Normal"/>
    <w:next w:val="Normal"/>
    <w:qFormat/>
    <w:pPr>
      <w:spacing w:before="0" w:after="0"/>
    </w:pPr>
    <w:rPr>
      <w:rFonts w:ascii="Segoe UI" w:hAnsi="Segoe UI" w:eastAsia="Segoe UI" w:cs="Segoe UI"/>
      <w:color w:val="6B7280"/>
      <w:sz w:val="17"/>
    </w:rPr>
  </w:style>
  <w:style w:type="paragraph" w:styleId="Footer">
    <w:name w:val="footer"/>
    <w:basedOn w:val="Normal"/>
    <w:next w:val="Normal"/>
    <w:qFormat/>
    <w:pPr>
      <w:spacing w:before="0" w:after="0"/>
    </w:pPr>
    <w:rPr>
      <w:rFonts w:ascii="Segoe UI" w:hAnsi="Segoe UI" w:eastAsia="Segoe UI" w:cs="Segoe UI"/>
      <w:color w:val="6B7280"/>
      <w:sz w:val="17"/>
    </w:rPr>
  </w:style>
  <w:style w:type="paragraph" w:styleId="SkvpSkola">
    <w:name w:val="SkVP – škola"/>
    <w:basedOn w:val="Normal"/>
    <w:next w:val="Normal"/>
    <w:qFormat/>
    <w:pPr>
      <w:spacing w:before="360" w:after="20"/>
    </w:pPr>
    <w:rPr>
      <w:rFonts w:ascii="Segoe UI" w:hAnsi="Segoe UI" w:eastAsia="Segoe UI" w:cs="Segoe UI"/>
      <w:b/>
      <w:color w:val="1F2933"/>
      <w:sz w:val="26"/>
    </w:rPr>
  </w:style>
  <w:style w:type="paragraph" w:styleId="SkvpAdresa">
    <w:name w:val="SkVP – adresa"/>
    <w:basedOn w:val="Normal"/>
    <w:next w:val="Normal"/>
    <w:qFormat/>
    <w:pPr>
      <w:spacing w:before="0" w:after="0"/>
    </w:pPr>
    <w:rPr>
      <w:rFonts w:ascii="Segoe UI" w:hAnsi="Segoe UI" w:eastAsia="Segoe UI" w:cs="Segoe UI"/>
      <w:color w:val="6B7280"/>
      <w:sz w:val="20"/>
    </w:rPr>
  </w:style>
  <w:style w:type="paragraph" w:styleId="SkvpTitulUdaj">
    <w:name w:val="SkVP – údaj titulnej strany"/>
    <w:basedOn w:val="Normal"/>
    <w:next w:val="Normal"/>
    <w:qFormat/>
    <w:pPr>
      <w:spacing w:before="0" w:after="60"/>
    </w:pPr>
    <w:rPr>
      <w:rFonts w:ascii="Segoe UI" w:hAnsi="Segoe UI" w:eastAsia="Segoe UI" w:cs="Segoe UI"/>
      <w:color w:val="1F2933"/>
      <w:sz w:val="24"/>
    </w:rPr>
  </w:style>
  <w:style w:type="paragraph" w:styleId="SkvpTitulOblast">
    <w:name w:val="SkVP – oblasť na titulnej strane"/>
    <w:basedOn w:val="Normal"/>
    <w:next w:val="Normal"/>
    <w:qFormat/>
    <w:pPr>
      <w:spacing w:before="0" w:after="40"/>
    </w:pPr>
    <w:rPr>
      <w:rFonts w:ascii="Segoe UI" w:hAnsi="Segoe UI" w:eastAsia="Segoe UI" w:cs="Segoe UI"/>
      <w:color w:val="1F2933"/>
      <w:sz w:val="20"/>
    </w:rPr>
  </w:style>
  <w:style w:type="paragraph" w:styleId="SkvpNadpisObsahu">
    <w:name w:val="SkVP – nadpis obsahu"/>
    <w:basedOn w:val="Normal"/>
    <w:next w:val="Normal"/>
    <w:qFormat/>
    <w:pPr>
      <w:spacing w:before="0" w:after="280"/>
    </w:pPr>
    <w:rPr>
      <w:rFonts w:ascii="Segoe UI" w:hAnsi="Segoe UI" w:eastAsia="Segoe UI" w:cs="Segoe UI"/>
      <w:b/>
      <w:color w:val="1F2933"/>
      <w:sz w:val="48"/>
    </w:rPr>
  </w:style>
  <w:style w:type="paragraph" w:styleId="SkvpPodnadpisOblasti">
    <w:name w:val="SkVP – podnadpis oblasti"/>
    <w:basedOn w:val="Normal"/>
    <w:next w:val="Normal"/>
    <w:qFormat/>
    <w:pPr>
      <w:spacing w:before="0" w:after="440"/>
    </w:pPr>
    <w:rPr>
      <w:rFonts w:ascii="Segoe UI" w:hAnsi="Segoe UI" w:eastAsia="Segoe UI" w:cs="Segoe UI"/>
      <w:color w:val="6B7280"/>
      <w:sz w:val="20"/>
    </w:rPr>
  </w:style>
  <w:style w:type="paragraph" w:styleId="SkvpOblastMala">
    <w:name w:val="SkVP – oblasť nad predmetom"/>
    <w:basedOn w:val="Normal"/>
    <w:next w:val="Normal"/>
    <w:qFormat/>
    <w:pPr>
      <w:spacing w:before="0" w:after="40"/>
    </w:pPr>
    <w:rPr>
      <w:rFonts w:ascii="Segoe UI" w:hAnsi="Segoe UI" w:eastAsia="Segoe UI" w:cs="Segoe UI"/>
      <w:b/>
      <w:color w:val="1F2933"/>
      <w:sz w:val="19"/>
    </w:rPr>
  </w:style>
  <w:style w:type="paragraph" w:styleId="SkvpPoznamka">
    <w:name w:val="SkVP – poznámka"/>
    <w:basedOn w:val="Normal"/>
    <w:next w:val="Normal"/>
    <w:qFormat/>
    <w:pPr/>
    <w:rPr>
      <w:rFonts w:ascii="Constantia" w:hAnsi="Constantia" w:eastAsia="Constantia" w:cs="Constantia"/>
      <w:i/>
      <w:color w:val="6B7280"/>
      <w:sz w:val="22"/>
    </w:rPr>
  </w:style>
  <w:style w:type="paragraph" w:styleId="SkvpTabulka">
    <w:name w:val="SkVP – text v tabuľke"/>
    <w:basedOn w:val="Normal"/>
    <w:next w:val="Normal"/>
    <w:qFormat/>
    <w:pPr>
      <w:spacing w:before="0" w:after="40"/>
    </w:pPr>
    <w:rPr>
      <w:rFonts w:ascii="Constantia" w:hAnsi="Constantia" w:eastAsia="Constantia" w:cs="Constantia"/>
      <w:color w:val="1F2933"/>
      <w:sz w:val="20"/>
    </w:rPr>
  </w:style>
  <w:style w:type="paragraph" w:styleId="SkvpZoznamPredmetov">
    <w:name w:val="SkVP – predmet v zozname oblasti"/>
    <w:basedOn w:val="Normal"/>
    <w:next w:val="Normal"/>
    <w:qFormat/>
    <w:pPr>
      <w:tabs>
        <w:tab w:val="left" w:pos="851"/>
      </w:tabs>
      <w:spacing w:before="80" w:after="80"/>
    </w:pPr>
    <w:rPr>
      <w:rFonts w:ascii="Constantia" w:hAnsi="Constantia" w:eastAsia="Constantia" w:cs="Constantia"/>
      <w:color w:val="1F2933"/>
      <w:sz w:val="25"/>
    </w:rPr>
  </w:style>
  <w:style w:type="paragraph" w:styleId="SkvpOddelovacCislo">
    <w:name w:val="SkVP – číslo na oddeľujúcej strane"/>
    <w:basedOn w:val="Normal"/>
    <w:next w:val="Normal"/>
    <w:qFormat/>
    <w:pPr>
      <w:spacing w:before="3600" w:after="60"/>
    </w:pPr>
    <w:rPr>
      <w:rFonts w:ascii="Segoe UI" w:hAnsi="Segoe UI" w:eastAsia="Segoe UI" w:cs="Segoe UI"/>
      <w:b/>
      <w:color w:val="1F2933"/>
      <w:sz w:val="144"/>
    </w:rPr>
  </w:style>
  <w:style w:type="paragraph" w:styleId="SkvpOddelovacNazov">
    <w:name w:val="SkVP – predmet na oddeľujúcej strane"/>
    <w:basedOn w:val="Normal"/>
    <w:next w:val="Normal"/>
    <w:qFormat/>
    <w:pPr>
      <w:spacing w:before="0" w:after="200"/>
    </w:pPr>
    <w:rPr>
      <w:rFonts w:ascii="Segoe UI" w:hAnsi="Segoe UI" w:eastAsia="Segoe UI" w:cs="Segoe UI"/>
      <w:b/>
      <w:color w:val="1F2933"/>
      <w:sz w:val="60"/>
    </w:rPr>
  </w:style>
  <w:style w:type="paragraph" w:styleId="TOC1">
    <w:name w:val="toc 1"/>
    <w:basedOn w:val="Normal"/>
    <w:next w:val="Normal"/>
    <w:qFormat/>
    <w:pPr>
      <w:spacing w:before="180" w:after="40"/>
    </w:pPr>
    <w:rPr>
      <w:rFonts w:ascii="Segoe UI" w:hAnsi="Segoe UI" w:eastAsia="Segoe UI" w:cs="Segoe UI"/>
      <w:b/>
      <w:color w:val="1F2933"/>
      <w:sz w:val="21"/>
    </w:rPr>
  </w:style>
  <w:style w:type="paragraph" w:styleId="TOC2">
    <w:name w:val="toc 2"/>
    <w:basedOn w:val="Normal"/>
    <w:next w:val="Normal"/>
    <w:qFormat/>
    <w:pPr>
      <w:spacing w:after="30"/>
      <w:ind w:left="400"/>
    </w:pPr>
    <w:rPr>
      <w:rFonts w:ascii="Constantia" w:hAnsi="Constantia" w:eastAsia="Constantia" w:cs="Constantia"/>
      <w:color w:val="1F2933"/>
      <w:sz w:val="21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7540130535e34d82" /><Relationship Type="http://schemas.openxmlformats.org/officeDocument/2006/relationships/numbering" Target="/word/numbering.xml" Id="Rfd961282712d4a30" /><Relationship Type="http://schemas.openxmlformats.org/officeDocument/2006/relationships/settings" Target="/word/settings.xml" Id="Rba2fb275abf24f94" /></Relationships>
</file>