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9tmyus3jp2a0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329565</wp:posOffset>
            </wp:positionH>
            <wp:positionV relativeFrom="paragraph">
              <wp:posOffset>2540</wp:posOffset>
            </wp:positionV>
            <wp:extent cx="5113655" cy="13716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PLAN GLOBAL OPERATIVO POR COMPETENCIAS (P.G.O.-C.)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CARRERA: INNOVACION TECNOLOGIA Y INTELIGENCIA ARTIFICIAL</w:t>
      </w:r>
    </w:p>
    <w:p w:rsidR="00000000" w:rsidDel="00000000" w:rsidP="00000000" w:rsidRDefault="00000000" w:rsidRPr="00000000" w14:paraId="00000005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MODALIDAD: PRESENCIAL </w:t>
      </w:r>
    </w:p>
    <w:p w:rsidR="00000000" w:rsidDel="00000000" w:rsidP="00000000" w:rsidRDefault="00000000" w:rsidRPr="00000000" w14:paraId="00000007">
      <w:pPr>
        <w:spacing w:after="0" w:line="240" w:lineRule="auto"/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ASIGNATURA: TECNOLOGÍAS DE COMPUTADORES</w:t>
      </w:r>
    </w:p>
    <w:p w:rsidR="00000000" w:rsidDel="00000000" w:rsidP="00000000" w:rsidRDefault="00000000" w:rsidRPr="00000000" w14:paraId="00000009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GESTIÓN: 1 / 2026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DOCENTE: Dr. h.c. Ing. Carlos Andres Azcarraga Esquivel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643.0" w:type="dxa"/>
        <w:jc w:val="left"/>
        <w:tblLayout w:type="fixed"/>
        <w:tblLook w:val="04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ind w:firstLine="2"/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PLAN GLOBAL OPERATIVO POR COMPETENCIAS (P.G.O.-C.)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GESTIÓN: 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DE IDENTIFICACIÓN DE LA ASIGNATURA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7.999999999998" w:type="dxa"/>
        <w:jc w:val="left"/>
        <w:tblLayout w:type="fixed"/>
        <w:tblLook w:val="0400"/>
      </w:tblPr>
      <w:tblGrid>
        <w:gridCol w:w="1124"/>
        <w:gridCol w:w="237"/>
        <w:gridCol w:w="1181"/>
        <w:gridCol w:w="202"/>
        <w:gridCol w:w="932"/>
        <w:gridCol w:w="451"/>
        <w:gridCol w:w="683"/>
        <w:gridCol w:w="425"/>
        <w:gridCol w:w="208"/>
        <w:gridCol w:w="67"/>
        <w:gridCol w:w="1383"/>
        <w:gridCol w:w="1383"/>
        <w:gridCol w:w="1353"/>
        <w:gridCol w:w="9"/>
        <w:tblGridChange w:id="0">
          <w:tblGrid>
            <w:gridCol w:w="1124"/>
            <w:gridCol w:w="237"/>
            <w:gridCol w:w="1181"/>
            <w:gridCol w:w="202"/>
            <w:gridCol w:w="932"/>
            <w:gridCol w:w="451"/>
            <w:gridCol w:w="683"/>
            <w:gridCol w:w="425"/>
            <w:gridCol w:w="208"/>
            <w:gridCol w:w="67"/>
            <w:gridCol w:w="1383"/>
            <w:gridCol w:w="1383"/>
            <w:gridCol w:w="1353"/>
            <w:gridCol w:w="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CARRERA: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INNOVACIÓN TECNOLÓGICA E INTELIGENCIA ARTIFICIAL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ASIGNATURA: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 DE COMPUTADORES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SEMESTRE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CARGA HORARIA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 REQUISITOS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TEORICA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PRÁCTICA</w:t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IA-2415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1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NINGUNO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INTEGRACIÓN CURRICULAR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ASIGNATURAS DE INTEGRACIÓN HORIZONTAL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ASIGNATURAS DE INTEGRACIÓN VERTICAL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PROGRAMACIÓN SEMANAL TURNO: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MAñANA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LUNES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MARTES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HORA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07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:4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09:25 -11:05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AULA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DEL DOCENTE: Dr.h.c.Ing Carlos Andres Azcarraga Esquivel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PROFESIÓN: Ingeniería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ESPECIALIDAD(ES):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Doctor Honoris Causa en Ciencia y Tecnología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Master en Gestión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Experto en Gestión de Riesgo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Master en Seguridad Informática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9"/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Telf./celular: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70776212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6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tabs>
                <w:tab w:val="left" w:leader="none" w:pos="777"/>
              </w:tabs>
              <w:ind w:left="777" w:hanging="777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Email: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tasajos@gmail.com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LA ASIGNATURA</w:t>
      </w:r>
    </w:p>
    <w:p w:rsidR="00000000" w:rsidDel="00000000" w:rsidP="00000000" w:rsidRDefault="00000000" w:rsidRPr="00000000" w14:paraId="00000122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asignatura Tecnologías de Computadores estudia los fundamentos, organización, estructura interna y tecnologías avanzadas de los sistemas de cómputo modernos. Analiza la evolución histórica del computador, su diseño lógico, arquitectura, funcionamiento del procesador, memoria, almacenamiento, redes y computación paralela y distribuida.</w:t>
      </w:r>
    </w:p>
    <w:p w:rsidR="00000000" w:rsidDel="00000000" w:rsidP="00000000" w:rsidRDefault="00000000" w:rsidRPr="00000000" w14:paraId="00000124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materia permite al estudiante comprender el funcionamiento integral de los sistemas computacionales como base para el desarrollo de soluciones en Inteligencia Artificial, Sistemas Inteligentes, Edge Computing y Arquitecturas Distribuidas.</w:t>
      </w:r>
    </w:p>
    <w:p w:rsidR="00000000" w:rsidDel="00000000" w:rsidP="00000000" w:rsidRDefault="00000000" w:rsidRPr="00000000" w14:paraId="0000012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xwcts0odwb5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</w:t>
      </w:r>
    </w:p>
    <w:p w:rsidR="00000000" w:rsidDel="00000000" w:rsidP="00000000" w:rsidRDefault="00000000" w:rsidRPr="00000000" w14:paraId="00000129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la carrera de Innovación, Tecnología e Inteligencia Artificial, es fundamental comprender cómo funciona el hardware que soporta los sistemas inteligentes.</w:t>
      </w:r>
    </w:p>
    <w:p w:rsidR="00000000" w:rsidDel="00000000" w:rsidP="00000000" w:rsidRDefault="00000000" w:rsidRPr="00000000" w14:paraId="0000012B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asignatura: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Proporciona bases sólidas en arquitectura de computadores.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entender limitaciones físicas del procesamiento.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Relaciona memoria, almacenamiento y redes con el rendimiento de IA.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Prepara al estudiante para la computación paralela y distribuida.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Fortalece la toma de decisiones tecnológicas.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COMPETENCIAS A SER DESARROLLADAS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el semestre, el estudiante podrá demostrar las siguientes competencias:</w:t>
      </w:r>
    </w:p>
    <w:p w:rsidR="00000000" w:rsidDel="00000000" w:rsidP="00000000" w:rsidRDefault="00000000" w:rsidRPr="00000000" w14:paraId="00000135">
      <w:pPr>
        <w:spacing w:after="0" w:line="276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76" w:lineRule="auto"/>
        <w:ind w:left="34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4.1   Competencia del área</w:t>
      </w:r>
    </w:p>
    <w:p w:rsidR="00000000" w:rsidDel="00000000" w:rsidP="00000000" w:rsidRDefault="00000000" w:rsidRPr="00000000" w14:paraId="00000137">
      <w:pPr>
        <w:spacing w:after="0" w:line="276" w:lineRule="auto"/>
        <w:ind w:left="34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76" w:lineRule="auto"/>
        <w:ind w:left="3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Reconoce y aplica conocimientos fundamentales sobre la arquitectura y organización de computadores, sus componentes físicos y lógicos, el flujo de datos e instrucciones, y la evolución tecnológica del hardware, para comprender cómo estos elementos sustentan el desarrollo de soluciones en innovación tecnológica e inteligencia artificial, considerando criterios de eficiencia, rendimiento y escalabilidad.</w:t>
      </w:r>
    </w:p>
    <w:p w:rsidR="00000000" w:rsidDel="00000000" w:rsidP="00000000" w:rsidRDefault="00000000" w:rsidRPr="00000000" w14:paraId="00000139">
      <w:pPr>
        <w:spacing w:after="0" w:line="276" w:lineRule="auto"/>
        <w:ind w:left="3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76" w:lineRule="auto"/>
        <w:ind w:left="3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76" w:lineRule="auto"/>
        <w:ind w:left="34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76" w:lineRule="auto"/>
        <w:ind w:left="34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4.2   Competencia de la asignatura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Fundamentos de computadores: historia, aritmética digital y diseño lógico – Organización y funcionamiento del computador: dispositivos, almacenamiento e instrucciones máquina.</w:t>
      </w:r>
    </w:p>
    <w:p w:rsidR="00000000" w:rsidDel="00000000" w:rsidP="00000000" w:rsidRDefault="00000000" w:rsidRPr="00000000" w14:paraId="0000013E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Estructura del procesador: memorias y unidad de control – Tecnologías avanzadas de almacenamiento y procesamiento: computación paralela y distribuida.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 UNIDADES DE APRENDIZAJE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I: FUNDAMENTOS DE COMPUTADORES</w:t>
      </w:r>
    </w:p>
    <w:tbl>
      <w:tblPr>
        <w:tblStyle w:val="Table3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4">
            <w:pPr>
              <w:spacing w:after="120" w:before="12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7ho45p72gmby" w:id="2"/>
            <w:bookmarkEnd w:id="2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Explica la evolución histórica del computador y comprende los fundamentos aritméticos y de diseño lógico que sustentan su funcionamiento.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46">
            <w:pPr>
              <w:spacing w:after="120" w:before="12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Interpreta sistemas numéricos y diseña circuitos lógicos básicos aplicados a la arquitectura del computador.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48">
            <w:pPr>
              <w:spacing w:after="120" w:before="12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CONTENIDOS DE LA UNIDAD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1.1. Historia del computador</w:t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1.2. Aritmética del computador (Sistemas numéricos , Representación binaria , Aritmética binaria)</w:t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1.3. Diseño logico (Álgebra boole , Puertas lógicas , Circuitos combinacionales)</w:t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D">
            <w:pPr>
              <w:spacing w:after="120" w:before="12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numPr>
                <w:ilvl w:val="0"/>
                <w:numId w:val="6"/>
              </w:numPr>
              <w:spacing w:after="120" w:line="276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Línea de tiempo evolutiva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6"/>
              </w:numPr>
              <w:spacing w:after="120" w:line="276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Ejercicios de conversión numérica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6"/>
              </w:numPr>
              <w:spacing w:after="120" w:line="276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de circuito lógico básico</w:t>
            </w:r>
          </w:p>
        </w:tc>
      </w:tr>
    </w:tbl>
    <w:p w:rsidR="00000000" w:rsidDel="00000000" w:rsidP="00000000" w:rsidRDefault="00000000" w:rsidRPr="00000000" w14:paraId="00000151">
      <w:pPr>
        <w:spacing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II: ORGANIZACIÓN Y FUNCIONAMIENTO DEL COMPUTADOR</w:t>
      </w:r>
      <w:r w:rsidDel="00000000" w:rsidR="00000000" w:rsidRPr="00000000">
        <w:rPr>
          <w:rtl w:val="0"/>
        </w:rPr>
      </w:r>
    </w:p>
    <w:tbl>
      <w:tblPr>
        <w:tblStyle w:val="Table4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2">
            <w:pPr>
              <w:spacing w:after="120" w:before="12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3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Analiza la organización estructural del computador y su interacción entre dispositivos, almacenamiento e instrucciones máquina.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54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Explica cómo se ejecutan instrucciones dentro del sistema computacional.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56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CONTENIDOS DE LA UNIDAD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dn8lxilecadi" w:id="3"/>
            <w:bookmarkEnd w:id="3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2.1.Dispositivos de entrada y salida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2.2. Almacenamiento de datos (RAM , ROM , Disco duro , SSD)</w:t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2.3. Instrucciones máquina (Lenguaje máquina , Ciclo de instrucción)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5B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numPr>
                <w:ilvl w:val="0"/>
                <w:numId w:val="7"/>
              </w:numPr>
              <w:spacing w:after="0" w:line="276" w:lineRule="auto"/>
              <w:ind w:left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Análisis de arquitectura Von Neumann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7"/>
              </w:numPr>
              <w:spacing w:after="0" w:line="276" w:lineRule="auto"/>
              <w:ind w:left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Esquema del ciclo Fetch-Decode-Execute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7"/>
              </w:numPr>
              <w:spacing w:after="0" w:line="276" w:lineRule="auto"/>
              <w:ind w:left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Informe comparativo RAM vs SSD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UNIDAD III: ESTRUCTURA Y FUNCIONAMIENTO DEL PROCESADOR </w:t>
      </w:r>
      <w:r w:rsidDel="00000000" w:rsidR="00000000" w:rsidRPr="00000000">
        <w:rPr>
          <w:rtl w:val="0"/>
        </w:rPr>
      </w:r>
    </w:p>
    <w:tbl>
      <w:tblPr>
        <w:tblStyle w:val="Table5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1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2">
            <w:pPr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Evalúa la arquitectura interna del procesador y su impacto en el rendimiento computacional.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63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4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Describe el funcionamiento de la Unidad de Control y la ALU en un sistema moderno.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65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 DE LA UNIDAD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3.1. Memorias (Cache , Jerarquía de memoria)</w:t>
            </w:r>
          </w:p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3.2. Unidad de Control</w:t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3.3. ALU</w:t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3.4. Dispositivos de red</w:t>
              <w:br w:type="textWrapping"/>
              <w:t xml:space="preserve">3.5. Computación paralela y distribuida</w:t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B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funcional del CPU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Simulación de procesamiento paralelo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10"/>
              </w:numPr>
              <w:spacing w:after="0" w:line="240" w:lineRule="auto"/>
              <w:ind w:left="36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comparativo Single-Core vs Multi-Core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 IV: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TECNOLOGÍAS AVANZADAS DE ALMACENAMIENTO Y PROCESAMIENTO</w:t>
      </w:r>
      <w:r w:rsidDel="00000000" w:rsidR="00000000" w:rsidRPr="00000000">
        <w:rPr>
          <w:rtl w:val="0"/>
        </w:rPr>
      </w:r>
    </w:p>
    <w:tbl>
      <w:tblPr>
        <w:tblStyle w:val="Table6"/>
        <w:tblW w:w="95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592"/>
        <w:tblGridChange w:id="0">
          <w:tblGrid>
            <w:gridCol w:w="95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1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COMPETENCIA DE LA UNIDAD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tecnologías emergentes de almacenamiento y procesamiento en entornos de alto rendimiento.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INDICADOR DE LA COMPETENCIA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4">
            <w:pPr>
              <w:spacing w:after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Evalúa tecnologías aplicadas en IA y Big Data.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75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CONTENIDOS DE LA UNIDAD IV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1. Tecnologías de almacenamiento (NVMe, Cloud Storage, Data Centers)</w:t>
            </w:r>
          </w:p>
          <w:p w:rsidR="00000000" w:rsidDel="00000000" w:rsidP="00000000" w:rsidRDefault="00000000" w:rsidRPr="00000000" w14:paraId="0000017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2. Procesamiento avanzado (GPUs, TPUs, Edge Computing , Computacion distribuida)</w:t>
            </w:r>
          </w:p>
          <w:p w:rsidR="00000000" w:rsidDel="00000000" w:rsidP="00000000" w:rsidRDefault="00000000" w:rsidRPr="00000000" w14:paraId="00000178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27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EVIDENCIAS DEL APRENDIZAJE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numPr>
                <w:ilvl w:val="0"/>
                <w:numId w:val="16"/>
              </w:numPr>
              <w:spacing w:after="0"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Estudio de caso: Infraestructura para IA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6"/>
              </w:numPr>
              <w:spacing w:after="0"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 arquitectura en la nube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16"/>
              </w:numPr>
              <w:spacing w:after="0" w:line="276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final integrador</w:t>
            </w:r>
          </w:p>
        </w:tc>
      </w:tr>
    </w:tbl>
    <w:p w:rsidR="00000000" w:rsidDel="00000000" w:rsidP="00000000" w:rsidRDefault="00000000" w:rsidRPr="00000000" w14:paraId="000001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69cmv7qm73q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DE ENSEÑANZA - APRENDIZAJE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Exposición dialogada</w:t>
        <w:br w:type="textWrapping"/>
      </w:r>
    </w:p>
    <w:p w:rsidR="00000000" w:rsidDel="00000000" w:rsidP="00000000" w:rsidRDefault="00000000" w:rsidRPr="00000000" w14:paraId="00000181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docente desarrollará los contenidos teóricos de manera estructurada, promoviendo la participación activa del estudiante mediante preguntas orientadoras, análisis comparativos y discusión de conceptos clave como arquitectura de Von Neumann, ciclo de instrucción, jerarquía de memoria y computación paralela.</w:t>
      </w:r>
    </w:p>
    <w:p w:rsidR="00000000" w:rsidDel="00000000" w:rsidP="00000000" w:rsidRDefault="00000000" w:rsidRPr="00000000" w14:paraId="00000182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fomentará el pensamiento crítico, la argumentación técnica y la interpretación de esquemas arquitectónicos.</w:t>
      </w:r>
    </w:p>
    <w:p w:rsidR="00000000" w:rsidDel="00000000" w:rsidP="00000000" w:rsidRDefault="00000000" w:rsidRPr="00000000" w14:paraId="00000183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Simulación de arquitectura computacional</w:t>
      </w:r>
    </w:p>
    <w:p w:rsidR="00000000" w:rsidDel="00000000" w:rsidP="00000000" w:rsidRDefault="00000000" w:rsidRPr="00000000" w14:paraId="00000185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utilizarán herramientas de simulación y esquemas digitales para representar: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tabs>
          <w:tab w:val="left" w:leader="none" w:pos="567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Funcionamiento del CPU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Ejecución del ciclo Fetch–Decode–Execute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lógico con puertas y circuitos combinacionales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Jerarquía de memoria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tabs>
          <w:tab w:val="left" w:leader="none" w:pos="567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Procesamiento paralelo</w:t>
        <w:br w:type="textWrapping"/>
      </w:r>
    </w:p>
    <w:p w:rsidR="00000000" w:rsidDel="00000000" w:rsidP="00000000" w:rsidRDefault="00000000" w:rsidRPr="00000000" w14:paraId="0000018C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es que el estudiante visualice y comprenda el comportamiento interno del computador más allá del nivel conceptual.</w:t>
      </w:r>
    </w:p>
    <w:p w:rsidR="00000000" w:rsidDel="00000000" w:rsidP="00000000" w:rsidRDefault="00000000" w:rsidRPr="00000000" w14:paraId="0000018D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567"/>
        </w:tabs>
        <w:spacing w:after="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190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Aprendizaje basado en proyectos</w:t>
      </w:r>
    </w:p>
    <w:p w:rsidR="00000000" w:rsidDel="00000000" w:rsidP="00000000" w:rsidRDefault="00000000" w:rsidRPr="00000000" w14:paraId="00000191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estudiantes desarrollarán un proyecto integrador donde diseñarán una arquitectura computacional adecuada para un escenario tecnológico específico (por ejemplo: servidor para IA, infraestructura para laboratorio de datos, entorno Edge Computing).</w:t>
      </w:r>
    </w:p>
    <w:p w:rsidR="00000000" w:rsidDel="00000000" w:rsidP="00000000" w:rsidRDefault="00000000" w:rsidRPr="00000000" w14:paraId="00000193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incluirá: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tabs>
          <w:tab w:val="left" w:leader="none" w:pos="567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Selección de procesador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 de memoria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almacenamiento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de red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tabs>
          <w:tab w:val="left" w:leader="none" w:pos="567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Justificación técnica</w:t>
        <w:br w:type="textWrapping"/>
      </w:r>
    </w:p>
    <w:p w:rsidR="00000000" w:rsidDel="00000000" w:rsidP="00000000" w:rsidRDefault="00000000" w:rsidRPr="00000000" w14:paraId="00000199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metodología permite integrar teoría y práctica en un contexto aplicado.</w:t>
      </w:r>
    </w:p>
    <w:p w:rsidR="00000000" w:rsidDel="00000000" w:rsidP="00000000" w:rsidRDefault="00000000" w:rsidRPr="00000000" w14:paraId="0000019A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Laboratorios prácticos</w:t>
      </w:r>
    </w:p>
    <w:p w:rsidR="00000000" w:rsidDel="00000000" w:rsidP="00000000" w:rsidRDefault="00000000" w:rsidRPr="00000000" w14:paraId="0000019D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realizarán actividades prácticas orientadas a: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tabs>
          <w:tab w:val="left" w:leader="none" w:pos="567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Conversión y operaciones en sistemas numéricos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lógico básico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comparativo de hardware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Evaluación de rendimiento de almacenamiento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tabs>
          <w:tab w:val="left" w:leader="none" w:pos="567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Configuración conceptual de entornos de procesamiento</w:t>
        <w:br w:type="textWrapping"/>
      </w:r>
    </w:p>
    <w:p w:rsidR="00000000" w:rsidDel="00000000" w:rsidP="00000000" w:rsidRDefault="00000000" w:rsidRPr="00000000" w14:paraId="000001A4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laboratorios permitirán desarrollar habilidades técnicas y comprensión aplicada de la arquitectura computacional.</w:t>
      </w:r>
    </w:p>
    <w:p w:rsidR="00000000" w:rsidDel="00000000" w:rsidP="00000000" w:rsidRDefault="00000000" w:rsidRPr="00000000" w14:paraId="000001A5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567"/>
        </w:tabs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Análisis de casos tecnológicos reales</w:t>
      </w:r>
    </w:p>
    <w:p w:rsidR="00000000" w:rsidDel="00000000" w:rsidP="00000000" w:rsidRDefault="00000000" w:rsidRPr="00000000" w14:paraId="000001AA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estudiarán casos actuales relacionados con: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tabs>
          <w:tab w:val="left" w:leader="none" w:pos="567"/>
        </w:tabs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Infraestructura para Inteligencia Artificial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Centers y Cloud Computing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tabs>
          <w:tab w:val="left" w:leader="none" w:pos="567"/>
        </w:tabs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GPUs y procesamiento especializado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tabs>
          <w:tab w:val="left" w:leader="none" w:pos="567"/>
        </w:tabs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Arquitecturas distribuidas</w:t>
        <w:br w:type="textWrapping"/>
      </w:r>
    </w:p>
    <w:p w:rsidR="00000000" w:rsidDel="00000000" w:rsidP="00000000" w:rsidRDefault="00000000" w:rsidRPr="00000000" w14:paraId="000001AF">
      <w:pPr>
        <w:tabs>
          <w:tab w:val="left" w:leader="none" w:pos="567"/>
        </w:tabs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analizará ventajas, limitaciones y criterios de selección tecnológica en función del rendimiento, escalabilidad y costo.</w:t>
      </w:r>
    </w:p>
    <w:p w:rsidR="00000000" w:rsidDel="00000000" w:rsidP="00000000" w:rsidRDefault="00000000" w:rsidRPr="00000000" w14:paraId="000001B0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567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DE LAS COMPETENCIAS </w:t>
      </w:r>
    </w:p>
    <w:p w:rsidR="00000000" w:rsidDel="00000000" w:rsidP="00000000" w:rsidRDefault="00000000" w:rsidRPr="00000000" w14:paraId="000001B4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76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Esta parte referida a la Evaluación de la Asignatura, debe contener en gran medida los siguientes elementos: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before="12"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597.0" w:type="dxa"/>
        <w:jc w:val="center"/>
        <w:tblLayout w:type="fixed"/>
        <w:tblLook w:val="0000"/>
      </w:tblPr>
      <w:tblGrid>
        <w:gridCol w:w="4907"/>
        <w:gridCol w:w="1690"/>
        <w:tblGridChange w:id="0">
          <w:tblGrid>
            <w:gridCol w:w="4907"/>
            <w:gridCol w:w="1690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66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CUADRO DE EVALUACIONES PARCIALES Y FINALES (Art 106 Reg. Estudiantil)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1ra. EVALUACIÓN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3" w:right="7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Pts.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2da. EVALUACIÓN Parcial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3" w:right="7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 Pts.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3" w:right="7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 Pts.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83" w:right="7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 Pts.</w:t>
            </w:r>
          </w:p>
        </w:tc>
      </w:tr>
    </w:tbl>
    <w:p w:rsidR="00000000" w:rsidDel="00000000" w:rsidP="00000000" w:rsidRDefault="00000000" w:rsidRPr="00000000" w14:paraId="000001C1">
      <w:pPr>
        <w:spacing w:after="0" w:line="276" w:lineRule="auto"/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LA (S) COMPETENCIA (S).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 debe determinar y especificar el dominio de la competencia que se pretende lograr con el contenido de la asignatura; responde a la pregunta ¿qué va a ser evaluado?</w:t>
      </w:r>
    </w:p>
    <w:p w:rsidR="00000000" w:rsidDel="00000000" w:rsidP="00000000" w:rsidRDefault="00000000" w:rsidRPr="00000000" w14:paraId="000001C3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evaluarán los conocimientos, habilidades y capacidades del estudiante para: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la estructura y organización interna del computador.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Explicar el funcionamiento del procesador, memoria y dispositivos de almacenamiento.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Interpretar el ciclo de ejecución de instrucciones máquina.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fundamentos de aritmética digital y diseño lógico en la representación de información.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Evaluar tecnologías avanzadas de almacenamiento y procesamiento en función del rendimiento y escalabilidad.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propuestas básicas de arquitectura computacional orientadas a escenarios tecnológicos reales.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REQUERIDO DE DESARROLLO DE LA COMPETENCIA.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Se debe definir, especificar y determinar el referente o estándar de ejecución que contemplará los criterios de evaluación.</w:t>
      </w:r>
    </w:p>
    <w:p w:rsidR="00000000" w:rsidDel="00000000" w:rsidP="00000000" w:rsidRDefault="00000000" w:rsidRPr="00000000" w14:paraId="000001CD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 demostrar un nivel de desempeño autónomo y aplicado, que le permita comprender, integrar y utilizar los fundamentos de la arquitectura y organización de computadores en el análisis y diseño de soluciones tecnológicas, articulando conocimientos teóricos y prácticos con criterio técnico y pensamiento crítico.</w:t>
      </w:r>
    </w:p>
    <w:p w:rsidR="00000000" w:rsidDel="00000000" w:rsidP="00000000" w:rsidRDefault="00000000" w:rsidRPr="00000000" w14:paraId="000001CE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nivel de desarrollo implica que el estudiante sea capaz de: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Explicar de forma estructurada la evolución y fundamentos del computador.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sistemas numéricos y principios de diseño lógico en ejercicios prácticos.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el funcionamiento del CPU, memoria y dispositivos de almacenamiento dentro del ciclo de instrucción.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Diferenciar tecnologías de procesamiento (CPU, GPU, paralela, distribuida) según su aplicación.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Evaluar criterios de rendimiento, eficiencia y escalabilidad en infraestructuras computacionales.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Diseñar una arquitectura computacional básica adecuada a un escenario tecnológico específico.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INSTRUMENTOS PARA EVALUAR LA COMPETENCIA.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Se debe indicar el sistema o proceso de recolección de evidencias. Determinar los instrumentos, recursos y técnicas de recolección de datos, información y/o indicadores.</w:t>
      </w:r>
    </w:p>
    <w:p w:rsidR="00000000" w:rsidDel="00000000" w:rsidP="00000000" w:rsidRDefault="00000000" w:rsidRPr="00000000" w14:paraId="000001D8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evaluación se basará en la recolección de evidencias mediante diversos instrumentos que permitan valorar los conocimientos, habilidades y capacidades del estudiante en el análisis y comprensión de la arquitectura y tecnologías de computadores.</w:t>
      </w:r>
    </w:p>
    <w:p w:rsidR="00000000" w:rsidDel="00000000" w:rsidP="00000000" w:rsidRDefault="00000000" w:rsidRPr="00000000" w14:paraId="000001D9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utilizarán los siguientes instrumentos: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escritas: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evaluar la comprensión teórica sobre fundamentos, organización, procesador, memoria y tecnologías avanzadas.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Listas de cotejo: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verificar el cumplimiento de criterios técnicos en actividades prácticas y simulaciones.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Exposición oral: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evaluar la argumentación técnica, claridad conceptual y dominio de arquitectura computacional.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 integrador: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evidencia global que demuestre la capacidad de diseñar y justificar una arquitectura computacional para un caso real.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Informes técnicos escritos: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documentar análisis comparativos de tecnologías de almacenamiento, procesamiento y redes.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Organizadores gráficos y esquemas arquitectónicos: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comprobar la comprensión del ciclo de instrucción, jerarquía de memoria y estructura del CPU.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76" w:lineRule="auto"/>
        <w:ind w:left="360" w:firstLine="0"/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 DE VALORACIÓN.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 los niveles de dominio de la competencia, los mecanismos o criterios de calidad a ser aplicados en la evaluación.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07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9"/>
        <w:gridCol w:w="6028"/>
        <w:tblGridChange w:id="0">
          <w:tblGrid>
            <w:gridCol w:w="3179"/>
            <w:gridCol w:w="6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Escala de valoración 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Niveles de dominio de la competencia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entre el 86% y 100% de la puntuación de la evaluación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demuestra sólidos conocimientos teóricos sobre arquitectura y organización de computadores. Explica con claridad el funcionamiento del procesador, memoria, almacenamiento y ciclo de instrucción. Aplica correctamente aritmética digital y diseño lógico. Analiza tecnologías avanzadas (GPU, computación paralela y distribuida) con criterio técnico, integrando rendimiento, eficiencia y escalabilidad en sus propuestas de diseño arquitectónico.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entre el 66% y el 85% de la puntuación de la evaluación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evidencia buen dominio conceptual y aplica de manera adecuada los fundamentos de la arquitectura computacional. Comprende el funcionamiento del CPU y los sistemas de almacenamiento, aunque presenta algunas imprecisiones en el análisis comparativo de tecnologías o en la justificación técnica de soluciones.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entre el 51% y el 65% de la puntuación de la evaluación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muestra conocimientos fundamentales sobre estructura y funcionamiento del computador, pero su aplicación es limitada o parcialmente correcta. Presenta dificultades en la interpretación del ciclo de instrucción, jerarquía de memoria o selección tecnológica adecuada para escenarios específicos.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entre el 26% y 50% de la puntuación de la evaluación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no demuestra dominio suficiente de los fundamentos de arquitectura y organización de computadores. Presenta fallas importantes en la comprensión del procesador, almacenamiento o diseño lógico. Su aplicación es superficial y con escasa argumentación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Alcanza hasta el 25% de la evaluación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no demuestra interés ni comprensión básica de los contenidos teóricos y prácticos relacionados con Tecnologías de Computadores.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276" w:lineRule="auto"/>
        <w:ind w:left="708" w:firstLine="0"/>
        <w:jc w:val="both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Tabla de criterios para evaluar las competencias</w:t>
      </w:r>
    </w:p>
    <w:p w:rsidR="00000000" w:rsidDel="00000000" w:rsidP="00000000" w:rsidRDefault="00000000" w:rsidRPr="00000000" w14:paraId="000001F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13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2665"/>
        <w:gridCol w:w="4298"/>
        <w:tblGridChange w:id="0">
          <w:tblGrid>
            <w:gridCol w:w="2150"/>
            <w:gridCol w:w="2665"/>
            <w:gridCol w:w="4298"/>
          </w:tblGrid>
        </w:tblGridChange>
      </w:tblGrid>
      <w:tr>
        <w:trPr>
          <w:cantSplit w:val="0"/>
          <w:trHeight w:val="705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DEFINICIÓN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REQUERIDO DE DESARROLLO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INSTRUMENTOS PARA EVALUAR LA COMPETENCIA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HACER Y ENSEÑA</w:t>
            </w:r>
          </w:p>
          <w:p w:rsidR="00000000" w:rsidDel="00000000" w:rsidP="00000000" w:rsidRDefault="00000000" w:rsidRPr="00000000" w14:paraId="000001FA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Competencias consolidadas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Desempeño ideal, autónomo e independiente en el análisis, diseño y evaluación de arquitecturas computacionales en contextos reales o simulados. Integra fundamentos teóricos de arquitectura, procesador, memoria, almacenamiento y tecnologías avanzadas, demostrando criterio técnico, capacidad de optimización y argumentación sólida.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Proyecto integrador de diseño de arquitectura computacional.</w:t>
              <w:br w:type="textWrapping"/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Presentación y defensa técnica del proyecto.</w:t>
              <w:br w:type="textWrapping"/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Rúbrica de evaluación por criterios técnicos (rendimiento, escalabilidad, coherencia arquitectónica).</w:t>
              <w:br w:type="textWrapping"/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Videograbación de exposición técnica (si aplica).</w:t>
              <w:br w:type="textWrapping"/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Escala valorativa de competencias.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bookmarkStart w:colFirst="0" w:colLast="0" w:name="_kg1czdjpipym" w:id="5"/>
            <w:bookmarkEnd w:id="5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HACE</w:t>
            </w:r>
          </w:p>
          <w:p w:rsidR="00000000" w:rsidDel="00000000" w:rsidP="00000000" w:rsidRDefault="00000000" w:rsidRPr="00000000" w14:paraId="0000020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Competencias desarrolladas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Aplica y domina los conocimientos sobre organización del computador, funcionamiento del CPU, jerarquía de memoria y tecnologías de almacenamiento en actividades prácticas académicas o simuladas.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Informes técnicos de laboratorio.</w:t>
              <w:br w:type="textWrapping"/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Análisis comparativo de hardware.</w:t>
              <w:br w:type="textWrapping"/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Estudios de caso tecnológicos.</w:t>
              <w:br w:type="textWrapping"/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Portafolio de trabajos prácticos.</w:t>
              <w:br w:type="textWrapping"/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Registro de actividades de simulación.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8" w:right="0" w:hanging="283"/>
              <w:jc w:val="left"/>
              <w:rPr>
                <w:rFonts w:ascii="Arial Narrow" w:cs="Arial Narrow" w:eastAsia="Arial Narrow" w:hAnsi="Arial Narrow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bookmarkStart w:colFirst="0" w:colLast="0" w:name="_6dcbgbf6x5rk" w:id="6"/>
            <w:bookmarkEnd w:id="6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20B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Competencias en proceso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Demuestra bajo supervisión su capacidad para explicar el ciclo de instrucción, diseño lógico y organización del computador en entornos simulados. Su desempeño es observable y cumple con los requerimientos académicos básicos.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Exámenes con resolución de problemas técnicos (arquitectura, aritmética digital, memoria).</w:t>
              <w:br w:type="textWrapping"/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Listas de cotejo para ejercicios prácticos.</w:t>
              <w:br w:type="textWrapping"/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Simulaciones de funcionamiento del procesador.</w:t>
              <w:br w:type="textWrapping"/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Rúbricas para evaluación de esquemas arquitectónicos.</w:t>
              <w:br w:type="textWrapping"/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Cuestionarios técnicos estructurados.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bookmarkStart w:colFirst="0" w:colLast="0" w:name="_wuhxp43dn0d" w:id="7"/>
            <w:bookmarkEnd w:id="7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214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Competencias básicas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El estudiante sabe cómo aplicar los fundamentos de la arquitectura de computadores a situaciones hipotéticas. Demuestra dominio conceptual sobre historia del computador, sistemas numéricos, diseño lógico y organización básica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Pruebas de conocimiento teórico.</w:t>
              <w:br w:type="textWrapping"/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Pruebas de elección múltiple.</w:t>
              <w:br w:type="textWrapping"/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Exámenes escritos (desarrollo, análisis comparativo).</w:t>
              <w:br w:type="textWrapping"/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Elaboración de mapas conceptuales y esquemas funcionales.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bookmarkStart w:colFirst="0" w:colLast="0" w:name="_6p9746uvtl2r" w:id="8"/>
            <w:bookmarkEnd w:id="8"/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SABE Competencias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bookmarkStart w:colFirst="0" w:colLast="0" w:name="_fvewnhvo5dqm" w:id="9"/>
            <w:bookmarkEnd w:id="9"/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Demuestra conocimientos teóricos básicos sobre componentes del computador, procesador, memoria y almacenamiento, así como comprensión general de tecnologías avanzadas.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Pruebas escritas objetivas.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Cuestionarios estructurados.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Desarrollo de definiciones técnicas.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11"/>
              </w:numPr>
              <w:spacing w:after="160" w:line="259" w:lineRule="auto"/>
              <w:ind w:left="720" w:hanging="36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Análisis básico de casos tecnológicos.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before="12" w:line="2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before="12" w:line="276" w:lineRule="auto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Tabla de escala de valoración de las competencias</w:t>
      </w:r>
    </w:p>
    <w:tbl>
      <w:tblPr>
        <w:tblStyle w:val="Table10"/>
        <w:tblW w:w="82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53"/>
        <w:gridCol w:w="4075"/>
        <w:tblGridChange w:id="0">
          <w:tblGrid>
            <w:gridCol w:w="4153"/>
            <w:gridCol w:w="4075"/>
          </w:tblGrid>
        </w:tblGridChange>
      </w:tblGrid>
      <w:tr>
        <w:trPr>
          <w:cantSplit w:val="0"/>
          <w:trHeight w:val="707" w:hRule="atLeast"/>
          <w:tblHeader w:val="1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NIVELES DE DOMINIO DE LA COMPETENCIA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ESCALA DE VALORACIÓN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excepcional de desempeño de la competencia, excediendo todo lo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entre el 86% y 100%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de desempeño que supera lo esperado para la competencia.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entre el 66% y el 85%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de desempeño que permite acreditar el logro de la competencia a un nivel mínimo.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entre el 51% y el 65%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Nivel de desempeño por debajo del esperado para la competencia.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entre el 26% y 50% de la puntuación de la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No satisface prácticamente nada de los requerimientos del desempeño de la competencia.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Alcanza hasta el 25% de la evaluación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EVALUACIÓN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1ra. Evaluación – Parcial</w:t>
      </w:r>
    </w:p>
    <w:p w:rsidR="00000000" w:rsidDel="00000000" w:rsidP="00000000" w:rsidRDefault="00000000" w:rsidRPr="00000000" w14:paraId="0000023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81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5"/>
        <w:gridCol w:w="1664"/>
        <w:gridCol w:w="2223"/>
        <w:gridCol w:w="1418"/>
        <w:gridCol w:w="1417"/>
        <w:gridCol w:w="1134"/>
        <w:tblGridChange w:id="0">
          <w:tblGrid>
            <w:gridCol w:w="1925"/>
            <w:gridCol w:w="1664"/>
            <w:gridCol w:w="2223"/>
            <w:gridCol w:w="1418"/>
            <w:gridCol w:w="1417"/>
            <w:gridCol w:w="1134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REQUERIDO DE DESARROLLO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INSTRUMENTO DE EVALUACIÓN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I: </w:t>
            </w:r>
          </w:p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Fundamentos de Computadores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Investiga y fundamenta la evolución histórica del computador y su impacto en el desarrollo tecnológico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23E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básicas)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analiza y fundamenta la evolución del computador integrando conocimientos históricos y tecnológicos propios de la arquitectura computacional.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Heteroevaluación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Presentación de ficha interpretativa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157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ind w:left="-57" w:firstLine="0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Identifica y explica los principios de la aritmética digital y sistemas numéricos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SABE (Competencias iniciales)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B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identifica y describe correctamente los sistemas numéricos y su aplicación en la representación digital de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4D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 </w:t>
            </w:r>
          </w:p>
          <w:p w:rsidR="00000000" w:rsidDel="00000000" w:rsidP="00000000" w:rsidRDefault="00000000" w:rsidRPr="00000000" w14:paraId="0000024F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ind w:left="-57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-Defensa oral </w:t>
            </w:r>
          </w:p>
          <w:p w:rsidR="00000000" w:rsidDel="00000000" w:rsidP="00000000" w:rsidRDefault="00000000" w:rsidRPr="00000000" w14:paraId="00000251">
            <w:pPr>
              <w:ind w:left="-57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-Documento escrito </w:t>
            </w:r>
          </w:p>
          <w:p w:rsidR="00000000" w:rsidDel="00000000" w:rsidP="00000000" w:rsidRDefault="00000000" w:rsidRPr="00000000" w14:paraId="00000252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13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Diseña un esquema básico aplicando principios de diseño lógico</w:t>
            </w:r>
          </w:p>
          <w:p w:rsidR="00000000" w:rsidDel="00000000" w:rsidP="00000000" w:rsidRDefault="00000000" w:rsidRPr="00000000" w14:paraId="00000259">
            <w:pPr>
              <w:ind w:left="-57" w:firstLine="0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25B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(Competencias en proceso de desarrollo)</w:t>
            </w:r>
          </w:p>
          <w:p w:rsidR="00000000" w:rsidDel="00000000" w:rsidP="00000000" w:rsidRDefault="00000000" w:rsidRPr="00000000" w14:paraId="0000025C">
            <w:pPr>
              <w:ind w:left="-57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representa de forma gráfica circuitos lógicos básicos, evidenciando comprensión de puertas lógicas y su aplicación funcional.</w:t>
            </w:r>
          </w:p>
        </w:tc>
        <w:tc>
          <w:tcPr/>
          <w:p w:rsidR="00000000" w:rsidDel="00000000" w:rsidP="00000000" w:rsidRDefault="00000000" w:rsidRPr="00000000" w14:paraId="0000025D">
            <w:pPr>
              <w:ind w:left="-57" w:firstLine="0"/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 </w:t>
            </w:r>
          </w:p>
          <w:p w:rsidR="00000000" w:rsidDel="00000000" w:rsidP="00000000" w:rsidRDefault="00000000" w:rsidRPr="00000000" w14:paraId="0000025F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1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-Organizador gráfico </w:t>
            </w:r>
          </w:p>
          <w:p w:rsidR="00000000" w:rsidDel="00000000" w:rsidP="00000000" w:rsidRDefault="00000000" w:rsidRPr="00000000" w14:paraId="00000262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-Resolucion de Ejercicios Practicos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158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II: </w:t>
            </w:r>
          </w:p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line="360" w:lineRule="auto"/>
              <w:ind w:left="-57" w:right="-11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Organización y Funcionamiento del Computador</w:t>
            </w:r>
          </w:p>
          <w:p w:rsidR="00000000" w:rsidDel="00000000" w:rsidP="00000000" w:rsidRDefault="00000000" w:rsidRPr="00000000" w14:paraId="00000269">
            <w:pPr>
              <w:spacing w:line="360" w:lineRule="auto"/>
              <w:ind w:left="-57" w:right="-11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Analiza la organización del computador identificando la interacción entre dispositivos de entrada/salida, almacenamiento y ejecución de instrucciones máquina</w:t>
            </w:r>
          </w:p>
          <w:p w:rsidR="00000000" w:rsidDel="00000000" w:rsidP="00000000" w:rsidRDefault="00000000" w:rsidRPr="00000000" w14:paraId="0000026C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26E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básicas)</w:t>
            </w:r>
          </w:p>
          <w:p w:rsidR="00000000" w:rsidDel="00000000" w:rsidP="00000000" w:rsidRDefault="00000000" w:rsidRPr="00000000" w14:paraId="0000026F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analiza la organización del sistema computacional, explicando el rol de E/S, almacenamiento y el ciclo básico de ejecución de instrucciones, integrando conceptos de arquitectura y funcionamiento.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Heteroevaluación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57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-Informe escrito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Elabora un esquema funcional del ciclo de instrucción (Fetch–Decode–Execute) relacionando componentes del computador</w:t>
            </w:r>
          </w:p>
        </w:tc>
        <w:tc>
          <w:tcPr/>
          <w:p w:rsidR="00000000" w:rsidDel="00000000" w:rsidP="00000000" w:rsidRDefault="00000000" w:rsidRPr="00000000" w14:paraId="00000278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279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(Competencias en proceso de desarrollo)</w:t>
            </w:r>
          </w:p>
          <w:p w:rsidR="00000000" w:rsidDel="00000000" w:rsidP="00000000" w:rsidRDefault="00000000" w:rsidRPr="00000000" w14:paraId="0000027A">
            <w:pPr>
              <w:ind w:left="-57" w:firstLine="0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estudiante representa y explica de forma gráfica y secuencial el ciclo de instrucción, evidenciando comprensión de cómo interactúan CPU, memoria y buses durante la ejecución.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</w:t>
            </w:r>
          </w:p>
          <w:p w:rsidR="00000000" w:rsidDel="00000000" w:rsidP="00000000" w:rsidRDefault="00000000" w:rsidRPr="00000000" w14:paraId="0000027C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-Exposición grupal</w:t>
              <w:br w:type="textWrapping"/>
              <w:t xml:space="preserve">organizador gráfico/diagrama </w:t>
            </w:r>
          </w:p>
          <w:p w:rsidR="00000000" w:rsidDel="00000000" w:rsidP="00000000" w:rsidRDefault="00000000" w:rsidRPr="00000000" w14:paraId="0000027E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81">
            <w:pPr>
              <w:ind w:left="-57" w:right="-57" w:firstLine="0"/>
              <w:jc w:val="right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Evaluación 1º Parcial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ind w:left="-57" w:right="-113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ind w:left="-57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Prueba escrita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ind w:left="-57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87">
      <w:pPr>
        <w:spacing w:before="12" w:line="260" w:lineRule="auto"/>
        <w:ind w:left="-57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2da. Evaluación - Parcial</w:t>
      </w:r>
    </w:p>
    <w:tbl>
      <w:tblPr>
        <w:tblStyle w:val="Table12"/>
        <w:tblW w:w="9639.999999999998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477"/>
        <w:gridCol w:w="2351"/>
        <w:gridCol w:w="1559"/>
        <w:gridCol w:w="1418"/>
        <w:gridCol w:w="1134"/>
        <w:tblGridChange w:id="0">
          <w:tblGrid>
            <w:gridCol w:w="1701"/>
            <w:gridCol w:w="1477"/>
            <w:gridCol w:w="2351"/>
            <w:gridCol w:w="1559"/>
            <w:gridCol w:w="1418"/>
            <w:gridCol w:w="1134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REQUERIDO DE DESARROLLO DE LA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C">
            <w:pPr>
              <w:ind w:left="-113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INSTRUMENTO DE EVALUACIÓN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8D">
            <w:pPr>
              <w:ind w:left="-113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191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III</w:t>
            </w:r>
          </w:p>
          <w:p w:rsidR="00000000" w:rsidDel="00000000" w:rsidP="00000000" w:rsidRDefault="00000000" w:rsidRPr="00000000" w14:paraId="0000029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Estructura y Funcionamiento del Procesador</w:t>
            </w:r>
          </w:p>
          <w:p w:rsidR="00000000" w:rsidDel="00000000" w:rsidP="00000000" w:rsidRDefault="00000000" w:rsidRPr="00000000" w14:paraId="0000029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Elabora un informe técnico explicando la estructura interna del CPU (ALU, Unidad de Control, registros y buses) y su relación con la memoria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HACE</w:t>
            </w:r>
          </w:p>
          <w:p w:rsidR="00000000" w:rsidDel="00000000" w:rsidP="00000000" w:rsidRDefault="00000000" w:rsidRPr="00000000" w14:paraId="00000299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desarrolladas)</w:t>
            </w:r>
          </w:p>
          <w:p w:rsidR="00000000" w:rsidDel="00000000" w:rsidP="00000000" w:rsidRDefault="00000000" w:rsidRPr="00000000" w14:paraId="0000029A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El estudiante redacta un informe estructurado donde explica el funcionamiento interno del procesador, describiendo la interacción entre sus componentes y su impacto en el rendimiento computacional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Heteroevaluación </w:t>
            </w:r>
          </w:p>
          <w:p w:rsidR="00000000" w:rsidDel="00000000" w:rsidP="00000000" w:rsidRDefault="00000000" w:rsidRPr="00000000" w14:paraId="0000029C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-Informe escrito</w:t>
            </w:r>
          </w:p>
          <w:p w:rsidR="00000000" w:rsidDel="00000000" w:rsidP="00000000" w:rsidRDefault="00000000" w:rsidRPr="00000000" w14:paraId="0000029F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 Preguntas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Escala valorativa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16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Analiza el funcionamiento de la jerarquía de memoria y su impacto en el rendimiento del sistema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SABE COMO</w:t>
            </w:r>
          </w:p>
          <w:p w:rsidR="00000000" w:rsidDel="00000000" w:rsidP="00000000" w:rsidRDefault="00000000" w:rsidRPr="00000000" w14:paraId="000002A6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básicas)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7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realiza un análisis detallado de la jerarquía de memoria (cache, RAM, almacenamiento), explicando latencia, velocidad y eficiencia en el procesamiento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Heteroevaluación </w:t>
            </w:r>
          </w:p>
          <w:p w:rsidR="00000000" w:rsidDel="00000000" w:rsidP="00000000" w:rsidRDefault="00000000" w:rsidRPr="00000000" w14:paraId="000002A9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 Informe de análisis comparativo</w:t>
            </w:r>
          </w:p>
          <w:p w:rsidR="00000000" w:rsidDel="00000000" w:rsidP="00000000" w:rsidRDefault="00000000" w:rsidRPr="00000000" w14:paraId="000002AB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 Esquema de jerarquía de memoria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ind w:left="-57" w:firstLine="0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170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Diseña y explica un esquema del ciclo de ejecución del procesador integrando memoria y control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DEMUESTRA COMO</w:t>
            </w:r>
          </w:p>
          <w:p w:rsidR="00000000" w:rsidDel="00000000" w:rsidP="00000000" w:rsidRDefault="00000000" w:rsidRPr="00000000" w14:paraId="000002B2">
            <w:pPr>
              <w:jc w:val="both"/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en proceso de desarrollo)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jc w:val="both"/>
              <w:rPr>
                <w:rFonts w:ascii="Arial Narrow" w:cs="Arial Narrow" w:eastAsia="Arial Narrow" w:hAnsi="Arial Narrow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representa gráficamente el ciclo de instrucción (Fetch–Decode–Execute) y su interacción con memoria y control, evidenciando comprensión técnica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Co- evaluación </w:t>
            </w:r>
          </w:p>
          <w:p w:rsidR="00000000" w:rsidDel="00000000" w:rsidP="00000000" w:rsidRDefault="00000000" w:rsidRPr="00000000" w14:paraId="000002B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-Preguntas intergrupales</w:t>
            </w:r>
          </w:p>
          <w:p w:rsidR="00000000" w:rsidDel="00000000" w:rsidP="00000000" w:rsidRDefault="00000000" w:rsidRPr="00000000" w14:paraId="000002B8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-Lista de Cotejo</w:t>
            </w:r>
          </w:p>
          <w:p w:rsidR="00000000" w:rsidDel="00000000" w:rsidP="00000000" w:rsidRDefault="00000000" w:rsidRPr="00000000" w14:paraId="000002B9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Lista de cotejo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BC">
            <w:pPr>
              <w:jc w:val="right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Evaluación 2º Parcial</w:t>
            </w:r>
          </w:p>
        </w:tc>
        <w:tc>
          <w:tcPr/>
          <w:p w:rsidR="00000000" w:rsidDel="00000000" w:rsidP="00000000" w:rsidRDefault="00000000" w:rsidRPr="00000000" w14:paraId="000002BF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Heteroevaluación 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Prueba escrita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C2">
      <w:pPr>
        <w:spacing w:after="0" w:line="2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12" w:line="2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Examen Final</w:t>
      </w:r>
    </w:p>
    <w:tbl>
      <w:tblPr>
        <w:tblStyle w:val="Table13"/>
        <w:tblW w:w="9703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0"/>
        <w:gridCol w:w="1468"/>
        <w:gridCol w:w="1944"/>
        <w:gridCol w:w="1986"/>
        <w:gridCol w:w="1418"/>
        <w:gridCol w:w="1188"/>
        <w:gridCol w:w="9"/>
        <w:tblGridChange w:id="0">
          <w:tblGrid>
            <w:gridCol w:w="1690"/>
            <w:gridCol w:w="1468"/>
            <w:gridCol w:w="1944"/>
            <w:gridCol w:w="1986"/>
            <w:gridCol w:w="1418"/>
            <w:gridCol w:w="1188"/>
            <w:gridCol w:w="9"/>
          </w:tblGrid>
        </w:tblGridChange>
      </w:tblGrid>
      <w:tr>
        <w:trPr>
          <w:cantSplit w:val="0"/>
          <w:trHeight w:val="774" w:hRule="atLeast"/>
          <w:tblHeader w:val="0"/>
        </w:trPr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UNIDAD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COMPETENCIA A SER EVALUADA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NIVEL REQUERIDO DE DESARROLLO DE LA COMPETENCIA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2C8">
            <w:pPr>
              <w:ind w:left="-57" w:right="-57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INSTRUMENTO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PUNTAJE ASIGNADO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UNIDAD IV</w:t>
            </w:r>
          </w:p>
          <w:p w:rsidR="00000000" w:rsidDel="00000000" w:rsidP="00000000" w:rsidRDefault="00000000" w:rsidRPr="00000000" w14:paraId="000002C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Tecnologías Avanzadas de Almacenamiento y 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Desarrolla un proyecto técnico aplicando tecnologías avanzadas de almacenamiento y procesamiento en el análisis de una problemática tecnológica específica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HACE</w:t>
            </w:r>
          </w:p>
          <w:p w:rsidR="00000000" w:rsidDel="00000000" w:rsidP="00000000" w:rsidRDefault="00000000" w:rsidRPr="00000000" w14:paraId="000002D1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(Competencias desarrolladas)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18"/>
                <w:szCs w:val="18"/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2">
            <w:pPr>
              <w:ind w:left="-57" w:firstLine="0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El estudiante presenta y sustenta oralmente un proyecto técnico donde analiza una infraestructura computacional, integrando almacenamiento avanzado (SSD, NVMe, Cloud), procesamiento especializado (CPU, GPU, paralela o distribuida) y criterios de rendimiento, eficiencia y escalabilidad.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2D4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 Heteroevaluación </w:t>
            </w:r>
          </w:p>
          <w:p w:rsidR="00000000" w:rsidDel="00000000" w:rsidP="00000000" w:rsidRDefault="00000000" w:rsidRPr="00000000" w14:paraId="000002D6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ind w:left="-57" w:firstLine="0"/>
              <w:jc w:val="both"/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hanging="360"/>
              <w:jc w:val="both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-Defensa grupal  </w:t>
            </w:r>
          </w:p>
          <w:p w:rsidR="00000000" w:rsidDel="00000000" w:rsidP="00000000" w:rsidRDefault="00000000" w:rsidRPr="00000000" w14:paraId="000002D9">
            <w:pPr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-Presentación de documento académico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Escala Valorativa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Evaluación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Heteroevaluación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Prueba Escrita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Nota total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2EB">
      <w:pPr>
        <w:spacing w:before="12" w:line="2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before="12" w:line="2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527" w:right="0" w:hanging="35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BIBLIOGRAFÍA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Libros básicos de la asignatura</w:t>
      </w:r>
    </w:p>
    <w:p w:rsidR="00000000" w:rsidDel="00000000" w:rsidP="00000000" w:rsidRDefault="00000000" w:rsidRPr="00000000" w14:paraId="000002EF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41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8"/>
        <w:gridCol w:w="644"/>
        <w:gridCol w:w="3288"/>
        <w:gridCol w:w="1077"/>
        <w:gridCol w:w="919"/>
        <w:gridCol w:w="1595"/>
        <w:tblGridChange w:id="0">
          <w:tblGrid>
            <w:gridCol w:w="1818"/>
            <w:gridCol w:w="644"/>
            <w:gridCol w:w="3288"/>
            <w:gridCol w:w="1077"/>
            <w:gridCol w:w="919"/>
            <w:gridCol w:w="15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EDICIÓN</w:t>
            </w:r>
          </w:p>
        </w:tc>
        <w:tc>
          <w:tcPr/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Stallings, William</w:t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2F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Computer Organization and Architecture: Designing for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11ª. Edición</w:t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Estados Unidos</w:t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Pearson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Patterson, David &amp; Hennessy, John</w:t>
            </w:r>
          </w:p>
        </w:tc>
        <w:tc>
          <w:tcPr/>
          <w:p w:rsidR="00000000" w:rsidDel="00000000" w:rsidP="00000000" w:rsidRDefault="00000000" w:rsidRPr="00000000" w14:paraId="000002F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Computer Organization and Design: The Hardware/Software Interface</w:t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5ª. Edición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Estados Unidos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Morgan Kaufmann</w:t>
            </w:r>
          </w:p>
        </w:tc>
      </w:tr>
    </w:tbl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Libros sugeridos por el docente</w:t>
      </w:r>
    </w:p>
    <w:p w:rsidR="00000000" w:rsidDel="00000000" w:rsidP="00000000" w:rsidRDefault="00000000" w:rsidRPr="00000000" w14:paraId="00000304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7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7"/>
        <w:gridCol w:w="644"/>
        <w:gridCol w:w="3338"/>
        <w:gridCol w:w="1019"/>
        <w:gridCol w:w="992"/>
        <w:gridCol w:w="1584"/>
        <w:tblGridChange w:id="0">
          <w:tblGrid>
            <w:gridCol w:w="1797"/>
            <w:gridCol w:w="644"/>
            <w:gridCol w:w="3338"/>
            <w:gridCol w:w="1019"/>
            <w:gridCol w:w="992"/>
            <w:gridCol w:w="15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EDICIÓN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3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Tanenbaum, Andrew 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Organización de Computadoras: Un Enfoque Estructurado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4º Edición</w:t>
            </w:r>
          </w:p>
          <w:p w:rsidR="00000000" w:rsidDel="00000000" w:rsidP="00000000" w:rsidRDefault="00000000" w:rsidRPr="00000000" w14:paraId="0000030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Mexico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Pearson Educación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Patterson, David A. &amp; Hennessy, John 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Arquitectura de Computadoras: Una Perspectiva Cuantitativa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5ª Edición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España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Reverté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Stallings, William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Arial Narrow" w:cs="Arial Narrow" w:eastAsia="Arial Narrow" w:hAnsi="Arial Narrow"/>
                <w:sz w:val="18"/>
                <w:szCs w:val="1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8"/>
                <w:szCs w:val="18"/>
                <w:rtl w:val="0"/>
              </w:rPr>
              <w:t xml:space="preserve">Arquitectura y Organización de Computadores</w:t>
            </w:r>
          </w:p>
        </w:tc>
        <w:tc>
          <w:tcPr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7ª Edición</w:t>
            </w:r>
          </w:p>
          <w:p w:rsidR="00000000" w:rsidDel="00000000" w:rsidP="00000000" w:rsidRDefault="00000000" w:rsidRPr="00000000" w14:paraId="0000031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España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Pearson Educación</w:t>
            </w:r>
          </w:p>
        </w:tc>
      </w:tr>
    </w:tbl>
    <w:p w:rsidR="00000000" w:rsidDel="00000000" w:rsidP="00000000" w:rsidRDefault="00000000" w:rsidRPr="00000000" w14:paraId="00000320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426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Artículos Científicos sugeridos por el docente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jc w:val="both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Hennessy, J. L., &amp; Patterson, D. A. (2019). A new golden age for computer architecture.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Communications of the ACM, 62</w:t>
      </w:r>
      <w:r w:rsidDel="00000000" w:rsidR="00000000" w:rsidRPr="00000000">
        <w:rPr>
          <w:rFonts w:ascii="Arial" w:cs="Arial" w:eastAsia="Arial" w:hAnsi="Arial"/>
          <w:rtl w:val="0"/>
        </w:rPr>
        <w:t xml:space="preserve">(2), 48–60.</w:t>
      </w:r>
      <w:hyperlink r:id="rId7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https://doi.org/10.1145/3282307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Barroso, L. A., Clidaras, U., &amp; Hölzle, U. (2018). The datacenter as a computer: Designing warehouse-scale machines.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Synthesis Lectures on Computer Architecture, 13</w:t>
      </w:r>
      <w:r w:rsidDel="00000000" w:rsidR="00000000" w:rsidRPr="00000000">
        <w:rPr>
          <w:rFonts w:ascii="Arial" w:cs="Arial" w:eastAsia="Arial" w:hAnsi="Arial"/>
          <w:rtl w:val="0"/>
        </w:rPr>
        <w:t xml:space="preserve">(3), 1–189. https://doi.org/10.2200/S00874ED2V01Y201809CAC046</w:t>
      </w:r>
    </w:p>
    <w:p w:rsidR="00000000" w:rsidDel="00000000" w:rsidP="00000000" w:rsidRDefault="00000000" w:rsidRPr="00000000" w14:paraId="0000032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Mittal, S., &amp; Vetter, J. S. (2015). A survey of CPU-GPU heterogeneous computing techniques.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ACM Computing Surveys, 47</w:t>
      </w:r>
      <w:r w:rsidDel="00000000" w:rsidR="00000000" w:rsidRPr="00000000">
        <w:rPr>
          <w:rFonts w:ascii="Arial" w:cs="Arial" w:eastAsia="Arial" w:hAnsi="Arial"/>
          <w:rtl w:val="0"/>
        </w:rPr>
        <w:t xml:space="preserve">(4), 1–35. https://doi.org/10.1145/2788396</w:t>
      </w:r>
    </w:p>
    <w:p w:rsidR="00000000" w:rsidDel="00000000" w:rsidP="00000000" w:rsidRDefault="00000000" w:rsidRPr="00000000" w14:paraId="000003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CRONOGRAMA DE TRABAJO (DE ACUERDO AL NÚMERO DE SESIONES CON DISTRIBUCIÓN DE CONTENIDOS POR SESIÓN)</w:t>
      </w:r>
      <w:r w:rsidDel="00000000" w:rsidR="00000000" w:rsidRPr="00000000">
        <w:rPr>
          <w:rtl w:val="0"/>
        </w:rPr>
      </w:r>
    </w:p>
    <w:tbl>
      <w:tblPr>
        <w:tblStyle w:val="Table16"/>
        <w:tblW w:w="97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1842"/>
        <w:gridCol w:w="3627"/>
        <w:gridCol w:w="1474"/>
        <w:gridCol w:w="6"/>
        <w:gridCol w:w="1241"/>
        <w:gridCol w:w="6"/>
        <w:tblGridChange w:id="0">
          <w:tblGrid>
            <w:gridCol w:w="1555"/>
            <w:gridCol w:w="1842"/>
            <w:gridCol w:w="3627"/>
            <w:gridCol w:w="1474"/>
            <w:gridCol w:w="6"/>
            <w:gridCol w:w="1241"/>
            <w:gridCol w:w="6"/>
          </w:tblGrid>
        </w:tblGridChange>
      </w:tblGrid>
      <w:tr>
        <w:trPr>
          <w:cantSplit w:val="0"/>
          <w:trHeight w:val="392" w:hRule="atLeast"/>
          <w:tblHeader w:val="1"/>
        </w:trPr>
        <w:tc>
          <w:tcPr>
            <w:shd w:fill="ffc000" w:val="clear"/>
          </w:tcPr>
          <w:p w:rsidR="00000000" w:rsidDel="00000000" w:rsidP="00000000" w:rsidRDefault="00000000" w:rsidRPr="00000000" w14:paraId="0000032B">
            <w:pPr>
              <w:spacing w:after="0" w:line="240" w:lineRule="auto"/>
              <w:ind w:left="781" w:hanging="1008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 LA UNIDAD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TEMA Y/O SUB TEMA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DE </w:t>
            </w:r>
            <w:r w:rsidDel="00000000" w:rsidR="00000000" w:rsidRPr="00000000">
              <w:rPr>
                <w:rFonts w:ascii="Teko" w:cs="Teko" w:eastAsia="Teko" w:hAnsi="Teko"/>
                <w:b w:val="1"/>
                <w:bCs w:val="1"/>
                <w:sz w:val="20"/>
                <w:szCs w:val="20"/>
                <w:rtl w:val="0"/>
              </w:rPr>
              <w:t xml:space="preserve">SESIONES/CLASES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c000" w:val="clear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DE CLASES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v1xw867s2xp1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INTRODUCCIÓN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EVALUACIÓN DIAGNÓSTICA Y NIVELACIÓN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60" w:before="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SESIONES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23/02/26</w:t>
            </w:r>
          </w:p>
          <w:p w:rsidR="00000000" w:rsidDel="00000000" w:rsidP="00000000" w:rsidRDefault="00000000" w:rsidRPr="00000000" w14:paraId="0000033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24/02/26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 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FUNDAMENTOS DE COMPUTADORES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Historia del computador</w:t>
              <w:br w:type="textWrapping"/>
            </w:r>
          </w:p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Aritmética digital y sistemas numéricos</w:t>
              <w:br w:type="textWrapping"/>
            </w:r>
          </w:p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 lógico (álgebra booleana y puertas lógicas)</w:t>
            </w:r>
          </w:p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SESIONES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F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02/03/26</w:t>
            </w:r>
          </w:p>
          <w:p w:rsidR="00000000" w:rsidDel="00000000" w:rsidP="00000000" w:rsidRDefault="00000000" w:rsidRPr="00000000" w14:paraId="00000340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03/03/26</w:t>
            </w:r>
          </w:p>
          <w:p w:rsidR="00000000" w:rsidDel="00000000" w:rsidP="00000000" w:rsidRDefault="00000000" w:rsidRPr="00000000" w14:paraId="00000341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09/03/26</w:t>
            </w:r>
          </w:p>
          <w:p w:rsidR="00000000" w:rsidDel="00000000" w:rsidP="00000000" w:rsidRDefault="00000000" w:rsidRPr="00000000" w14:paraId="00000342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10/03/26</w:t>
            </w:r>
          </w:p>
          <w:p w:rsidR="00000000" w:rsidDel="00000000" w:rsidP="00000000" w:rsidRDefault="00000000" w:rsidRPr="00000000" w14:paraId="00000343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16/03/26</w:t>
            </w:r>
          </w:p>
          <w:p w:rsidR="00000000" w:rsidDel="00000000" w:rsidP="00000000" w:rsidRDefault="00000000" w:rsidRPr="00000000" w14:paraId="00000344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17/03/26</w:t>
            </w:r>
          </w:p>
          <w:p w:rsidR="00000000" w:rsidDel="00000000" w:rsidP="00000000" w:rsidRDefault="00000000" w:rsidRPr="00000000" w14:paraId="00000345">
            <w:pPr>
              <w:spacing w:after="0" w:line="36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23/03/26</w:t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 II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ORGANIZACIÓN Y FUNCIONAMIENTO DEL COMPUTADOR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Dispositivos de entrada/salida</w:t>
              <w:br w:type="textWrapping"/>
            </w:r>
          </w:p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Almacenamiento (RAM, ROM, SSD)</w:t>
              <w:br w:type="textWrapping"/>
            </w:r>
          </w:p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Instrucciones máquina</w:t>
              <w:br w:type="textWrapping"/>
            </w:r>
          </w:p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Ciclo Fetch–Decode–Execute</w:t>
            </w:r>
          </w:p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SESIONES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F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24/03/26</w:t>
            </w:r>
          </w:p>
          <w:p w:rsidR="00000000" w:rsidDel="00000000" w:rsidP="00000000" w:rsidRDefault="00000000" w:rsidRPr="00000000" w14:paraId="00000350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30/03/26</w:t>
            </w:r>
          </w:p>
          <w:p w:rsidR="00000000" w:rsidDel="00000000" w:rsidP="00000000" w:rsidRDefault="00000000" w:rsidRPr="00000000" w14:paraId="00000351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31/03/26</w:t>
            </w:r>
          </w:p>
          <w:p w:rsidR="00000000" w:rsidDel="00000000" w:rsidP="00000000" w:rsidRDefault="00000000" w:rsidRPr="00000000" w14:paraId="00000352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06/04/26</w:t>
            </w:r>
          </w:p>
          <w:p w:rsidR="00000000" w:rsidDel="00000000" w:rsidP="00000000" w:rsidRDefault="00000000" w:rsidRPr="00000000" w14:paraId="00000353">
            <w:pPr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07/04/26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shd w:fill="eeece1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PRIMER PARCIAL</w:t>
            </w:r>
          </w:p>
        </w:tc>
        <w:tc>
          <w:tcPr>
            <w:gridSpan w:val="2"/>
            <w:shd w:fill="eeece1" w:val="clear"/>
            <w:vAlign w:val="center"/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13/04/26</w:t>
            </w:r>
          </w:p>
        </w:tc>
      </w:tr>
      <w:tr>
        <w:trPr>
          <w:cantSplit w:val="0"/>
          <w:trHeight w:val="1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III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eelawadee" w:cs="Leelawadee" w:eastAsia="Leelawadee" w:hAnsi="Leelawadee"/>
                <w:sz w:val="18"/>
                <w:szCs w:val="18"/>
                <w:rtl w:val="0"/>
              </w:rPr>
              <w:t xml:space="preserve">ESTRUCTURA Y FUNCIONAMIENTO DEL PROCESADOR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Arquitectura interna del CPU</w:t>
              <w:br w:type="textWrapping"/>
            </w:r>
          </w:p>
          <w:p w:rsidR="00000000" w:rsidDel="00000000" w:rsidP="00000000" w:rsidRDefault="00000000" w:rsidRPr="00000000" w14:paraId="0000035F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Unidad de Control y ALU</w:t>
              <w:br w:type="textWrapping"/>
            </w:r>
          </w:p>
          <w:p w:rsidR="00000000" w:rsidDel="00000000" w:rsidP="00000000" w:rsidRDefault="00000000" w:rsidRPr="00000000" w14:paraId="00000360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Jerarquía de memoria</w:t>
              <w:br w:type="textWrapping"/>
            </w:r>
          </w:p>
          <w:p w:rsidR="00000000" w:rsidDel="00000000" w:rsidP="00000000" w:rsidRDefault="00000000" w:rsidRPr="00000000" w14:paraId="00000361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Cache y rendimiento</w:t>
              <w:br w:type="textWrapping"/>
            </w:r>
          </w:p>
          <w:p w:rsidR="00000000" w:rsidDel="00000000" w:rsidP="00000000" w:rsidRDefault="00000000" w:rsidRPr="00000000" w14:paraId="00000362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Dispositivos de red</w:t>
              <w:br w:type="textWrapping"/>
            </w:r>
          </w:p>
          <w:p w:rsidR="00000000" w:rsidDel="00000000" w:rsidP="00000000" w:rsidRDefault="00000000" w:rsidRPr="00000000" w14:paraId="00000363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Computación paralela y distribuida</w:t>
            </w:r>
          </w:p>
          <w:p w:rsidR="00000000" w:rsidDel="00000000" w:rsidP="00000000" w:rsidRDefault="00000000" w:rsidRPr="00000000" w14:paraId="0000036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14/04/26</w:t>
            </w:r>
          </w:p>
          <w:p w:rsidR="00000000" w:rsidDel="00000000" w:rsidP="00000000" w:rsidRDefault="00000000" w:rsidRPr="00000000" w14:paraId="00000367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20/04/26</w:t>
            </w:r>
          </w:p>
          <w:p w:rsidR="00000000" w:rsidDel="00000000" w:rsidP="00000000" w:rsidRDefault="00000000" w:rsidRPr="00000000" w14:paraId="00000368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21/04/26</w:t>
            </w:r>
          </w:p>
          <w:p w:rsidR="00000000" w:rsidDel="00000000" w:rsidP="00000000" w:rsidRDefault="00000000" w:rsidRPr="00000000" w14:paraId="00000369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27/04/26</w:t>
            </w:r>
          </w:p>
          <w:p w:rsidR="00000000" w:rsidDel="00000000" w:rsidP="00000000" w:rsidRDefault="00000000" w:rsidRPr="00000000" w14:paraId="0000036A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28/04/26</w:t>
            </w:r>
          </w:p>
          <w:p w:rsidR="00000000" w:rsidDel="00000000" w:rsidP="00000000" w:rsidRDefault="00000000" w:rsidRPr="00000000" w14:paraId="0000036B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04/05/26</w:t>
            </w:r>
          </w:p>
          <w:p w:rsidR="00000000" w:rsidDel="00000000" w:rsidP="00000000" w:rsidRDefault="00000000" w:rsidRPr="00000000" w14:paraId="0000036C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05/05/26</w:t>
            </w:r>
          </w:p>
          <w:p w:rsidR="00000000" w:rsidDel="00000000" w:rsidP="00000000" w:rsidRDefault="00000000" w:rsidRPr="00000000" w14:paraId="0000036D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11/05/26</w:t>
            </w:r>
          </w:p>
          <w:p w:rsidR="00000000" w:rsidDel="00000000" w:rsidP="00000000" w:rsidRDefault="00000000" w:rsidRPr="00000000" w14:paraId="0000036E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12/05/26</w:t>
            </w:r>
          </w:p>
          <w:p w:rsidR="00000000" w:rsidDel="00000000" w:rsidP="00000000" w:rsidRDefault="00000000" w:rsidRPr="00000000" w14:paraId="0000036F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18/05/26</w:t>
            </w:r>
          </w:p>
          <w:p w:rsidR="00000000" w:rsidDel="00000000" w:rsidP="00000000" w:rsidRDefault="00000000" w:rsidRPr="00000000" w14:paraId="00000370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19/05/26</w:t>
            </w:r>
          </w:p>
          <w:p w:rsidR="00000000" w:rsidDel="00000000" w:rsidP="00000000" w:rsidRDefault="00000000" w:rsidRPr="00000000" w14:paraId="00000371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25/05/26</w:t>
            </w:r>
          </w:p>
          <w:p w:rsidR="00000000" w:rsidDel="00000000" w:rsidP="00000000" w:rsidRDefault="00000000" w:rsidRPr="00000000" w14:paraId="00000372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26/05/26</w:t>
            </w:r>
          </w:p>
          <w:p w:rsidR="00000000" w:rsidDel="00000000" w:rsidP="00000000" w:rsidRDefault="00000000" w:rsidRPr="00000000" w14:paraId="00000373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01/06/26</w:t>
            </w:r>
          </w:p>
          <w:p w:rsidR="00000000" w:rsidDel="00000000" w:rsidP="00000000" w:rsidRDefault="00000000" w:rsidRPr="00000000" w14:paraId="00000374">
            <w:pPr>
              <w:spacing w:after="0" w:line="240" w:lineRule="auto"/>
              <w:jc w:val="righ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shd w:fill="eeece1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SEGUNDO PARCIAL</w:t>
            </w:r>
          </w:p>
        </w:tc>
        <w:tc>
          <w:tcPr>
            <w:gridSpan w:val="2"/>
            <w:shd w:fill="eeece1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02/06/26</w:t>
            </w:r>
          </w:p>
        </w:tc>
      </w:tr>
      <w:tr>
        <w:trPr>
          <w:cantSplit w:val="0"/>
          <w:trHeight w:val="9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60" w:before="6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 IV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rFonts w:ascii="Leelawadee" w:cs="Leelawadee" w:eastAsia="Leelawadee" w:hAnsi="Leelawadee"/>
                <w:sz w:val="20"/>
                <w:szCs w:val="20"/>
              </w:rPr>
            </w:pPr>
            <w:r w:rsidDel="00000000" w:rsidR="00000000" w:rsidRPr="00000000">
              <w:rPr>
                <w:rFonts w:ascii="Leelawadee" w:cs="Leelawadee" w:eastAsia="Leelawadee" w:hAnsi="Leelawadee"/>
                <w:sz w:val="20"/>
                <w:szCs w:val="20"/>
                <w:rtl w:val="0"/>
              </w:rPr>
              <w:t xml:space="preserve">TECNOLOGÍAS AVANZADAS DE ALMACENAMIENTO Y PROCESAMIENTO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6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NVMe y almacenamiento avanzado</w:t>
              <w:br w:type="textWrapping"/>
            </w:r>
          </w:p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GPUs y procesamiento especializado</w:t>
              <w:br w:type="textWrapping"/>
            </w:r>
          </w:p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 Centers</w:t>
              <w:br w:type="textWrapping"/>
            </w:r>
          </w:p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Edge Computing</w:t>
              <w:br w:type="textWrapping"/>
            </w:r>
          </w:p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Arquitecturas para 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08/06/26</w:t>
            </w:r>
          </w:p>
          <w:p w:rsidR="00000000" w:rsidDel="00000000" w:rsidP="00000000" w:rsidRDefault="00000000" w:rsidRPr="00000000" w14:paraId="0000038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09/06/26</w:t>
            </w:r>
          </w:p>
          <w:p w:rsidR="00000000" w:rsidDel="00000000" w:rsidP="00000000" w:rsidRDefault="00000000" w:rsidRPr="00000000" w14:paraId="00000388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15/06/26</w:t>
            </w:r>
          </w:p>
          <w:p w:rsidR="00000000" w:rsidDel="00000000" w:rsidP="00000000" w:rsidRDefault="00000000" w:rsidRPr="00000000" w14:paraId="0000038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16/06/26</w:t>
            </w:r>
          </w:p>
          <w:p w:rsidR="00000000" w:rsidDel="00000000" w:rsidP="00000000" w:rsidRDefault="00000000" w:rsidRPr="00000000" w14:paraId="0000038A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5"/>
            <w:shd w:fill="eeece1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EXAMEN FINAL</w:t>
            </w:r>
          </w:p>
        </w:tc>
        <w:tc>
          <w:tcPr>
            <w:gridSpan w:val="2"/>
            <w:shd w:fill="eeece1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22/06/26</w:t>
            </w:r>
          </w:p>
        </w:tc>
      </w:tr>
    </w:tbl>
    <w:p w:rsidR="00000000" w:rsidDel="00000000" w:rsidP="00000000" w:rsidRDefault="00000000" w:rsidRPr="00000000" w14:paraId="00000394">
      <w:pPr>
        <w:spacing w:before="12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before="12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before="12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Dr.h.c. Ing. Carlos Andres Azcarraga Esquivel</w:t>
      </w:r>
    </w:p>
    <w:p w:rsidR="00000000" w:rsidDel="00000000" w:rsidP="00000000" w:rsidRDefault="00000000" w:rsidRPr="00000000" w14:paraId="00000398">
      <w:pPr>
        <w:spacing w:after="0" w:line="2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Docente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2" w:w="12242" w:orient="portrait"/>
      <w:pgMar w:bottom="1304" w:top="1304" w:left="1361" w:right="130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eelawadee"/>
  <w:font w:name="Courier New"/>
  <w:font w:name="Teko">
    <w:embedRegular w:fontKey="{00000000-0000-0000-0000-000000000000}" r:id="rId1" w:subsetted="0"/>
    <w:embedBold w:fontKey="{00000000-0000-0000-0000-000000000000}" r:id="rId2" w:subsetted="0"/>
  </w:font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800" w:hanging="144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520" w:hanging="216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10"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86" w:hanging="360.00000000000006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13">
    <w:lvl w:ilvl="0">
      <w:start w:val="0"/>
      <w:numFmt w:val="bullet"/>
      <w:lvlText w:val="-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B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i.org/10.1145/3282307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eko-regular.ttf"/><Relationship Id="rId2" Type="http://schemas.openxmlformats.org/officeDocument/2006/relationships/font" Target="fonts/Teko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