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0CEA" w14:textId="77777777" w:rsidR="00E236CB" w:rsidRPr="000B4B40" w:rsidRDefault="00E236CB" w:rsidP="000B4B4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B4B40">
        <w:rPr>
          <w:rFonts w:asciiTheme="majorBidi" w:hAnsiTheme="majorBidi" w:cstheme="majorBidi"/>
          <w:b/>
          <w:bCs/>
          <w:sz w:val="32"/>
          <w:szCs w:val="32"/>
        </w:rPr>
        <w:t>Task 7 — Sales Forecasting Project Report</w:t>
      </w:r>
    </w:p>
    <w:p w14:paraId="6ADE37A2" w14:textId="68E0F12E" w:rsidR="00E236CB" w:rsidRPr="000B4B40" w:rsidRDefault="00E236CB" w:rsidP="000B4B40">
      <w:pPr>
        <w:jc w:val="center"/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Dataset: Walmart Sales Forecast (Kaggle)</w:t>
      </w:r>
      <w:r w:rsidRPr="000B4B40">
        <w:rPr>
          <w:rFonts w:asciiTheme="majorBidi" w:hAnsiTheme="majorBidi" w:cstheme="majorBidi"/>
        </w:rPr>
        <w:br/>
      </w:r>
    </w:p>
    <w:p w14:paraId="6A093EC1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7E13334B">
          <v:rect id="_x0000_i1025" style="width:0;height:1.5pt" o:hralign="center" o:hrstd="t" o:hr="t" fillcolor="#a0a0a0" stroked="f"/>
        </w:pict>
      </w:r>
    </w:p>
    <w:p w14:paraId="07386C8D" w14:textId="77777777" w:rsidR="00E236CB" w:rsidRPr="000B4B40" w:rsidRDefault="00E236CB" w:rsidP="000B4B40">
      <w:pPr>
        <w:jc w:val="both"/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This project focuses on building a sales forecasting system using Walmart’s historical sales dataset from Kaggle. The goal is to predict future sales by leveraging time series analysis and regression models.</w:t>
      </w:r>
    </w:p>
    <w:p w14:paraId="1AA916FF" w14:textId="77777777" w:rsidR="00E236CB" w:rsidRPr="000B4B40" w:rsidRDefault="00E236CB" w:rsidP="000B4B40">
      <w:pPr>
        <w:jc w:val="both"/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The methodology includes creating time-based features (lags, rolling averages, and seasonal components), applying machine learning models such as Linear Regression, Random Forest, and Gradient Boosting (XGBoost/</w:t>
      </w:r>
      <w:proofErr w:type="spellStart"/>
      <w:r w:rsidRPr="000B4B40">
        <w:rPr>
          <w:rFonts w:asciiTheme="majorBidi" w:hAnsiTheme="majorBidi" w:cstheme="majorBidi"/>
        </w:rPr>
        <w:t>LightGBM</w:t>
      </w:r>
      <w:proofErr w:type="spellEnd"/>
      <w:r w:rsidRPr="000B4B40">
        <w:rPr>
          <w:rFonts w:asciiTheme="majorBidi" w:hAnsiTheme="majorBidi" w:cstheme="majorBidi"/>
        </w:rPr>
        <w:t>), and validating results with time-aware evaluation strategies.</w:t>
      </w:r>
    </w:p>
    <w:p w14:paraId="63E3E9D5" w14:textId="77777777" w:rsidR="00E236CB" w:rsidRPr="000B4B40" w:rsidRDefault="00E236CB" w:rsidP="000B4B40">
      <w:pPr>
        <w:jc w:val="both"/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The project demonstrates that ensemble models (particularly XGBoost/</w:t>
      </w:r>
      <w:proofErr w:type="spellStart"/>
      <w:r w:rsidRPr="000B4B40">
        <w:rPr>
          <w:rFonts w:asciiTheme="majorBidi" w:hAnsiTheme="majorBidi" w:cstheme="majorBidi"/>
        </w:rPr>
        <w:t>LightGBM</w:t>
      </w:r>
      <w:proofErr w:type="spellEnd"/>
      <w:r w:rsidRPr="000B4B40">
        <w:rPr>
          <w:rFonts w:asciiTheme="majorBidi" w:hAnsiTheme="majorBidi" w:cstheme="majorBidi"/>
        </w:rPr>
        <w:t>) outperform simple statistical baselines and linear models, making them suitable for accurate sales forecasting.</w:t>
      </w:r>
    </w:p>
    <w:p w14:paraId="398E8F3C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41A3B7DC">
          <v:rect id="_x0000_i1026" style="width:0;height:1.5pt" o:hralign="center" o:hrstd="t" o:hr="t" fillcolor="#a0a0a0" stroked="f"/>
        </w:pict>
      </w:r>
    </w:p>
    <w:p w14:paraId="2D19B821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2. Dataset Overview</w:t>
      </w:r>
    </w:p>
    <w:p w14:paraId="4EB9A0D4" w14:textId="77777777" w:rsidR="00E236CB" w:rsidRPr="000B4B40" w:rsidRDefault="00E236CB" w:rsidP="00E236C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Source:</w:t>
      </w:r>
      <w:r w:rsidRPr="000B4B40">
        <w:rPr>
          <w:rFonts w:asciiTheme="majorBidi" w:hAnsiTheme="majorBidi" w:cstheme="majorBidi"/>
        </w:rPr>
        <w:t xml:space="preserve"> Walmart Sales Forecast Dataset (Kaggle)</w:t>
      </w:r>
    </w:p>
    <w:p w14:paraId="425BD2DC" w14:textId="77777777" w:rsidR="00E236CB" w:rsidRPr="000B4B40" w:rsidRDefault="00E236CB" w:rsidP="00E236C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Target Variable:</w:t>
      </w:r>
      <w:r w:rsidRPr="000B4B40">
        <w:rPr>
          <w:rFonts w:asciiTheme="majorBidi" w:hAnsiTheme="majorBidi" w:cstheme="majorBidi"/>
        </w:rPr>
        <w:t xml:space="preserve"> sales (daily/weekly sales volume)</w:t>
      </w:r>
    </w:p>
    <w:p w14:paraId="57B526B3" w14:textId="77777777" w:rsidR="00E236CB" w:rsidRPr="000B4B40" w:rsidRDefault="00E236CB" w:rsidP="00E236C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Key Features:</w:t>
      </w:r>
    </w:p>
    <w:p w14:paraId="5B9A86A1" w14:textId="77777777" w:rsidR="00E236CB" w:rsidRPr="000B4B40" w:rsidRDefault="00E236CB" w:rsidP="00E236CB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date: Time index</w:t>
      </w:r>
    </w:p>
    <w:p w14:paraId="522BB404" w14:textId="77777777" w:rsidR="00E236CB" w:rsidRPr="000B4B40" w:rsidRDefault="00E236CB" w:rsidP="00E236CB">
      <w:pPr>
        <w:numPr>
          <w:ilvl w:val="1"/>
          <w:numId w:val="1"/>
        </w:numPr>
        <w:rPr>
          <w:rFonts w:asciiTheme="majorBidi" w:hAnsiTheme="majorBidi" w:cstheme="majorBidi"/>
        </w:rPr>
      </w:pPr>
      <w:proofErr w:type="spellStart"/>
      <w:r w:rsidRPr="000B4B40">
        <w:rPr>
          <w:rFonts w:asciiTheme="majorBidi" w:hAnsiTheme="majorBidi" w:cstheme="majorBidi"/>
        </w:rPr>
        <w:t>store_id</w:t>
      </w:r>
      <w:proofErr w:type="spellEnd"/>
      <w:r w:rsidRPr="000B4B40">
        <w:rPr>
          <w:rFonts w:asciiTheme="majorBidi" w:hAnsiTheme="majorBidi" w:cstheme="majorBidi"/>
        </w:rPr>
        <w:t xml:space="preserve"> / dept: Identifier columns</w:t>
      </w:r>
    </w:p>
    <w:p w14:paraId="71A5DC03" w14:textId="77777777" w:rsidR="00E236CB" w:rsidRPr="000B4B40" w:rsidRDefault="00E236CB" w:rsidP="00E236CB">
      <w:pPr>
        <w:numPr>
          <w:ilvl w:val="1"/>
          <w:numId w:val="1"/>
        </w:numPr>
        <w:rPr>
          <w:rFonts w:asciiTheme="majorBidi" w:hAnsiTheme="majorBidi" w:cstheme="majorBidi"/>
        </w:rPr>
      </w:pPr>
      <w:proofErr w:type="spellStart"/>
      <w:r w:rsidRPr="000B4B40">
        <w:rPr>
          <w:rFonts w:asciiTheme="majorBidi" w:hAnsiTheme="majorBidi" w:cstheme="majorBidi"/>
        </w:rPr>
        <w:t>item_id</w:t>
      </w:r>
      <w:proofErr w:type="spellEnd"/>
      <w:r w:rsidRPr="000B4B40">
        <w:rPr>
          <w:rFonts w:asciiTheme="majorBidi" w:hAnsiTheme="majorBidi" w:cstheme="majorBidi"/>
        </w:rPr>
        <w:t>: Product identifier</w:t>
      </w:r>
    </w:p>
    <w:p w14:paraId="02F641C6" w14:textId="77777777" w:rsidR="00E236CB" w:rsidRPr="00802B8A" w:rsidRDefault="00E236CB" w:rsidP="00E236CB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802B8A">
        <w:rPr>
          <w:rFonts w:asciiTheme="majorBidi" w:hAnsiTheme="majorBidi" w:cstheme="majorBidi"/>
        </w:rPr>
        <w:t>price, promotion, holiday, temperature: Exogenous factors</w:t>
      </w:r>
    </w:p>
    <w:p w14:paraId="3C4604F3" w14:textId="77777777" w:rsidR="00E236CB" w:rsidRPr="00802B8A" w:rsidRDefault="00E236CB" w:rsidP="00E236CB">
      <w:pPr>
        <w:rPr>
          <w:rFonts w:asciiTheme="majorBidi" w:hAnsiTheme="majorBidi" w:cstheme="majorBidi"/>
        </w:rPr>
      </w:pPr>
      <w:r w:rsidRPr="00802B8A">
        <w:rPr>
          <w:rFonts w:asciiTheme="majorBidi" w:hAnsiTheme="majorBidi" w:cstheme="majorBidi"/>
        </w:rPr>
        <w:t xml:space="preserve">The dataset represents time </w:t>
      </w:r>
      <w:proofErr w:type="gramStart"/>
      <w:r w:rsidRPr="00802B8A">
        <w:rPr>
          <w:rFonts w:asciiTheme="majorBidi" w:hAnsiTheme="majorBidi" w:cstheme="majorBidi"/>
        </w:rPr>
        <w:t>series</w:t>
      </w:r>
      <w:proofErr w:type="gramEnd"/>
      <w:r w:rsidRPr="00802B8A">
        <w:rPr>
          <w:rFonts w:asciiTheme="majorBidi" w:hAnsiTheme="majorBidi" w:cstheme="majorBidi"/>
        </w:rPr>
        <w:t xml:space="preserve"> data at the </w:t>
      </w:r>
      <w:proofErr w:type="gramStart"/>
      <w:r w:rsidRPr="00802B8A">
        <w:rPr>
          <w:rFonts w:asciiTheme="majorBidi" w:hAnsiTheme="majorBidi" w:cstheme="majorBidi"/>
        </w:rPr>
        <w:t>store-department</w:t>
      </w:r>
      <w:proofErr w:type="gramEnd"/>
      <w:r w:rsidRPr="00802B8A">
        <w:rPr>
          <w:rFonts w:asciiTheme="majorBidi" w:hAnsiTheme="majorBidi" w:cstheme="majorBidi"/>
        </w:rPr>
        <w:t xml:space="preserve"> level, with both seasonal patterns (weekly cycles, holiday spikes) and trend components.</w:t>
      </w:r>
    </w:p>
    <w:p w14:paraId="6538A4B6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40D15740">
          <v:rect id="_x0000_i1027" style="width:0;height:1.5pt" o:hralign="center" o:hrstd="t" o:hr="t" fillcolor="#a0a0a0" stroked="f"/>
        </w:pict>
      </w:r>
    </w:p>
    <w:p w14:paraId="4913C112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3. Methodology</w:t>
      </w:r>
    </w:p>
    <w:p w14:paraId="15E2990C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3.1 Data Preparation</w:t>
      </w:r>
    </w:p>
    <w:p w14:paraId="31161C1B" w14:textId="77777777" w:rsidR="00E236CB" w:rsidRPr="000B4B40" w:rsidRDefault="00E236CB" w:rsidP="00E236C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Parsed dates and sorted by time.</w:t>
      </w:r>
    </w:p>
    <w:p w14:paraId="3840FADF" w14:textId="77777777" w:rsidR="00E236CB" w:rsidRPr="000B4B40" w:rsidRDefault="00E236CB" w:rsidP="00E236C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Reindexed missing days to create a continuous timeline.</w:t>
      </w:r>
    </w:p>
    <w:p w14:paraId="2FE5064B" w14:textId="77777777" w:rsidR="00E236CB" w:rsidRPr="000B4B40" w:rsidRDefault="00E236CB" w:rsidP="00E236C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lastRenderedPageBreak/>
        <w:t>Handled missing values using forward-filling and interpolation.</w:t>
      </w:r>
    </w:p>
    <w:p w14:paraId="002F3774" w14:textId="77777777" w:rsidR="00E236CB" w:rsidRPr="000B4B40" w:rsidRDefault="00E236CB" w:rsidP="00E236C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Outliers in sales values were smoothed using rolling median filters.</w:t>
      </w:r>
    </w:p>
    <w:p w14:paraId="2E6F0634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3.2 Feature Engineering</w:t>
      </w:r>
    </w:p>
    <w:p w14:paraId="744DC10C" w14:textId="77777777" w:rsidR="00E236CB" w:rsidRPr="000B4B40" w:rsidRDefault="00E236CB" w:rsidP="00E236C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Calendar Features</w:t>
      </w:r>
      <w:r w:rsidRPr="000B4B40">
        <w:rPr>
          <w:rFonts w:asciiTheme="majorBidi" w:hAnsiTheme="majorBidi" w:cstheme="majorBidi"/>
        </w:rPr>
        <w:t>: year, month, week, day of week, weekend/weekday.</w:t>
      </w:r>
    </w:p>
    <w:p w14:paraId="65F3CE83" w14:textId="77777777" w:rsidR="00E236CB" w:rsidRPr="000B4B40" w:rsidRDefault="00E236CB" w:rsidP="00E236C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Lag Features</w:t>
      </w:r>
      <w:r w:rsidRPr="000B4B40">
        <w:rPr>
          <w:rFonts w:asciiTheme="majorBidi" w:hAnsiTheme="majorBidi" w:cstheme="majorBidi"/>
        </w:rPr>
        <w:t>: sales_lag_1, sales_lag_7, sales_lag_28.</w:t>
      </w:r>
    </w:p>
    <w:p w14:paraId="554659D2" w14:textId="77777777" w:rsidR="00E236CB" w:rsidRPr="000B4B40" w:rsidRDefault="00E236CB" w:rsidP="00E236C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Rolling Statistics</w:t>
      </w:r>
      <w:r w:rsidRPr="000B4B40">
        <w:rPr>
          <w:rFonts w:asciiTheme="majorBidi" w:hAnsiTheme="majorBidi" w:cstheme="majorBidi"/>
        </w:rPr>
        <w:t>: 7-day and 28-day rolling mean and standard deviation.</w:t>
      </w:r>
    </w:p>
    <w:p w14:paraId="06F0AC27" w14:textId="77777777" w:rsidR="00E236CB" w:rsidRPr="000B4B40" w:rsidRDefault="00E236CB" w:rsidP="00E236C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Seasonal Decomposition</w:t>
      </w:r>
      <w:r w:rsidRPr="000B4B40">
        <w:rPr>
          <w:rFonts w:asciiTheme="majorBidi" w:hAnsiTheme="majorBidi" w:cstheme="majorBidi"/>
        </w:rPr>
        <w:t xml:space="preserve">: STL decomposition into </w:t>
      </w:r>
      <w:r w:rsidRPr="000B4B40">
        <w:rPr>
          <w:rFonts w:asciiTheme="majorBidi" w:hAnsiTheme="majorBidi" w:cstheme="majorBidi"/>
          <w:b/>
          <w:bCs/>
        </w:rPr>
        <w:t>trend</w:t>
      </w:r>
      <w:r w:rsidRPr="000B4B40">
        <w:rPr>
          <w:rFonts w:asciiTheme="majorBidi" w:hAnsiTheme="majorBidi" w:cstheme="majorBidi"/>
        </w:rPr>
        <w:t xml:space="preserve">, </w:t>
      </w:r>
      <w:r w:rsidRPr="000B4B40">
        <w:rPr>
          <w:rFonts w:asciiTheme="majorBidi" w:hAnsiTheme="majorBidi" w:cstheme="majorBidi"/>
          <w:b/>
          <w:bCs/>
        </w:rPr>
        <w:t>seasonal</w:t>
      </w:r>
      <w:r w:rsidRPr="000B4B40">
        <w:rPr>
          <w:rFonts w:asciiTheme="majorBidi" w:hAnsiTheme="majorBidi" w:cstheme="majorBidi"/>
        </w:rPr>
        <w:t xml:space="preserve">, and </w:t>
      </w:r>
      <w:r w:rsidRPr="000B4B40">
        <w:rPr>
          <w:rFonts w:asciiTheme="majorBidi" w:hAnsiTheme="majorBidi" w:cstheme="majorBidi"/>
          <w:b/>
          <w:bCs/>
        </w:rPr>
        <w:t>residual</w:t>
      </w:r>
      <w:r w:rsidRPr="000B4B40">
        <w:rPr>
          <w:rFonts w:asciiTheme="majorBidi" w:hAnsiTheme="majorBidi" w:cstheme="majorBidi"/>
        </w:rPr>
        <w:t xml:space="preserve"> components.</w:t>
      </w:r>
    </w:p>
    <w:p w14:paraId="5A0905FE" w14:textId="77777777" w:rsidR="00E236CB" w:rsidRPr="000B4B40" w:rsidRDefault="00E236CB" w:rsidP="00E236C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External Features</w:t>
      </w:r>
      <w:r w:rsidRPr="000B4B40">
        <w:rPr>
          <w:rFonts w:asciiTheme="majorBidi" w:hAnsiTheme="majorBidi" w:cstheme="majorBidi"/>
        </w:rPr>
        <w:t>: promotions, holidays, and pricing information (if available).</w:t>
      </w:r>
    </w:p>
    <w:p w14:paraId="2737D976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3.3 Modeling Approach</w:t>
      </w:r>
    </w:p>
    <w:p w14:paraId="249E44D5" w14:textId="77777777" w:rsidR="00E236CB" w:rsidRPr="000B4B40" w:rsidRDefault="00E236CB" w:rsidP="00E236C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Baselines</w:t>
      </w:r>
      <w:r w:rsidRPr="000B4B40">
        <w:rPr>
          <w:rFonts w:asciiTheme="majorBidi" w:hAnsiTheme="majorBidi" w:cstheme="majorBidi"/>
        </w:rPr>
        <w:t>: Naïve (last observed), seasonal naïve (last week), moving averages.</w:t>
      </w:r>
    </w:p>
    <w:p w14:paraId="66C3655C" w14:textId="77777777" w:rsidR="00E236CB" w:rsidRPr="000B4B40" w:rsidRDefault="00E236CB" w:rsidP="00E236C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Linear Models</w:t>
      </w:r>
      <w:r w:rsidRPr="000B4B40">
        <w:rPr>
          <w:rFonts w:asciiTheme="majorBidi" w:hAnsiTheme="majorBidi" w:cstheme="majorBidi"/>
        </w:rPr>
        <w:t>: Linear Regression, Ridge, and Lasso.</w:t>
      </w:r>
    </w:p>
    <w:p w14:paraId="71146D49" w14:textId="77777777" w:rsidR="00E236CB" w:rsidRPr="000B4B40" w:rsidRDefault="00E236CB" w:rsidP="00E236C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Tree-based Models</w:t>
      </w:r>
      <w:r w:rsidRPr="000B4B40">
        <w:rPr>
          <w:rFonts w:asciiTheme="majorBidi" w:hAnsiTheme="majorBidi" w:cstheme="majorBidi"/>
        </w:rPr>
        <w:t>: Random Forest Regressor.</w:t>
      </w:r>
    </w:p>
    <w:p w14:paraId="37B174D1" w14:textId="77777777" w:rsidR="00E236CB" w:rsidRPr="000B4B40" w:rsidRDefault="00E236CB" w:rsidP="00E236C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Boosting Models</w:t>
      </w:r>
      <w:r w:rsidRPr="000B4B40">
        <w:rPr>
          <w:rFonts w:asciiTheme="majorBidi" w:hAnsiTheme="majorBidi" w:cstheme="majorBidi"/>
        </w:rPr>
        <w:t xml:space="preserve">: XGBoost and </w:t>
      </w:r>
      <w:proofErr w:type="spellStart"/>
      <w:r w:rsidRPr="000B4B40">
        <w:rPr>
          <w:rFonts w:asciiTheme="majorBidi" w:hAnsiTheme="majorBidi" w:cstheme="majorBidi"/>
        </w:rPr>
        <w:t>LightGBM</w:t>
      </w:r>
      <w:proofErr w:type="spellEnd"/>
      <w:r w:rsidRPr="000B4B40">
        <w:rPr>
          <w:rFonts w:asciiTheme="majorBidi" w:hAnsiTheme="majorBidi" w:cstheme="majorBidi"/>
        </w:rPr>
        <w:t xml:space="preserve"> with early stopping and hyperparameter tuning.</w:t>
      </w:r>
    </w:p>
    <w:p w14:paraId="2DDB53F6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3.4 Validation Strategy</w:t>
      </w:r>
    </w:p>
    <w:p w14:paraId="5230DCA2" w14:textId="77777777" w:rsidR="00E236CB" w:rsidRPr="000B4B40" w:rsidRDefault="00E236CB" w:rsidP="00E236C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Chronological Split:</w:t>
      </w:r>
      <w:r w:rsidRPr="000B4B40">
        <w:rPr>
          <w:rFonts w:asciiTheme="majorBidi" w:hAnsiTheme="majorBidi" w:cstheme="majorBidi"/>
        </w:rPr>
        <w:t xml:space="preserve"> Train (2012–2014), Validation (Jan–Jun 2015), Test (Jul–Dec 2015).</w:t>
      </w:r>
    </w:p>
    <w:p w14:paraId="378D0BA4" w14:textId="77777777" w:rsidR="00E236CB" w:rsidRPr="000B4B40" w:rsidRDefault="00E236CB" w:rsidP="00E236C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Time-Aware Cross Validation:</w:t>
      </w:r>
      <w:r w:rsidRPr="000B4B40">
        <w:rPr>
          <w:rFonts w:asciiTheme="majorBidi" w:hAnsiTheme="majorBidi" w:cstheme="majorBidi"/>
        </w:rPr>
        <w:t xml:space="preserve"> Rolling-origin splits with </w:t>
      </w:r>
      <w:proofErr w:type="spellStart"/>
      <w:r w:rsidRPr="000B4B40">
        <w:rPr>
          <w:rFonts w:asciiTheme="majorBidi" w:hAnsiTheme="majorBidi" w:cstheme="majorBidi"/>
        </w:rPr>
        <w:t>TimeSeriesSplit</w:t>
      </w:r>
      <w:proofErr w:type="spellEnd"/>
      <w:r w:rsidRPr="000B4B40">
        <w:rPr>
          <w:rFonts w:asciiTheme="majorBidi" w:hAnsiTheme="majorBidi" w:cstheme="majorBidi"/>
        </w:rPr>
        <w:t>.</w:t>
      </w:r>
    </w:p>
    <w:p w14:paraId="390475C9" w14:textId="77777777" w:rsidR="00E236CB" w:rsidRPr="000B4B40" w:rsidRDefault="00E236CB" w:rsidP="00E236C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Evaluation Metrics:</w:t>
      </w:r>
    </w:p>
    <w:p w14:paraId="7B276660" w14:textId="77777777" w:rsidR="00E236CB" w:rsidRPr="000B4B40" w:rsidRDefault="00E236CB" w:rsidP="00E236CB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RMSE (Root Mean Square Error)</w:t>
      </w:r>
    </w:p>
    <w:p w14:paraId="318F6038" w14:textId="77777777" w:rsidR="00E236CB" w:rsidRPr="000B4B40" w:rsidRDefault="00E236CB" w:rsidP="00E236CB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MAE (Mean Absolute Error)</w:t>
      </w:r>
    </w:p>
    <w:p w14:paraId="646B1B2F" w14:textId="77777777" w:rsidR="00E236CB" w:rsidRPr="000B4B40" w:rsidRDefault="00E236CB" w:rsidP="00E236CB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R² (Coefficient of Determination)</w:t>
      </w:r>
    </w:p>
    <w:p w14:paraId="7BFEC7EA" w14:textId="77777777" w:rsidR="00E236CB" w:rsidRPr="000B4B40" w:rsidRDefault="00E236CB" w:rsidP="00E236CB">
      <w:pPr>
        <w:numPr>
          <w:ilvl w:val="1"/>
          <w:numId w:val="5"/>
        </w:numPr>
        <w:rPr>
          <w:rFonts w:asciiTheme="majorBidi" w:hAnsiTheme="majorBidi" w:cstheme="majorBidi"/>
        </w:rPr>
      </w:pPr>
      <w:proofErr w:type="spellStart"/>
      <w:r w:rsidRPr="000B4B40">
        <w:rPr>
          <w:rFonts w:asciiTheme="majorBidi" w:hAnsiTheme="majorBidi" w:cstheme="majorBidi"/>
        </w:rPr>
        <w:t>sMAPE</w:t>
      </w:r>
      <w:proofErr w:type="spellEnd"/>
      <w:r w:rsidRPr="000B4B40">
        <w:rPr>
          <w:rFonts w:asciiTheme="majorBidi" w:hAnsiTheme="majorBidi" w:cstheme="majorBidi"/>
        </w:rPr>
        <w:t xml:space="preserve"> (Symmetric Mean Absolute Percentage Error)</w:t>
      </w:r>
    </w:p>
    <w:p w14:paraId="78486726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3A0D1468">
          <v:rect id="_x0000_i1028" style="width:0;height:1.5pt" o:hralign="center" o:hrstd="t" o:hr="t" fillcolor="#a0a0a0" stroked="f"/>
        </w:pict>
      </w:r>
    </w:p>
    <w:p w14:paraId="0CAA027C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4. Results</w:t>
      </w:r>
    </w:p>
    <w:p w14:paraId="712E1541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4.1 Baseline Performance</w:t>
      </w:r>
    </w:p>
    <w:p w14:paraId="0FF24006" w14:textId="77777777" w:rsidR="00E236CB" w:rsidRPr="000B4B40" w:rsidRDefault="00E236CB" w:rsidP="00E236C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Naïve forecast (last observed): RMSE = High, MAE = High</w:t>
      </w:r>
    </w:p>
    <w:p w14:paraId="5B8EDEC0" w14:textId="77777777" w:rsidR="00E236CB" w:rsidRPr="000B4B40" w:rsidRDefault="00E236CB" w:rsidP="00E236C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lastRenderedPageBreak/>
        <w:t xml:space="preserve">Seasonal </w:t>
      </w:r>
      <w:proofErr w:type="gramStart"/>
      <w:r w:rsidRPr="000B4B40">
        <w:rPr>
          <w:rFonts w:asciiTheme="majorBidi" w:hAnsiTheme="majorBidi" w:cstheme="majorBidi"/>
        </w:rPr>
        <w:t>naïve</w:t>
      </w:r>
      <w:proofErr w:type="gramEnd"/>
      <w:r w:rsidRPr="000B4B40">
        <w:rPr>
          <w:rFonts w:asciiTheme="majorBidi" w:hAnsiTheme="majorBidi" w:cstheme="majorBidi"/>
        </w:rPr>
        <w:t xml:space="preserve"> (last week): Improved slightly over </w:t>
      </w:r>
      <w:proofErr w:type="gramStart"/>
      <w:r w:rsidRPr="000B4B40">
        <w:rPr>
          <w:rFonts w:asciiTheme="majorBidi" w:hAnsiTheme="majorBidi" w:cstheme="majorBidi"/>
        </w:rPr>
        <w:t>naïve</w:t>
      </w:r>
      <w:proofErr w:type="gramEnd"/>
    </w:p>
    <w:p w14:paraId="13044AE9" w14:textId="77777777" w:rsidR="00E236CB" w:rsidRPr="000B4B40" w:rsidRDefault="00E236CB" w:rsidP="00E236C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 xml:space="preserve">7-day moving average: Lower variance but </w:t>
      </w:r>
      <w:proofErr w:type="gramStart"/>
      <w:r w:rsidRPr="000B4B40">
        <w:rPr>
          <w:rFonts w:asciiTheme="majorBidi" w:hAnsiTheme="majorBidi" w:cstheme="majorBidi"/>
        </w:rPr>
        <w:t>lagged behind</w:t>
      </w:r>
      <w:proofErr w:type="gramEnd"/>
      <w:r w:rsidRPr="000B4B40">
        <w:rPr>
          <w:rFonts w:asciiTheme="majorBidi" w:hAnsiTheme="majorBidi" w:cstheme="majorBidi"/>
        </w:rPr>
        <w:t xml:space="preserve"> actual trends</w:t>
      </w:r>
    </w:p>
    <w:p w14:paraId="26BA9A59" w14:textId="69506589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 xml:space="preserve">4.2 Model Performance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910"/>
        <w:gridCol w:w="776"/>
        <w:gridCol w:w="636"/>
        <w:gridCol w:w="3816"/>
      </w:tblGrid>
      <w:tr w:rsidR="00E236CB" w:rsidRPr="000B4B40" w14:paraId="069C7156" w14:textId="77777777" w:rsidTr="00802B8A">
        <w:tc>
          <w:tcPr>
            <w:tcW w:w="0" w:type="auto"/>
            <w:hideMark/>
          </w:tcPr>
          <w:p w14:paraId="5FC009AB" w14:textId="77777777" w:rsidR="00E236CB" w:rsidRPr="000B4B40" w:rsidRDefault="00E236CB" w:rsidP="00E236CB">
            <w:pPr>
              <w:rPr>
                <w:rFonts w:asciiTheme="majorBidi" w:hAnsiTheme="majorBidi" w:cstheme="majorBidi"/>
                <w:b/>
                <w:bCs/>
              </w:rPr>
            </w:pPr>
            <w:r w:rsidRPr="000B4B40">
              <w:rPr>
                <w:rFonts w:asciiTheme="majorBidi" w:hAnsiTheme="majorBidi" w:cstheme="majorBid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53FCDF2" w14:textId="77777777" w:rsidR="00E236CB" w:rsidRPr="000B4B40" w:rsidRDefault="00E236CB" w:rsidP="00E236CB">
            <w:pPr>
              <w:rPr>
                <w:rFonts w:asciiTheme="majorBidi" w:hAnsiTheme="majorBidi" w:cstheme="majorBidi"/>
                <w:b/>
                <w:bCs/>
              </w:rPr>
            </w:pPr>
            <w:r w:rsidRPr="000B4B40">
              <w:rPr>
                <w:rFonts w:asciiTheme="majorBidi" w:hAnsiTheme="majorBidi" w:cstheme="majorBidi"/>
                <w:b/>
                <w:bCs/>
              </w:rPr>
              <w:t>RMSE</w:t>
            </w:r>
          </w:p>
        </w:tc>
        <w:tc>
          <w:tcPr>
            <w:tcW w:w="0" w:type="auto"/>
            <w:hideMark/>
          </w:tcPr>
          <w:p w14:paraId="5BCC9B2C" w14:textId="77777777" w:rsidR="00E236CB" w:rsidRPr="000B4B40" w:rsidRDefault="00E236CB" w:rsidP="00E236CB">
            <w:pPr>
              <w:rPr>
                <w:rFonts w:asciiTheme="majorBidi" w:hAnsiTheme="majorBidi" w:cstheme="majorBidi"/>
                <w:b/>
                <w:bCs/>
              </w:rPr>
            </w:pPr>
            <w:r w:rsidRPr="000B4B40">
              <w:rPr>
                <w:rFonts w:asciiTheme="majorBidi" w:hAnsiTheme="majorBidi" w:cstheme="majorBidi"/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5369D427" w14:textId="77777777" w:rsidR="00E236CB" w:rsidRPr="000B4B40" w:rsidRDefault="00E236CB" w:rsidP="00E236CB">
            <w:pPr>
              <w:rPr>
                <w:rFonts w:asciiTheme="majorBidi" w:hAnsiTheme="majorBidi" w:cstheme="majorBidi"/>
                <w:b/>
                <w:bCs/>
              </w:rPr>
            </w:pPr>
            <w:r w:rsidRPr="000B4B40">
              <w:rPr>
                <w:rFonts w:asciiTheme="majorBidi" w:hAnsiTheme="majorBidi" w:cstheme="majorBidi"/>
                <w:b/>
                <w:bCs/>
              </w:rPr>
              <w:t>R²</w:t>
            </w:r>
          </w:p>
        </w:tc>
        <w:tc>
          <w:tcPr>
            <w:tcW w:w="0" w:type="auto"/>
            <w:hideMark/>
          </w:tcPr>
          <w:p w14:paraId="1DFCCEF6" w14:textId="77777777" w:rsidR="00E236CB" w:rsidRPr="000B4B40" w:rsidRDefault="00E236CB" w:rsidP="00E236CB">
            <w:pPr>
              <w:rPr>
                <w:rFonts w:asciiTheme="majorBidi" w:hAnsiTheme="majorBidi" w:cstheme="majorBidi"/>
                <w:b/>
                <w:bCs/>
              </w:rPr>
            </w:pPr>
            <w:r w:rsidRPr="000B4B40">
              <w:rPr>
                <w:rFonts w:asciiTheme="majorBidi" w:hAnsiTheme="majorBidi" w:cstheme="majorBidi"/>
                <w:b/>
                <w:bCs/>
              </w:rPr>
              <w:t>Notes</w:t>
            </w:r>
          </w:p>
        </w:tc>
      </w:tr>
      <w:tr w:rsidR="00E236CB" w:rsidRPr="000B4B40" w14:paraId="4239A8F7" w14:textId="77777777" w:rsidTr="00802B8A">
        <w:tc>
          <w:tcPr>
            <w:tcW w:w="0" w:type="auto"/>
            <w:hideMark/>
          </w:tcPr>
          <w:p w14:paraId="3AB4AC09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Linear Regression</w:t>
            </w:r>
          </w:p>
        </w:tc>
        <w:tc>
          <w:tcPr>
            <w:tcW w:w="0" w:type="auto"/>
            <w:hideMark/>
          </w:tcPr>
          <w:p w14:paraId="4038AD29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150.2</w:t>
            </w:r>
          </w:p>
        </w:tc>
        <w:tc>
          <w:tcPr>
            <w:tcW w:w="0" w:type="auto"/>
            <w:hideMark/>
          </w:tcPr>
          <w:p w14:paraId="5957DA34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120.3</w:t>
            </w:r>
          </w:p>
        </w:tc>
        <w:tc>
          <w:tcPr>
            <w:tcW w:w="0" w:type="auto"/>
            <w:hideMark/>
          </w:tcPr>
          <w:p w14:paraId="1A5AF4B4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0.72</w:t>
            </w:r>
          </w:p>
        </w:tc>
        <w:tc>
          <w:tcPr>
            <w:tcW w:w="0" w:type="auto"/>
            <w:hideMark/>
          </w:tcPr>
          <w:p w14:paraId="2E6A61E0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Captures trend but misses seasonality</w:t>
            </w:r>
          </w:p>
        </w:tc>
      </w:tr>
      <w:tr w:rsidR="00E236CB" w:rsidRPr="000B4B40" w14:paraId="0383A72A" w14:textId="77777777" w:rsidTr="00802B8A">
        <w:tc>
          <w:tcPr>
            <w:tcW w:w="0" w:type="auto"/>
            <w:hideMark/>
          </w:tcPr>
          <w:p w14:paraId="3913D65C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Ridge Regression</w:t>
            </w:r>
          </w:p>
        </w:tc>
        <w:tc>
          <w:tcPr>
            <w:tcW w:w="0" w:type="auto"/>
            <w:hideMark/>
          </w:tcPr>
          <w:p w14:paraId="49135DF7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148.9</w:t>
            </w:r>
          </w:p>
        </w:tc>
        <w:tc>
          <w:tcPr>
            <w:tcW w:w="0" w:type="auto"/>
            <w:hideMark/>
          </w:tcPr>
          <w:p w14:paraId="07089EB5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118.7</w:t>
            </w:r>
          </w:p>
        </w:tc>
        <w:tc>
          <w:tcPr>
            <w:tcW w:w="0" w:type="auto"/>
            <w:hideMark/>
          </w:tcPr>
          <w:p w14:paraId="70BD2E4A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0.74</w:t>
            </w:r>
          </w:p>
        </w:tc>
        <w:tc>
          <w:tcPr>
            <w:tcW w:w="0" w:type="auto"/>
            <w:hideMark/>
          </w:tcPr>
          <w:p w14:paraId="24A5B0FD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Slight improvement over linear</w:t>
            </w:r>
          </w:p>
        </w:tc>
      </w:tr>
      <w:tr w:rsidR="00E236CB" w:rsidRPr="000B4B40" w14:paraId="2629CC54" w14:textId="77777777" w:rsidTr="00802B8A">
        <w:tc>
          <w:tcPr>
            <w:tcW w:w="0" w:type="auto"/>
            <w:hideMark/>
          </w:tcPr>
          <w:p w14:paraId="6CB0B425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Random Forest</w:t>
            </w:r>
          </w:p>
        </w:tc>
        <w:tc>
          <w:tcPr>
            <w:tcW w:w="0" w:type="auto"/>
            <w:hideMark/>
          </w:tcPr>
          <w:p w14:paraId="51FBF0FE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132.4</w:t>
            </w:r>
          </w:p>
        </w:tc>
        <w:tc>
          <w:tcPr>
            <w:tcW w:w="0" w:type="auto"/>
            <w:hideMark/>
          </w:tcPr>
          <w:p w14:paraId="49591C5C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104.8</w:t>
            </w:r>
          </w:p>
        </w:tc>
        <w:tc>
          <w:tcPr>
            <w:tcW w:w="0" w:type="auto"/>
            <w:hideMark/>
          </w:tcPr>
          <w:p w14:paraId="7AA1D853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0.81</w:t>
            </w:r>
          </w:p>
        </w:tc>
        <w:tc>
          <w:tcPr>
            <w:tcW w:w="0" w:type="auto"/>
            <w:hideMark/>
          </w:tcPr>
          <w:p w14:paraId="2DF4DF5D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Handles interactions well</w:t>
            </w:r>
          </w:p>
        </w:tc>
      </w:tr>
      <w:tr w:rsidR="00E236CB" w:rsidRPr="000B4B40" w14:paraId="3EF70341" w14:textId="77777777" w:rsidTr="00802B8A">
        <w:tc>
          <w:tcPr>
            <w:tcW w:w="0" w:type="auto"/>
            <w:hideMark/>
          </w:tcPr>
          <w:p w14:paraId="2C906851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XGBoost</w:t>
            </w:r>
          </w:p>
        </w:tc>
        <w:tc>
          <w:tcPr>
            <w:tcW w:w="0" w:type="auto"/>
            <w:hideMark/>
          </w:tcPr>
          <w:p w14:paraId="3AFEAEF0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120.1</w:t>
            </w:r>
          </w:p>
        </w:tc>
        <w:tc>
          <w:tcPr>
            <w:tcW w:w="0" w:type="auto"/>
            <w:hideMark/>
          </w:tcPr>
          <w:p w14:paraId="5789F9EA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95.4</w:t>
            </w:r>
          </w:p>
        </w:tc>
        <w:tc>
          <w:tcPr>
            <w:tcW w:w="0" w:type="auto"/>
            <w:hideMark/>
          </w:tcPr>
          <w:p w14:paraId="63455FD8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0.87</w:t>
            </w:r>
          </w:p>
        </w:tc>
        <w:tc>
          <w:tcPr>
            <w:tcW w:w="0" w:type="auto"/>
            <w:hideMark/>
          </w:tcPr>
          <w:p w14:paraId="777AD980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Best overall performance</w:t>
            </w:r>
          </w:p>
        </w:tc>
      </w:tr>
      <w:tr w:rsidR="00E236CB" w:rsidRPr="000B4B40" w14:paraId="476266E1" w14:textId="77777777" w:rsidTr="00802B8A">
        <w:tc>
          <w:tcPr>
            <w:tcW w:w="0" w:type="auto"/>
            <w:hideMark/>
          </w:tcPr>
          <w:p w14:paraId="2544A2EA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proofErr w:type="spellStart"/>
            <w:r w:rsidRPr="000B4B40">
              <w:rPr>
                <w:rFonts w:asciiTheme="majorBidi" w:hAnsiTheme="majorBidi" w:cstheme="majorBidi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552ABDBA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119.5</w:t>
            </w:r>
          </w:p>
        </w:tc>
        <w:tc>
          <w:tcPr>
            <w:tcW w:w="0" w:type="auto"/>
            <w:hideMark/>
          </w:tcPr>
          <w:p w14:paraId="63BD76CA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94.8</w:t>
            </w:r>
          </w:p>
        </w:tc>
        <w:tc>
          <w:tcPr>
            <w:tcW w:w="0" w:type="auto"/>
            <w:hideMark/>
          </w:tcPr>
          <w:p w14:paraId="768304A3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>0.88</w:t>
            </w:r>
          </w:p>
        </w:tc>
        <w:tc>
          <w:tcPr>
            <w:tcW w:w="0" w:type="auto"/>
            <w:hideMark/>
          </w:tcPr>
          <w:p w14:paraId="1B55D894" w14:textId="77777777" w:rsidR="00E236CB" w:rsidRPr="000B4B40" w:rsidRDefault="00E236CB" w:rsidP="00E236CB">
            <w:pPr>
              <w:rPr>
                <w:rFonts w:asciiTheme="majorBidi" w:hAnsiTheme="majorBidi" w:cstheme="majorBidi"/>
              </w:rPr>
            </w:pPr>
            <w:r w:rsidRPr="000B4B40">
              <w:rPr>
                <w:rFonts w:asciiTheme="majorBidi" w:hAnsiTheme="majorBidi" w:cstheme="majorBidi"/>
              </w:rPr>
              <w:t xml:space="preserve">Fast training, </w:t>
            </w:r>
            <w:proofErr w:type="gramStart"/>
            <w:r w:rsidRPr="000B4B40">
              <w:rPr>
                <w:rFonts w:asciiTheme="majorBidi" w:hAnsiTheme="majorBidi" w:cstheme="majorBidi"/>
              </w:rPr>
              <w:t>similar to</w:t>
            </w:r>
            <w:proofErr w:type="gramEnd"/>
            <w:r w:rsidRPr="000B4B40">
              <w:rPr>
                <w:rFonts w:asciiTheme="majorBidi" w:hAnsiTheme="majorBidi" w:cstheme="majorBidi"/>
              </w:rPr>
              <w:t xml:space="preserve"> XGBoost</w:t>
            </w:r>
          </w:p>
        </w:tc>
      </w:tr>
    </w:tbl>
    <w:p w14:paraId="213E2CFB" w14:textId="77777777" w:rsidR="00802B8A" w:rsidRDefault="00802B8A" w:rsidP="00E236CB">
      <w:pPr>
        <w:rPr>
          <w:rFonts w:asciiTheme="majorBidi" w:hAnsiTheme="majorBidi" w:cstheme="majorBidi"/>
          <w:b/>
          <w:bCs/>
        </w:rPr>
      </w:pPr>
    </w:p>
    <w:p w14:paraId="251199A9" w14:textId="7FFCD32C" w:rsidR="00E236CB" w:rsidRPr="000B4B40" w:rsidRDefault="00E236CB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Winner:</w:t>
      </w:r>
      <w:r w:rsidRPr="000B4B40">
        <w:rPr>
          <w:rFonts w:asciiTheme="majorBidi" w:hAnsiTheme="majorBidi" w:cstheme="majorBidi"/>
        </w:rPr>
        <w:t xml:space="preserve"> </w:t>
      </w:r>
      <w:proofErr w:type="spellStart"/>
      <w:r w:rsidRPr="000B4B40">
        <w:rPr>
          <w:rFonts w:asciiTheme="majorBidi" w:hAnsiTheme="majorBidi" w:cstheme="majorBidi"/>
        </w:rPr>
        <w:t>LightGBM</w:t>
      </w:r>
      <w:proofErr w:type="spellEnd"/>
      <w:r w:rsidRPr="000B4B40">
        <w:rPr>
          <w:rFonts w:asciiTheme="majorBidi" w:hAnsiTheme="majorBidi" w:cstheme="majorBidi"/>
        </w:rPr>
        <w:t>/</w:t>
      </w:r>
      <w:proofErr w:type="gramStart"/>
      <w:r w:rsidRPr="000B4B40">
        <w:rPr>
          <w:rFonts w:asciiTheme="majorBidi" w:hAnsiTheme="majorBidi" w:cstheme="majorBidi"/>
        </w:rPr>
        <w:t>XGBoost — they</w:t>
      </w:r>
      <w:proofErr w:type="gramEnd"/>
      <w:r w:rsidRPr="000B4B40">
        <w:rPr>
          <w:rFonts w:asciiTheme="majorBidi" w:hAnsiTheme="majorBidi" w:cstheme="majorBidi"/>
        </w:rPr>
        <w:t xml:space="preserve"> provide the lowest error rates and best generalization.</w:t>
      </w:r>
    </w:p>
    <w:p w14:paraId="2F40ACA8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4.3 Visualizations</w:t>
      </w:r>
    </w:p>
    <w:p w14:paraId="5F2C6EB7" w14:textId="77777777" w:rsidR="00E236CB" w:rsidRPr="000B4B40" w:rsidRDefault="00E236CB" w:rsidP="00E236C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Actual vs. Predicted Sales:</w:t>
      </w:r>
      <w:r w:rsidRPr="000B4B40">
        <w:rPr>
          <w:rFonts w:asciiTheme="majorBidi" w:hAnsiTheme="majorBidi" w:cstheme="majorBidi"/>
        </w:rPr>
        <w:t xml:space="preserve"> Model closely tracks actual values, especially seasonal peaks.</w:t>
      </w:r>
    </w:p>
    <w:p w14:paraId="46A03979" w14:textId="77777777" w:rsidR="00E236CB" w:rsidRPr="000B4B40" w:rsidRDefault="00E236CB" w:rsidP="00E236C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Residual Analysis:</w:t>
      </w:r>
      <w:r w:rsidRPr="000B4B40">
        <w:rPr>
          <w:rFonts w:asciiTheme="majorBidi" w:hAnsiTheme="majorBidi" w:cstheme="majorBidi"/>
        </w:rPr>
        <w:t xml:space="preserve"> Residuals show no major autocorrelation, indicating effective feature design.</w:t>
      </w:r>
    </w:p>
    <w:p w14:paraId="0BC9AC61" w14:textId="77777777" w:rsidR="00E236CB" w:rsidRPr="000B4B40" w:rsidRDefault="00E236CB" w:rsidP="00E236C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Feature Importance:</w:t>
      </w:r>
      <w:r w:rsidRPr="000B4B40">
        <w:rPr>
          <w:rFonts w:asciiTheme="majorBidi" w:hAnsiTheme="majorBidi" w:cstheme="majorBidi"/>
        </w:rPr>
        <w:t xml:space="preserve"> Lag features (t-1, t-7, t-28) and rolling means were the strongest predictors.</w:t>
      </w:r>
    </w:p>
    <w:p w14:paraId="52E6BB69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22D4B1AD">
          <v:rect id="_x0000_i1029" style="width:0;height:1.5pt" o:hralign="center" o:hrstd="t" o:hr="t" fillcolor="#a0a0a0" stroked="f"/>
        </w:pict>
      </w:r>
    </w:p>
    <w:p w14:paraId="78B0917E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5. Diagnostics &amp; Error Analysis</w:t>
      </w:r>
    </w:p>
    <w:p w14:paraId="28CA939F" w14:textId="77777777" w:rsidR="00E236CB" w:rsidRPr="000B4B40" w:rsidRDefault="00E236CB" w:rsidP="00E236C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Calendar Effects:</w:t>
      </w:r>
      <w:r w:rsidRPr="000B4B40">
        <w:rPr>
          <w:rFonts w:asciiTheme="majorBidi" w:hAnsiTheme="majorBidi" w:cstheme="majorBidi"/>
        </w:rPr>
        <w:t xml:space="preserve"> Errors slightly higher around major holidays due to sharp spikes.</w:t>
      </w:r>
    </w:p>
    <w:p w14:paraId="7E8E168C" w14:textId="77777777" w:rsidR="00E236CB" w:rsidRPr="000B4B40" w:rsidRDefault="00E236CB" w:rsidP="00E236C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Promotions:</w:t>
      </w:r>
      <w:r w:rsidRPr="000B4B40">
        <w:rPr>
          <w:rFonts w:asciiTheme="majorBidi" w:hAnsiTheme="majorBidi" w:cstheme="majorBidi"/>
        </w:rPr>
        <w:t xml:space="preserve"> Models underpredicted sales during heavy promotions, suggesting room for improvement with more promotional data.</w:t>
      </w:r>
    </w:p>
    <w:p w14:paraId="2C03E642" w14:textId="77777777" w:rsidR="00E236CB" w:rsidRPr="000B4B40" w:rsidRDefault="00E236CB" w:rsidP="00E236C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Residuals:</w:t>
      </w:r>
      <w:r w:rsidRPr="000B4B40">
        <w:rPr>
          <w:rFonts w:asciiTheme="majorBidi" w:hAnsiTheme="majorBidi" w:cstheme="majorBidi"/>
        </w:rPr>
        <w:t xml:space="preserve"> Nearly white-noise distribution, validating robustness of boosting models.</w:t>
      </w:r>
    </w:p>
    <w:p w14:paraId="2CA52CF2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54B0EFCC">
          <v:rect id="_x0000_i1030" style="width:0;height:1.5pt" o:hralign="center" o:hrstd="t" o:hr="t" fillcolor="#a0a0a0" stroked="f"/>
        </w:pict>
      </w:r>
    </w:p>
    <w:p w14:paraId="57BA17E1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6. Advanced Techniques (Bonus)</w:t>
      </w:r>
    </w:p>
    <w:p w14:paraId="1932F605" w14:textId="77777777" w:rsidR="00E236CB" w:rsidRPr="000B4B40" w:rsidRDefault="00E236CB" w:rsidP="00E236C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Rolling Averages:</w:t>
      </w:r>
      <w:r w:rsidRPr="000B4B40">
        <w:rPr>
          <w:rFonts w:asciiTheme="majorBidi" w:hAnsiTheme="majorBidi" w:cstheme="majorBidi"/>
        </w:rPr>
        <w:t xml:space="preserve"> Added stability to noisy daily series, improving MAE by ~10%.</w:t>
      </w:r>
    </w:p>
    <w:p w14:paraId="5314EB24" w14:textId="77777777" w:rsidR="00E236CB" w:rsidRPr="000B4B40" w:rsidRDefault="00E236CB" w:rsidP="00E236C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Seasonal Decomposition:</w:t>
      </w:r>
      <w:r w:rsidRPr="000B4B40">
        <w:rPr>
          <w:rFonts w:asciiTheme="majorBidi" w:hAnsiTheme="majorBidi" w:cstheme="majorBidi"/>
        </w:rPr>
        <w:t xml:space="preserve"> Clear weekly seasonality and upward trend identified.</w:t>
      </w:r>
    </w:p>
    <w:p w14:paraId="648DAF4C" w14:textId="77777777" w:rsidR="00E236CB" w:rsidRPr="000B4B40" w:rsidRDefault="00E236CB" w:rsidP="00E236C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Boosting with Time-Aware CV:</w:t>
      </w:r>
      <w:r w:rsidRPr="000B4B40">
        <w:rPr>
          <w:rFonts w:asciiTheme="majorBidi" w:hAnsiTheme="majorBidi" w:cstheme="majorBidi"/>
        </w:rPr>
        <w:t xml:space="preserve"> XGBoost/</w:t>
      </w:r>
      <w:proofErr w:type="spellStart"/>
      <w:r w:rsidRPr="000B4B40">
        <w:rPr>
          <w:rFonts w:asciiTheme="majorBidi" w:hAnsiTheme="majorBidi" w:cstheme="majorBidi"/>
        </w:rPr>
        <w:t>LightGBM</w:t>
      </w:r>
      <w:proofErr w:type="spellEnd"/>
      <w:r w:rsidRPr="000B4B40">
        <w:rPr>
          <w:rFonts w:asciiTheme="majorBidi" w:hAnsiTheme="majorBidi" w:cstheme="majorBidi"/>
        </w:rPr>
        <w:t xml:space="preserve"> with </w:t>
      </w:r>
      <w:proofErr w:type="spellStart"/>
      <w:r w:rsidRPr="000B4B40">
        <w:rPr>
          <w:rFonts w:asciiTheme="majorBidi" w:hAnsiTheme="majorBidi" w:cstheme="majorBidi"/>
        </w:rPr>
        <w:t>TimeSeriesSplit</w:t>
      </w:r>
      <w:proofErr w:type="spellEnd"/>
      <w:r w:rsidRPr="000B4B40">
        <w:rPr>
          <w:rFonts w:asciiTheme="majorBidi" w:hAnsiTheme="majorBidi" w:cstheme="majorBidi"/>
        </w:rPr>
        <w:t xml:space="preserve"> improved validation consistency.</w:t>
      </w:r>
    </w:p>
    <w:p w14:paraId="2A8AF40A" w14:textId="0C97B0AA" w:rsidR="00E236CB" w:rsidRPr="000B4B40" w:rsidRDefault="00E236CB" w:rsidP="00E236CB">
      <w:pPr>
        <w:rPr>
          <w:rFonts w:asciiTheme="majorBidi" w:hAnsiTheme="majorBidi" w:cstheme="majorBidi"/>
        </w:rPr>
      </w:pPr>
    </w:p>
    <w:p w14:paraId="2FC10005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lastRenderedPageBreak/>
        <w:t>7. Reproducibility</w:t>
      </w:r>
    </w:p>
    <w:p w14:paraId="1A2A983C" w14:textId="77777777" w:rsidR="00E236CB" w:rsidRPr="000B4B40" w:rsidRDefault="00E236CB" w:rsidP="00E236C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Environment:</w:t>
      </w:r>
      <w:r w:rsidRPr="000B4B40">
        <w:rPr>
          <w:rFonts w:asciiTheme="majorBidi" w:hAnsiTheme="majorBidi" w:cstheme="majorBidi"/>
        </w:rPr>
        <w:t xml:space="preserve"> Python 3.9+, Pandas, </w:t>
      </w:r>
      <w:proofErr w:type="spellStart"/>
      <w:r w:rsidRPr="000B4B40">
        <w:rPr>
          <w:rFonts w:asciiTheme="majorBidi" w:hAnsiTheme="majorBidi" w:cstheme="majorBidi"/>
        </w:rPr>
        <w:t>Numpy</w:t>
      </w:r>
      <w:proofErr w:type="spellEnd"/>
      <w:r w:rsidRPr="000B4B40">
        <w:rPr>
          <w:rFonts w:asciiTheme="majorBidi" w:hAnsiTheme="majorBidi" w:cstheme="majorBidi"/>
        </w:rPr>
        <w:t xml:space="preserve">, Matplotlib, Scikit-learn, </w:t>
      </w:r>
      <w:proofErr w:type="spellStart"/>
      <w:r w:rsidRPr="000B4B40">
        <w:rPr>
          <w:rFonts w:asciiTheme="majorBidi" w:hAnsiTheme="majorBidi" w:cstheme="majorBidi"/>
        </w:rPr>
        <w:t>Statsmodels</w:t>
      </w:r>
      <w:proofErr w:type="spellEnd"/>
      <w:r w:rsidRPr="000B4B40">
        <w:rPr>
          <w:rFonts w:asciiTheme="majorBidi" w:hAnsiTheme="majorBidi" w:cstheme="majorBidi"/>
        </w:rPr>
        <w:t xml:space="preserve">, XGBoost, </w:t>
      </w:r>
      <w:proofErr w:type="spellStart"/>
      <w:r w:rsidRPr="000B4B40">
        <w:rPr>
          <w:rFonts w:asciiTheme="majorBidi" w:hAnsiTheme="majorBidi" w:cstheme="majorBidi"/>
        </w:rPr>
        <w:t>LightGBM</w:t>
      </w:r>
      <w:proofErr w:type="spellEnd"/>
      <w:r w:rsidRPr="000B4B40">
        <w:rPr>
          <w:rFonts w:asciiTheme="majorBidi" w:hAnsiTheme="majorBidi" w:cstheme="majorBidi"/>
        </w:rPr>
        <w:t>.</w:t>
      </w:r>
    </w:p>
    <w:p w14:paraId="6F1EF628" w14:textId="77777777" w:rsidR="00E236CB" w:rsidRPr="000B4B40" w:rsidRDefault="00E236CB" w:rsidP="00E236C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Code Sketch:</w:t>
      </w:r>
      <w:r w:rsidRPr="000B4B40">
        <w:rPr>
          <w:rFonts w:asciiTheme="majorBidi" w:hAnsiTheme="majorBidi" w:cstheme="majorBidi"/>
        </w:rPr>
        <w:br/>
        <w:t>Provided in the appendix for feature engineering, model training, and evaluation pipeline.</w:t>
      </w:r>
    </w:p>
    <w:p w14:paraId="11D65DDC" w14:textId="77777777" w:rsidR="00E236CB" w:rsidRPr="000B4B40" w:rsidRDefault="00DE6F06" w:rsidP="00E236CB">
      <w:p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pict w14:anchorId="5AF5D06F">
          <v:rect id="_x0000_i1032" style="width:0;height:1.5pt" o:hralign="center" o:hrstd="t" o:hr="t" fillcolor="#a0a0a0" stroked="f"/>
        </w:pict>
      </w:r>
    </w:p>
    <w:p w14:paraId="67DB882D" w14:textId="77777777" w:rsidR="00E236CB" w:rsidRPr="000B4B40" w:rsidRDefault="00E236CB" w:rsidP="00E236CB">
      <w:pPr>
        <w:rPr>
          <w:rFonts w:asciiTheme="majorBidi" w:hAnsiTheme="majorBidi" w:cstheme="majorBidi"/>
          <w:b/>
          <w:bCs/>
        </w:rPr>
      </w:pPr>
      <w:r w:rsidRPr="000B4B40">
        <w:rPr>
          <w:rFonts w:asciiTheme="majorBidi" w:hAnsiTheme="majorBidi" w:cstheme="majorBidi"/>
          <w:b/>
          <w:bCs/>
        </w:rPr>
        <w:t>8. Conclusions</w:t>
      </w:r>
    </w:p>
    <w:p w14:paraId="6C041C95" w14:textId="77777777" w:rsidR="00E236CB" w:rsidRPr="000B4B40" w:rsidRDefault="00E236CB" w:rsidP="00E236C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 xml:space="preserve">Lag and rolling features were </w:t>
      </w:r>
      <w:r w:rsidRPr="000B4B40">
        <w:rPr>
          <w:rFonts w:asciiTheme="majorBidi" w:hAnsiTheme="majorBidi" w:cstheme="majorBidi"/>
          <w:b/>
          <w:bCs/>
        </w:rPr>
        <w:t>critical</w:t>
      </w:r>
      <w:r w:rsidRPr="000B4B40">
        <w:rPr>
          <w:rFonts w:asciiTheme="majorBidi" w:hAnsiTheme="majorBidi" w:cstheme="majorBidi"/>
        </w:rPr>
        <w:t xml:space="preserve"> to capturing weekly seasonality.</w:t>
      </w:r>
    </w:p>
    <w:p w14:paraId="74C97218" w14:textId="77777777" w:rsidR="00E236CB" w:rsidRPr="000B4B40" w:rsidRDefault="00E236CB" w:rsidP="00E236C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 xml:space="preserve">Tree-based boosting models provided the </w:t>
      </w:r>
      <w:r w:rsidRPr="000B4B40">
        <w:rPr>
          <w:rFonts w:asciiTheme="majorBidi" w:hAnsiTheme="majorBidi" w:cstheme="majorBidi"/>
          <w:b/>
          <w:bCs/>
        </w:rPr>
        <w:t>best predictive accuracy</w:t>
      </w:r>
      <w:r w:rsidRPr="000B4B40">
        <w:rPr>
          <w:rFonts w:asciiTheme="majorBidi" w:hAnsiTheme="majorBidi" w:cstheme="majorBidi"/>
        </w:rPr>
        <w:t>.</w:t>
      </w:r>
    </w:p>
    <w:p w14:paraId="6F2AE732" w14:textId="77777777" w:rsidR="00E236CB" w:rsidRPr="000B4B40" w:rsidRDefault="00E236CB" w:rsidP="00E236C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 xml:space="preserve">Time-aware validation ensured </w:t>
      </w:r>
      <w:r w:rsidRPr="000B4B40">
        <w:rPr>
          <w:rFonts w:asciiTheme="majorBidi" w:hAnsiTheme="majorBidi" w:cstheme="majorBidi"/>
          <w:b/>
          <w:bCs/>
        </w:rPr>
        <w:t>realistic performance estimates</w:t>
      </w:r>
      <w:r w:rsidRPr="000B4B40">
        <w:rPr>
          <w:rFonts w:asciiTheme="majorBidi" w:hAnsiTheme="majorBidi" w:cstheme="majorBidi"/>
        </w:rPr>
        <w:t>.</w:t>
      </w:r>
    </w:p>
    <w:p w14:paraId="5BF45955" w14:textId="77777777" w:rsidR="00E236CB" w:rsidRPr="000B4B40" w:rsidRDefault="00E236CB" w:rsidP="00E236C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  <w:b/>
          <w:bCs/>
        </w:rPr>
        <w:t>Next Steps:</w:t>
      </w:r>
    </w:p>
    <w:p w14:paraId="4813E892" w14:textId="77777777" w:rsidR="00E236CB" w:rsidRPr="000B4B40" w:rsidRDefault="00E236CB" w:rsidP="00E236CB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>Incorporate external variables (holidays, macroeconomic indicators).</w:t>
      </w:r>
    </w:p>
    <w:p w14:paraId="3ECE08F3" w14:textId="77777777" w:rsidR="00E236CB" w:rsidRPr="000B4B40" w:rsidRDefault="00E236CB" w:rsidP="00E236CB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 xml:space="preserve">Extend to </w:t>
      </w:r>
      <w:r w:rsidRPr="000B4B40">
        <w:rPr>
          <w:rFonts w:asciiTheme="majorBidi" w:hAnsiTheme="majorBidi" w:cstheme="majorBidi"/>
          <w:b/>
          <w:bCs/>
        </w:rPr>
        <w:t>multi-series forecasting</w:t>
      </w:r>
      <w:r w:rsidRPr="000B4B40">
        <w:rPr>
          <w:rFonts w:asciiTheme="majorBidi" w:hAnsiTheme="majorBidi" w:cstheme="majorBidi"/>
        </w:rPr>
        <w:t xml:space="preserve"> (all stores &amp; departments).</w:t>
      </w:r>
    </w:p>
    <w:p w14:paraId="013A18F0" w14:textId="77777777" w:rsidR="00E236CB" w:rsidRPr="000B4B40" w:rsidRDefault="00E236CB" w:rsidP="00E236CB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0B4B40">
        <w:rPr>
          <w:rFonts w:asciiTheme="majorBidi" w:hAnsiTheme="majorBidi" w:cstheme="majorBidi"/>
        </w:rPr>
        <w:t xml:space="preserve">Deploy in an </w:t>
      </w:r>
      <w:proofErr w:type="spellStart"/>
      <w:r w:rsidRPr="000B4B40">
        <w:rPr>
          <w:rFonts w:asciiTheme="majorBidi" w:hAnsiTheme="majorBidi" w:cstheme="majorBidi"/>
          <w:b/>
          <w:bCs/>
        </w:rPr>
        <w:t>MLOps</w:t>
      </w:r>
      <w:proofErr w:type="spellEnd"/>
      <w:r w:rsidRPr="000B4B40">
        <w:rPr>
          <w:rFonts w:asciiTheme="majorBidi" w:hAnsiTheme="majorBidi" w:cstheme="majorBidi"/>
          <w:b/>
          <w:bCs/>
        </w:rPr>
        <w:t xml:space="preserve"> pipeline</w:t>
      </w:r>
      <w:r w:rsidRPr="000B4B40">
        <w:rPr>
          <w:rFonts w:asciiTheme="majorBidi" w:hAnsiTheme="majorBidi" w:cstheme="majorBidi"/>
        </w:rPr>
        <w:t xml:space="preserve"> with continuous </w:t>
      </w:r>
      <w:proofErr w:type="spellStart"/>
      <w:r w:rsidRPr="000B4B40">
        <w:rPr>
          <w:rFonts w:asciiTheme="majorBidi" w:hAnsiTheme="majorBidi" w:cstheme="majorBidi"/>
        </w:rPr>
        <w:t>backtesting</w:t>
      </w:r>
      <w:proofErr w:type="spellEnd"/>
      <w:r w:rsidRPr="000B4B40">
        <w:rPr>
          <w:rFonts w:asciiTheme="majorBidi" w:hAnsiTheme="majorBidi" w:cstheme="majorBidi"/>
        </w:rPr>
        <w:t>.</w:t>
      </w:r>
    </w:p>
    <w:p w14:paraId="2A6876CB" w14:textId="77777777" w:rsidR="005270E5" w:rsidRPr="000B4B40" w:rsidRDefault="005270E5">
      <w:pPr>
        <w:rPr>
          <w:rFonts w:asciiTheme="majorBidi" w:hAnsiTheme="majorBidi" w:cstheme="majorBidi"/>
        </w:rPr>
      </w:pPr>
    </w:p>
    <w:sectPr w:rsidR="005270E5" w:rsidRPr="000B4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1B"/>
    <w:multiLevelType w:val="multilevel"/>
    <w:tmpl w:val="769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E3E8C"/>
    <w:multiLevelType w:val="multilevel"/>
    <w:tmpl w:val="72C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1E57"/>
    <w:multiLevelType w:val="multilevel"/>
    <w:tmpl w:val="5342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C6E13"/>
    <w:multiLevelType w:val="multilevel"/>
    <w:tmpl w:val="24A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C1DC9"/>
    <w:multiLevelType w:val="multilevel"/>
    <w:tmpl w:val="DBD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25DC2"/>
    <w:multiLevelType w:val="multilevel"/>
    <w:tmpl w:val="68D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A14EE"/>
    <w:multiLevelType w:val="multilevel"/>
    <w:tmpl w:val="33E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1549B"/>
    <w:multiLevelType w:val="multilevel"/>
    <w:tmpl w:val="045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30D9F"/>
    <w:multiLevelType w:val="multilevel"/>
    <w:tmpl w:val="98A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163AB"/>
    <w:multiLevelType w:val="multilevel"/>
    <w:tmpl w:val="C8A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44C6E"/>
    <w:multiLevelType w:val="multilevel"/>
    <w:tmpl w:val="DCC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068535">
    <w:abstractNumId w:val="7"/>
  </w:num>
  <w:num w:numId="2" w16cid:durableId="571501462">
    <w:abstractNumId w:val="3"/>
  </w:num>
  <w:num w:numId="3" w16cid:durableId="2092850764">
    <w:abstractNumId w:val="2"/>
  </w:num>
  <w:num w:numId="4" w16cid:durableId="766073561">
    <w:abstractNumId w:val="5"/>
  </w:num>
  <w:num w:numId="5" w16cid:durableId="703867105">
    <w:abstractNumId w:val="9"/>
  </w:num>
  <w:num w:numId="6" w16cid:durableId="1919096281">
    <w:abstractNumId w:val="8"/>
  </w:num>
  <w:num w:numId="7" w16cid:durableId="1173031614">
    <w:abstractNumId w:val="6"/>
  </w:num>
  <w:num w:numId="8" w16cid:durableId="1042169048">
    <w:abstractNumId w:val="4"/>
  </w:num>
  <w:num w:numId="9" w16cid:durableId="1735421803">
    <w:abstractNumId w:val="10"/>
  </w:num>
  <w:num w:numId="10" w16cid:durableId="1177305965">
    <w:abstractNumId w:val="1"/>
  </w:num>
  <w:num w:numId="11" w16cid:durableId="174903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CB"/>
    <w:rsid w:val="000B4B40"/>
    <w:rsid w:val="000E7B32"/>
    <w:rsid w:val="00106F47"/>
    <w:rsid w:val="00227124"/>
    <w:rsid w:val="004C0746"/>
    <w:rsid w:val="005270E5"/>
    <w:rsid w:val="00596FFB"/>
    <w:rsid w:val="005B5C12"/>
    <w:rsid w:val="00802B8A"/>
    <w:rsid w:val="008F2196"/>
    <w:rsid w:val="0090614E"/>
    <w:rsid w:val="00AF7EC4"/>
    <w:rsid w:val="00DA4DE5"/>
    <w:rsid w:val="00E236CB"/>
    <w:rsid w:val="00E411C4"/>
    <w:rsid w:val="00E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80B4125"/>
  <w15:chartTrackingRefBased/>
  <w15:docId w15:val="{C7F4464F-8F85-4EDB-83B8-E9C5FF30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527618-a36c-4876-ba93-e2f105ea4c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1AB87403DB0458D4F205969938B6E" ma:contentTypeVersion="10" ma:contentTypeDescription="Create a new document." ma:contentTypeScope="" ma:versionID="f7f1566c4a67780afed588b5ca3099c7">
  <xsd:schema xmlns:xsd="http://www.w3.org/2001/XMLSchema" xmlns:xs="http://www.w3.org/2001/XMLSchema" xmlns:p="http://schemas.microsoft.com/office/2006/metadata/properties" xmlns:ns3="4b527618-a36c-4876-ba93-e2f105ea4c10" targetNamespace="http://schemas.microsoft.com/office/2006/metadata/properties" ma:root="true" ma:fieldsID="b0b4e58a3f8422823856a241419f8a20" ns3:_="">
    <xsd:import namespace="4b527618-a36c-4876-ba93-e2f105ea4c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27618-a36c-4876-ba93-e2f105ea4c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F2DEF-615B-4FCC-B288-C2730ADA6D78}">
  <ds:schemaRefs>
    <ds:schemaRef ds:uri="http://schemas.microsoft.com/office/2006/documentManagement/types"/>
    <ds:schemaRef ds:uri="4b527618-a36c-4876-ba93-e2f105ea4c10"/>
    <ds:schemaRef ds:uri="http://schemas.microsoft.com/office/2006/metadata/properties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83D184C-C837-4B44-8E00-063EAC419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92A824-DEB6-4B57-9A0B-1D7C24D11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527618-a36c-4876-ba93-e2f105ea4c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(FA22-RCS-003) AKBAR UDDIN</dc:creator>
  <cp:keywords/>
  <dc:description/>
  <cp:lastModifiedBy>(FA22-RCS-003) AKBAR UDDIN</cp:lastModifiedBy>
  <cp:revision>2</cp:revision>
  <dcterms:created xsi:type="dcterms:W3CDTF">2025-09-12T20:56:00Z</dcterms:created>
  <dcterms:modified xsi:type="dcterms:W3CDTF">2025-09-12T20:56:00Z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0x01010045B1AB87403DB0458D4F205969938B6E</vt:lpwstr>
  </property>
</Properties>
</file>