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4F6F0B" w14:textId="2643E91B" w:rsidR="001F1FD1" w:rsidRPr="004A72C8" w:rsidRDefault="001F1FD1" w:rsidP="004A72C8">
      <w:pPr>
        <w:spacing w:line="312" w:lineRule="auto"/>
        <w:rPr>
          <w:b/>
          <w:color w:val="4F6228" w:themeColor="accent3" w:themeShade="80"/>
        </w:rPr>
      </w:pPr>
      <w:r w:rsidRPr="004A72C8">
        <w:rPr>
          <w:b/>
          <w:color w:val="4F6228" w:themeColor="accent3" w:themeShade="80"/>
          <w:sz w:val="28"/>
          <w:szCs w:val="28"/>
        </w:rPr>
        <w:t>PROJECT NAME:</w:t>
      </w:r>
      <w:r w:rsidR="004A72C8" w:rsidRPr="004A72C8">
        <w:rPr>
          <w:b/>
          <w:color w:val="4F6228" w:themeColor="accent3" w:themeShade="80"/>
        </w:rPr>
        <w:t xml:space="preserve"> </w:t>
      </w:r>
      <w:r w:rsidR="004A72C8" w:rsidRPr="004A72C8">
        <w:rPr>
          <w:b/>
          <w:color w:val="4F6228" w:themeColor="accent3" w:themeShade="80"/>
          <w:lang w:val="en-US"/>
        </w:rPr>
        <w:t>Parking Automation System</w:t>
      </w:r>
    </w:p>
    <w:p w14:paraId="16D948E9" w14:textId="77777777" w:rsidR="004A72C8" w:rsidRPr="004A72C8" w:rsidRDefault="001F1FD1" w:rsidP="004A72C8">
      <w:pPr>
        <w:spacing w:line="276" w:lineRule="auto"/>
        <w:rPr>
          <w:b/>
          <w:color w:val="4F6228" w:themeColor="accent3" w:themeShade="80"/>
          <w:sz w:val="28"/>
          <w:szCs w:val="28"/>
        </w:rPr>
      </w:pPr>
      <w:r w:rsidRPr="004A72C8">
        <w:rPr>
          <w:b/>
          <w:color w:val="4F6228" w:themeColor="accent3" w:themeShade="80"/>
          <w:sz w:val="28"/>
          <w:szCs w:val="28"/>
        </w:rPr>
        <w:t>GROUP MEMBERS:</w:t>
      </w:r>
    </w:p>
    <w:p w14:paraId="53AB12B7" w14:textId="7FFD5698" w:rsidR="004A72C8" w:rsidRPr="004A72C8" w:rsidRDefault="004A72C8" w:rsidP="004A72C8">
      <w:pPr>
        <w:spacing w:line="276" w:lineRule="auto"/>
        <w:rPr>
          <w:b/>
          <w:color w:val="4F6228" w:themeColor="accent3" w:themeShade="80"/>
        </w:rPr>
      </w:pPr>
      <w:r w:rsidRPr="004A72C8">
        <w:rPr>
          <w:b/>
          <w:color w:val="4F6228" w:themeColor="accent3" w:themeShade="80"/>
        </w:rPr>
        <w:t>Ayhan Taşdemir</w:t>
      </w:r>
    </w:p>
    <w:p w14:paraId="64F9E140" w14:textId="77777777" w:rsidR="004A72C8" w:rsidRPr="004A72C8" w:rsidRDefault="004A72C8" w:rsidP="004A72C8">
      <w:pPr>
        <w:spacing w:line="276" w:lineRule="auto"/>
        <w:rPr>
          <w:b/>
          <w:color w:val="4F6228" w:themeColor="accent3" w:themeShade="80"/>
        </w:rPr>
      </w:pPr>
      <w:r w:rsidRPr="004A72C8">
        <w:rPr>
          <w:b/>
          <w:color w:val="4F6228" w:themeColor="accent3" w:themeShade="80"/>
        </w:rPr>
        <w:t xml:space="preserve">Nazmi Ege Güven </w:t>
      </w:r>
    </w:p>
    <w:p w14:paraId="61434E3B" w14:textId="77777777" w:rsidR="004A72C8" w:rsidRPr="004A72C8" w:rsidRDefault="004A72C8" w:rsidP="004A72C8">
      <w:pPr>
        <w:spacing w:line="276" w:lineRule="auto"/>
        <w:rPr>
          <w:b/>
          <w:color w:val="4F6228" w:themeColor="accent3" w:themeShade="80"/>
        </w:rPr>
      </w:pPr>
      <w:r w:rsidRPr="004A72C8">
        <w:rPr>
          <w:b/>
          <w:color w:val="4F6228" w:themeColor="accent3" w:themeShade="80"/>
        </w:rPr>
        <w:t>Yasin Polat</w:t>
      </w:r>
    </w:p>
    <w:p w14:paraId="6E1D228B" w14:textId="77777777" w:rsidR="004A72C8" w:rsidRPr="004A72C8" w:rsidRDefault="004A72C8" w:rsidP="004A72C8">
      <w:pPr>
        <w:spacing w:line="276" w:lineRule="auto"/>
        <w:rPr>
          <w:b/>
          <w:color w:val="4F6228" w:themeColor="accent3" w:themeShade="80"/>
        </w:rPr>
      </w:pPr>
      <w:r w:rsidRPr="004A72C8">
        <w:rPr>
          <w:b/>
          <w:color w:val="4F6228" w:themeColor="accent3" w:themeShade="80"/>
        </w:rPr>
        <w:t xml:space="preserve">Esin Eda Tan </w:t>
      </w:r>
    </w:p>
    <w:p w14:paraId="6EC32B06" w14:textId="77777777" w:rsidR="004A72C8" w:rsidRPr="004A72C8" w:rsidRDefault="004A72C8" w:rsidP="004A72C8">
      <w:pPr>
        <w:spacing w:line="276" w:lineRule="auto"/>
        <w:rPr>
          <w:b/>
          <w:color w:val="4F6228" w:themeColor="accent3" w:themeShade="80"/>
        </w:rPr>
      </w:pPr>
      <w:r w:rsidRPr="004A72C8">
        <w:rPr>
          <w:b/>
          <w:color w:val="4F6228" w:themeColor="accent3" w:themeShade="80"/>
        </w:rPr>
        <w:t>Selin Sinem Ergül</w:t>
      </w:r>
    </w:p>
    <w:p w14:paraId="5056812F" w14:textId="77777777" w:rsidR="004A72C8" w:rsidRPr="004A72C8" w:rsidRDefault="004A72C8" w:rsidP="004A72C8">
      <w:pPr>
        <w:spacing w:line="276" w:lineRule="auto"/>
        <w:rPr>
          <w:b/>
          <w:color w:val="4F6228" w:themeColor="accent3" w:themeShade="80"/>
        </w:rPr>
      </w:pPr>
      <w:r w:rsidRPr="004A72C8">
        <w:rPr>
          <w:b/>
          <w:color w:val="4F6228" w:themeColor="accent3" w:themeShade="80"/>
        </w:rPr>
        <w:t>Hande Betül Esgin</w:t>
      </w:r>
    </w:p>
    <w:p w14:paraId="292865EF" w14:textId="77777777" w:rsidR="00150A06" w:rsidRPr="004A72C8" w:rsidRDefault="00150A06" w:rsidP="004A72C8">
      <w:pPr>
        <w:spacing w:line="312" w:lineRule="auto"/>
        <w:rPr>
          <w:b/>
        </w:rPr>
      </w:pPr>
    </w:p>
    <w:tbl>
      <w:tblPr>
        <w:tblStyle w:val="KlavuzTablo6-Renkli-Vurgu3"/>
        <w:tblW w:w="0" w:type="auto"/>
        <w:tblLook w:val="04A0" w:firstRow="1" w:lastRow="0" w:firstColumn="1" w:lastColumn="0" w:noHBand="0" w:noVBand="1"/>
      </w:tblPr>
      <w:tblGrid>
        <w:gridCol w:w="460"/>
        <w:gridCol w:w="1992"/>
        <w:gridCol w:w="6608"/>
      </w:tblGrid>
      <w:tr w:rsidR="0052419E" w:rsidRPr="004A72C8" w14:paraId="79C36E2D" w14:textId="77777777" w:rsidTr="004A72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0DDB4CFB" w14:textId="77777777" w:rsidR="0052419E" w:rsidRPr="004A72C8" w:rsidRDefault="0052419E" w:rsidP="004A72C8">
            <w:pPr>
              <w:spacing w:line="312" w:lineRule="auto"/>
              <w:jc w:val="center"/>
              <w:rPr>
                <w:b w:val="0"/>
              </w:rPr>
            </w:pPr>
            <w:r w:rsidRPr="004A72C8">
              <w:t>#</w:t>
            </w:r>
          </w:p>
        </w:tc>
        <w:tc>
          <w:tcPr>
            <w:tcW w:w="1992" w:type="dxa"/>
          </w:tcPr>
          <w:p w14:paraId="3124F3C7" w14:textId="77777777" w:rsidR="0052419E" w:rsidRPr="004A72C8" w:rsidRDefault="0052419E" w:rsidP="004A72C8">
            <w:pPr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A72C8">
              <w:t>STAKEHOLDER</w:t>
            </w:r>
          </w:p>
        </w:tc>
        <w:tc>
          <w:tcPr>
            <w:tcW w:w="6608" w:type="dxa"/>
          </w:tcPr>
          <w:p w14:paraId="71A8F4C7" w14:textId="77777777" w:rsidR="0052419E" w:rsidRPr="004A72C8" w:rsidRDefault="0052419E" w:rsidP="004A72C8">
            <w:pPr>
              <w:spacing w:line="312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4A72C8">
              <w:t>DESCRIPTION</w:t>
            </w:r>
          </w:p>
        </w:tc>
      </w:tr>
      <w:tr w:rsidR="004A72C8" w:rsidRPr="004A72C8" w14:paraId="6BE78EE3" w14:textId="77777777" w:rsidTr="004A7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0A9D3A2C" w14:textId="01D27B7B" w:rsidR="004A72C8" w:rsidRPr="004A72C8" w:rsidRDefault="004A72C8" w:rsidP="004A72C8">
            <w:pPr>
              <w:spacing w:line="312" w:lineRule="auto"/>
            </w:pPr>
            <w:r w:rsidRPr="004A72C8">
              <w:rPr>
                <w:lang w:val="en-US"/>
              </w:rPr>
              <w:t>1</w:t>
            </w:r>
          </w:p>
        </w:tc>
        <w:tc>
          <w:tcPr>
            <w:tcW w:w="1992" w:type="dxa"/>
          </w:tcPr>
          <w:p w14:paraId="4CCD50DF" w14:textId="02D7CBD8" w:rsidR="004A72C8" w:rsidRPr="004A72C8" w:rsidRDefault="004A72C8" w:rsidP="004A72C8">
            <w:pPr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72C8">
              <w:rPr>
                <w:b/>
                <w:bCs/>
                <w:lang w:val="en-US"/>
              </w:rPr>
              <w:t>University Administration</w:t>
            </w:r>
          </w:p>
        </w:tc>
        <w:tc>
          <w:tcPr>
            <w:tcW w:w="6608" w:type="dxa"/>
          </w:tcPr>
          <w:p w14:paraId="7BA45F43" w14:textId="2BB3CCC1" w:rsidR="004A72C8" w:rsidRPr="004A72C8" w:rsidRDefault="004A72C8" w:rsidP="004A72C8">
            <w:pPr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72C8">
              <w:rPr>
                <w:lang w:val="en-US"/>
              </w:rPr>
              <w:t>Responsible for project approval, budget allocation, and ensuring the system aligns with university policies and goals.</w:t>
            </w:r>
          </w:p>
        </w:tc>
      </w:tr>
      <w:tr w:rsidR="004A72C8" w:rsidRPr="004A72C8" w14:paraId="4A13A8EA" w14:textId="77777777" w:rsidTr="004A72C8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2D619CEB" w14:textId="2BC2C3D4" w:rsidR="004A72C8" w:rsidRPr="004A72C8" w:rsidRDefault="004A72C8" w:rsidP="004A72C8">
            <w:pPr>
              <w:spacing w:line="312" w:lineRule="auto"/>
            </w:pPr>
            <w:r w:rsidRPr="004A72C8">
              <w:rPr>
                <w:lang w:val="en-US"/>
              </w:rPr>
              <w:t>2</w:t>
            </w:r>
          </w:p>
        </w:tc>
        <w:tc>
          <w:tcPr>
            <w:tcW w:w="1992" w:type="dxa"/>
          </w:tcPr>
          <w:p w14:paraId="14CD9FFE" w14:textId="69DF654B" w:rsidR="004A72C8" w:rsidRPr="004A72C8" w:rsidRDefault="004A72C8" w:rsidP="004A72C8">
            <w:pPr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72C8">
              <w:rPr>
                <w:b/>
                <w:bCs/>
                <w:lang w:val="en-US"/>
              </w:rPr>
              <w:t>Product Owner</w:t>
            </w:r>
          </w:p>
        </w:tc>
        <w:tc>
          <w:tcPr>
            <w:tcW w:w="6608" w:type="dxa"/>
          </w:tcPr>
          <w:p w14:paraId="2F7F84BA" w14:textId="3A3DE0D0" w:rsidR="004A72C8" w:rsidRPr="004A72C8" w:rsidRDefault="004A72C8" w:rsidP="004A72C8">
            <w:pPr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72C8">
              <w:rPr>
                <w:lang w:val="en-US"/>
              </w:rPr>
              <w:t>Manages project requirements, ensures stakeholder needs are addressed, and collaborates closely with the development team.</w:t>
            </w:r>
          </w:p>
        </w:tc>
      </w:tr>
      <w:tr w:rsidR="004A72C8" w:rsidRPr="004A72C8" w14:paraId="311A8627" w14:textId="77777777" w:rsidTr="004A7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6F43EE93" w14:textId="72E65AFC" w:rsidR="004A72C8" w:rsidRPr="004A72C8" w:rsidRDefault="004A72C8" w:rsidP="004A72C8">
            <w:pPr>
              <w:spacing w:line="312" w:lineRule="auto"/>
            </w:pPr>
            <w:r w:rsidRPr="004A72C8">
              <w:rPr>
                <w:lang w:val="en-US"/>
              </w:rPr>
              <w:t>3</w:t>
            </w:r>
          </w:p>
        </w:tc>
        <w:tc>
          <w:tcPr>
            <w:tcW w:w="1992" w:type="dxa"/>
          </w:tcPr>
          <w:p w14:paraId="1C2467E1" w14:textId="0A3D6412" w:rsidR="004A72C8" w:rsidRPr="004A72C8" w:rsidRDefault="004A72C8" w:rsidP="004A72C8">
            <w:pPr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72C8">
              <w:rPr>
                <w:b/>
                <w:bCs/>
                <w:lang w:val="en-US"/>
              </w:rPr>
              <w:t>Software Developers</w:t>
            </w:r>
          </w:p>
        </w:tc>
        <w:tc>
          <w:tcPr>
            <w:tcW w:w="6608" w:type="dxa"/>
          </w:tcPr>
          <w:p w14:paraId="3BB1DA8F" w14:textId="7034B704" w:rsidR="004A72C8" w:rsidRPr="004A72C8" w:rsidRDefault="004A72C8" w:rsidP="004A72C8">
            <w:pPr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72C8">
              <w:rPr>
                <w:lang w:val="en-US"/>
              </w:rPr>
              <w:t>Design, code, and implement the system, including the mobile app, backend services, and database management.</w:t>
            </w:r>
          </w:p>
        </w:tc>
      </w:tr>
      <w:tr w:rsidR="004A72C8" w:rsidRPr="004A72C8" w14:paraId="31DCD27F" w14:textId="77777777" w:rsidTr="004A72C8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619956B7" w14:textId="315E024D" w:rsidR="004A72C8" w:rsidRPr="004A72C8" w:rsidRDefault="004A72C8" w:rsidP="004A72C8">
            <w:pPr>
              <w:spacing w:line="312" w:lineRule="auto"/>
            </w:pPr>
            <w:r w:rsidRPr="004A72C8">
              <w:rPr>
                <w:lang w:val="en-US"/>
              </w:rPr>
              <w:t>4</w:t>
            </w:r>
          </w:p>
        </w:tc>
        <w:tc>
          <w:tcPr>
            <w:tcW w:w="1992" w:type="dxa"/>
          </w:tcPr>
          <w:p w14:paraId="52A08E6F" w14:textId="7E8B0289" w:rsidR="004A72C8" w:rsidRPr="004A72C8" w:rsidRDefault="004A72C8" w:rsidP="004A72C8">
            <w:pPr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72C8">
              <w:rPr>
                <w:b/>
                <w:bCs/>
                <w:lang w:val="en-US"/>
              </w:rPr>
              <w:t>Bank</w:t>
            </w:r>
            <w:r w:rsidRPr="004A72C8">
              <w:rPr>
                <w:rFonts w:ascii="Times New Roman" w:eastAsia="Times New Roman" w:hAnsi="Times New Roman"/>
                <w:b/>
                <w:bCs/>
                <w:lang w:val="en-US" w:eastAsia="tr-TR"/>
              </w:rPr>
              <w:t xml:space="preserve"> / </w:t>
            </w:r>
            <w:r w:rsidRPr="004A72C8">
              <w:rPr>
                <w:b/>
                <w:bCs/>
                <w:lang w:val="en-US"/>
              </w:rPr>
              <w:t>Payment Service Providers</w:t>
            </w:r>
          </w:p>
        </w:tc>
        <w:tc>
          <w:tcPr>
            <w:tcW w:w="6608" w:type="dxa"/>
          </w:tcPr>
          <w:p w14:paraId="74851E00" w14:textId="35ED354F" w:rsidR="004A72C8" w:rsidRPr="004A72C8" w:rsidRDefault="004A72C8" w:rsidP="004A72C8">
            <w:pPr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72C8">
              <w:rPr>
                <w:lang w:val="en-US"/>
              </w:rPr>
              <w:t>Facilitate secure and seamless payment processing for parking fees via digital transactions.</w:t>
            </w:r>
          </w:p>
        </w:tc>
      </w:tr>
      <w:tr w:rsidR="004A72C8" w:rsidRPr="004A72C8" w14:paraId="2793A8D9" w14:textId="77777777" w:rsidTr="004A7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7F842C92" w14:textId="6822F522" w:rsidR="004A72C8" w:rsidRPr="004A72C8" w:rsidRDefault="004A72C8" w:rsidP="004A72C8">
            <w:pPr>
              <w:spacing w:line="312" w:lineRule="auto"/>
            </w:pPr>
            <w:r w:rsidRPr="004A72C8">
              <w:rPr>
                <w:lang w:val="en-US"/>
              </w:rPr>
              <w:t>5</w:t>
            </w:r>
          </w:p>
        </w:tc>
        <w:tc>
          <w:tcPr>
            <w:tcW w:w="1992" w:type="dxa"/>
          </w:tcPr>
          <w:p w14:paraId="0CAEE676" w14:textId="20230699" w:rsidR="004A72C8" w:rsidRPr="004A72C8" w:rsidRDefault="004A72C8" w:rsidP="004A72C8">
            <w:pPr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72C8">
              <w:rPr>
                <w:b/>
                <w:bCs/>
                <w:lang w:val="en-US"/>
              </w:rPr>
              <w:t>Hardware Providers</w:t>
            </w:r>
          </w:p>
        </w:tc>
        <w:tc>
          <w:tcPr>
            <w:tcW w:w="6608" w:type="dxa"/>
          </w:tcPr>
          <w:p w14:paraId="2CCBF571" w14:textId="7AC0EEF9" w:rsidR="004A72C8" w:rsidRPr="004A72C8" w:rsidRDefault="004A72C8" w:rsidP="004A72C8">
            <w:pPr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72C8">
              <w:rPr>
                <w:lang w:val="en-US"/>
              </w:rPr>
              <w:t>Supply essential hardware such as sensors, cameras, display screens, and Raspberry Pi devices.</w:t>
            </w:r>
          </w:p>
        </w:tc>
      </w:tr>
      <w:tr w:rsidR="004A72C8" w:rsidRPr="004A72C8" w14:paraId="09A3DC1D" w14:textId="77777777" w:rsidTr="004A72C8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66C15A88" w14:textId="569CCD07" w:rsidR="004A72C8" w:rsidRPr="004A72C8" w:rsidRDefault="004A72C8" w:rsidP="004A72C8">
            <w:pPr>
              <w:spacing w:line="312" w:lineRule="auto"/>
            </w:pPr>
            <w:r w:rsidRPr="004A72C8">
              <w:rPr>
                <w:lang w:val="en-US"/>
              </w:rPr>
              <w:t>6</w:t>
            </w:r>
          </w:p>
        </w:tc>
        <w:tc>
          <w:tcPr>
            <w:tcW w:w="1992" w:type="dxa"/>
          </w:tcPr>
          <w:p w14:paraId="22BAFB1C" w14:textId="58726813" w:rsidR="004A72C8" w:rsidRPr="004A72C8" w:rsidRDefault="004A72C8" w:rsidP="004A72C8">
            <w:pPr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72C8">
              <w:rPr>
                <w:b/>
                <w:bCs/>
                <w:lang w:val="en-US"/>
              </w:rPr>
              <w:t xml:space="preserve">Maintenance Team </w:t>
            </w:r>
            <w:proofErr w:type="gramStart"/>
            <w:r w:rsidRPr="004A72C8">
              <w:rPr>
                <w:b/>
                <w:bCs/>
                <w:lang w:val="en-US"/>
              </w:rPr>
              <w:t>For</w:t>
            </w:r>
            <w:proofErr w:type="gramEnd"/>
            <w:r w:rsidRPr="004A72C8">
              <w:rPr>
                <w:b/>
                <w:bCs/>
                <w:lang w:val="en-US"/>
              </w:rPr>
              <w:t xml:space="preserve"> Sensors etc.</w:t>
            </w:r>
          </w:p>
        </w:tc>
        <w:tc>
          <w:tcPr>
            <w:tcW w:w="6608" w:type="dxa"/>
          </w:tcPr>
          <w:p w14:paraId="380F7546" w14:textId="77777777" w:rsidR="004A72C8" w:rsidRPr="004A72C8" w:rsidRDefault="004A72C8" w:rsidP="004A72C8">
            <w:pPr>
              <w:tabs>
                <w:tab w:val="left" w:pos="2415"/>
              </w:tabs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4A72C8">
              <w:rPr>
                <w:lang w:val="en-US"/>
              </w:rPr>
              <w:t>Ensures the continuous functionality of hardware components and performs necessary repairs or replacements.</w:t>
            </w:r>
          </w:p>
          <w:p w14:paraId="7A4023A1" w14:textId="77777777" w:rsidR="004A72C8" w:rsidRPr="004A72C8" w:rsidRDefault="004A72C8" w:rsidP="004A72C8">
            <w:pPr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A72C8" w:rsidRPr="004A72C8" w14:paraId="3500BE74" w14:textId="77777777" w:rsidTr="004A7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715B3934" w14:textId="4412C623" w:rsidR="004A72C8" w:rsidRPr="004A72C8" w:rsidRDefault="004A72C8" w:rsidP="004A72C8">
            <w:pPr>
              <w:spacing w:line="312" w:lineRule="auto"/>
            </w:pPr>
            <w:r w:rsidRPr="004A72C8">
              <w:rPr>
                <w:lang w:val="en-US"/>
              </w:rPr>
              <w:t>7</w:t>
            </w:r>
          </w:p>
        </w:tc>
        <w:tc>
          <w:tcPr>
            <w:tcW w:w="1992" w:type="dxa"/>
          </w:tcPr>
          <w:p w14:paraId="53AE7B73" w14:textId="1F48000A" w:rsidR="004A72C8" w:rsidRPr="004A72C8" w:rsidRDefault="004A72C8" w:rsidP="004A72C8">
            <w:pPr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72C8">
              <w:rPr>
                <w:b/>
                <w:bCs/>
                <w:lang w:val="en-US"/>
              </w:rPr>
              <w:t>Cloud Service Providers</w:t>
            </w:r>
          </w:p>
        </w:tc>
        <w:tc>
          <w:tcPr>
            <w:tcW w:w="6608" w:type="dxa"/>
          </w:tcPr>
          <w:p w14:paraId="67C2BE05" w14:textId="28363283" w:rsidR="004A72C8" w:rsidRPr="004A72C8" w:rsidRDefault="004A72C8" w:rsidP="004A72C8">
            <w:pPr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72C8">
              <w:rPr>
                <w:lang w:val="en-US"/>
              </w:rPr>
              <w:t>Provide data storage, real-time data synchronization, and system scalability.</w:t>
            </w:r>
          </w:p>
        </w:tc>
      </w:tr>
      <w:tr w:rsidR="004A72C8" w:rsidRPr="004A72C8" w14:paraId="226CBD96" w14:textId="77777777" w:rsidTr="004A72C8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534D0383" w14:textId="423C8BE1" w:rsidR="004A72C8" w:rsidRPr="004A72C8" w:rsidRDefault="004A72C8" w:rsidP="004A72C8">
            <w:pPr>
              <w:spacing w:line="312" w:lineRule="auto"/>
            </w:pPr>
            <w:r w:rsidRPr="004A72C8">
              <w:rPr>
                <w:lang w:val="en-US"/>
              </w:rPr>
              <w:t>8</w:t>
            </w:r>
          </w:p>
        </w:tc>
        <w:tc>
          <w:tcPr>
            <w:tcW w:w="1992" w:type="dxa"/>
          </w:tcPr>
          <w:p w14:paraId="4C8C8E15" w14:textId="27CF0ABC" w:rsidR="004A72C8" w:rsidRPr="004A72C8" w:rsidRDefault="004A72C8" w:rsidP="004A72C8">
            <w:pPr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72C8">
              <w:rPr>
                <w:b/>
                <w:bCs/>
                <w:lang w:val="en-US"/>
              </w:rPr>
              <w:t>IT Department</w:t>
            </w:r>
          </w:p>
        </w:tc>
        <w:tc>
          <w:tcPr>
            <w:tcW w:w="6608" w:type="dxa"/>
          </w:tcPr>
          <w:p w14:paraId="47339F22" w14:textId="4CDB9986" w:rsidR="004A72C8" w:rsidRPr="004A72C8" w:rsidRDefault="004A72C8" w:rsidP="004A72C8">
            <w:pPr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72C8">
              <w:rPr>
                <w:lang w:val="en-US"/>
              </w:rPr>
              <w:t>Handles system deployment, server management, and ongoing technical support.</w:t>
            </w:r>
          </w:p>
        </w:tc>
      </w:tr>
      <w:tr w:rsidR="004A72C8" w:rsidRPr="004A72C8" w14:paraId="31C95C08" w14:textId="77777777" w:rsidTr="004A72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34F92C08" w14:textId="1F9D919C" w:rsidR="004A72C8" w:rsidRPr="004A72C8" w:rsidRDefault="004A72C8" w:rsidP="004A72C8">
            <w:pPr>
              <w:spacing w:line="312" w:lineRule="auto"/>
            </w:pPr>
            <w:r w:rsidRPr="004A72C8">
              <w:rPr>
                <w:lang w:val="en-US"/>
              </w:rPr>
              <w:t>9</w:t>
            </w:r>
          </w:p>
        </w:tc>
        <w:tc>
          <w:tcPr>
            <w:tcW w:w="1992" w:type="dxa"/>
          </w:tcPr>
          <w:p w14:paraId="561B0BE2" w14:textId="7AE7BEAC" w:rsidR="004A72C8" w:rsidRPr="004A72C8" w:rsidRDefault="004A72C8" w:rsidP="004A72C8">
            <w:pPr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72C8">
              <w:rPr>
                <w:b/>
                <w:bCs/>
                <w:lang w:val="en-US"/>
              </w:rPr>
              <w:t>Academic Staff and Students</w:t>
            </w:r>
          </w:p>
        </w:tc>
        <w:tc>
          <w:tcPr>
            <w:tcW w:w="6608" w:type="dxa"/>
          </w:tcPr>
          <w:p w14:paraId="66A3B7A6" w14:textId="278AC4BF" w:rsidR="004A72C8" w:rsidRPr="004A72C8" w:rsidRDefault="004A72C8" w:rsidP="004A72C8">
            <w:pPr>
              <w:spacing w:line="312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72C8">
              <w:rPr>
                <w:lang w:val="en-US"/>
              </w:rPr>
              <w:t>Primary end-users who rely on the system for parking information, navigation, and secure payments.</w:t>
            </w:r>
          </w:p>
        </w:tc>
      </w:tr>
      <w:tr w:rsidR="004A72C8" w:rsidRPr="004A72C8" w14:paraId="331F8789" w14:textId="77777777" w:rsidTr="004A72C8">
        <w:trPr>
          <w:trHeight w:val="6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" w:type="dxa"/>
          </w:tcPr>
          <w:p w14:paraId="592F356A" w14:textId="11AA9B65" w:rsidR="004A72C8" w:rsidRPr="004A72C8" w:rsidRDefault="004A72C8" w:rsidP="004A72C8">
            <w:pPr>
              <w:spacing w:line="312" w:lineRule="auto"/>
            </w:pPr>
            <w:r w:rsidRPr="004A72C8">
              <w:rPr>
                <w:lang w:val="en-US"/>
              </w:rPr>
              <w:t>10</w:t>
            </w:r>
          </w:p>
        </w:tc>
        <w:tc>
          <w:tcPr>
            <w:tcW w:w="1992" w:type="dxa"/>
          </w:tcPr>
          <w:p w14:paraId="0320F8B5" w14:textId="59183A85" w:rsidR="004A72C8" w:rsidRPr="004A72C8" w:rsidRDefault="004A72C8" w:rsidP="004A72C8">
            <w:pPr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72C8">
              <w:rPr>
                <w:b/>
                <w:bCs/>
                <w:lang w:val="en-US"/>
              </w:rPr>
              <w:t>Security Personnel</w:t>
            </w:r>
          </w:p>
        </w:tc>
        <w:tc>
          <w:tcPr>
            <w:tcW w:w="6608" w:type="dxa"/>
          </w:tcPr>
          <w:p w14:paraId="22F1D906" w14:textId="1189EF70" w:rsidR="004A72C8" w:rsidRPr="004A72C8" w:rsidRDefault="004A72C8" w:rsidP="004A72C8">
            <w:pPr>
              <w:spacing w:line="312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A72C8">
              <w:rPr>
                <w:lang w:val="en-US"/>
              </w:rPr>
              <w:t>Monitor parking lot activities, handle security incidents, and respond to parking violations using system alerts.</w:t>
            </w:r>
          </w:p>
        </w:tc>
      </w:tr>
    </w:tbl>
    <w:p w14:paraId="6BF09878" w14:textId="77777777" w:rsidR="00150A06" w:rsidRDefault="00150A06" w:rsidP="004A72C8">
      <w:pPr>
        <w:spacing w:line="312" w:lineRule="auto"/>
      </w:pPr>
    </w:p>
    <w:p w14:paraId="34F5EE22" w14:textId="77777777" w:rsidR="00DA3EA0" w:rsidRPr="00DA3EA0" w:rsidRDefault="00DA3EA0" w:rsidP="004A72C8">
      <w:pPr>
        <w:spacing w:line="312" w:lineRule="auto"/>
      </w:pPr>
    </w:p>
    <w:sectPr w:rsidR="00DA3EA0" w:rsidRPr="00DA3EA0" w:rsidSect="00DA3EA0">
      <w:headerReference w:type="default" r:id="rId6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D068B3" w14:textId="77777777" w:rsidR="00B021EF" w:rsidRDefault="00B021EF" w:rsidP="005A6618">
      <w:r>
        <w:separator/>
      </w:r>
    </w:p>
  </w:endnote>
  <w:endnote w:type="continuationSeparator" w:id="0">
    <w:p w14:paraId="5771B8D3" w14:textId="77777777" w:rsidR="00B021EF" w:rsidRDefault="00B021EF" w:rsidP="005A6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B1E979" w14:textId="77777777" w:rsidR="00B021EF" w:rsidRDefault="00B021EF" w:rsidP="005A6618">
      <w:r>
        <w:separator/>
      </w:r>
    </w:p>
  </w:footnote>
  <w:footnote w:type="continuationSeparator" w:id="0">
    <w:p w14:paraId="291E2FF1" w14:textId="77777777" w:rsidR="00B021EF" w:rsidRDefault="00B021EF" w:rsidP="005A66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BFB961" w14:textId="653F049E" w:rsidR="001F1FD1" w:rsidRPr="002A2D5F" w:rsidRDefault="001F1FD1" w:rsidP="001F1FD1">
    <w:pPr>
      <w:pStyle w:val="stBilgi"/>
      <w:jc w:val="center"/>
      <w:rPr>
        <w:b/>
        <w:color w:val="4F6228" w:themeColor="accent3" w:themeShade="80"/>
        <w:sz w:val="28"/>
      </w:rPr>
    </w:pPr>
    <w:r w:rsidRPr="002A2D5F">
      <w:rPr>
        <w:b/>
        <w:color w:val="4F6228" w:themeColor="accent3" w:themeShade="80"/>
        <w:sz w:val="28"/>
      </w:rPr>
      <w:t xml:space="preserve">SE </w:t>
    </w:r>
    <w:r w:rsidR="00CB2D6D">
      <w:rPr>
        <w:b/>
        <w:color w:val="4F6228" w:themeColor="accent3" w:themeShade="80"/>
        <w:sz w:val="28"/>
      </w:rPr>
      <w:t xml:space="preserve">216 </w:t>
    </w:r>
    <w:r w:rsidRPr="002A2D5F">
      <w:rPr>
        <w:b/>
        <w:color w:val="4F6228" w:themeColor="accent3" w:themeShade="80"/>
        <w:sz w:val="28"/>
      </w:rPr>
      <w:t>– SOFTWARE PROJECT MANAGEMENT</w:t>
    </w:r>
  </w:p>
  <w:p w14:paraId="4C37C1BD" w14:textId="67B9D37B" w:rsidR="001F1FD1" w:rsidRPr="002A2D5F" w:rsidRDefault="001F1FD1" w:rsidP="001F1FD1">
    <w:pPr>
      <w:pStyle w:val="stBilgi"/>
      <w:jc w:val="center"/>
      <w:rPr>
        <w:b/>
        <w:color w:val="4F6228" w:themeColor="accent3" w:themeShade="80"/>
        <w:sz w:val="28"/>
      </w:rPr>
    </w:pPr>
    <w:r>
      <w:rPr>
        <w:b/>
        <w:color w:val="4F6228" w:themeColor="accent3" w:themeShade="80"/>
        <w:sz w:val="28"/>
      </w:rPr>
      <w:t>STAKEHOLDERS</w:t>
    </w:r>
    <w:r w:rsidRPr="002A2D5F">
      <w:rPr>
        <w:b/>
        <w:color w:val="4F6228" w:themeColor="accent3" w:themeShade="80"/>
        <w:sz w:val="28"/>
      </w:rPr>
      <w:t xml:space="preserve"> DOCUMENT</w:t>
    </w:r>
  </w:p>
  <w:p w14:paraId="37D34199" w14:textId="703CFCEB" w:rsidR="005A6618" w:rsidRPr="001F1FD1" w:rsidRDefault="005A6618" w:rsidP="001F1FD1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doNotDisplayPageBoundarie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618"/>
    <w:rsid w:val="00003E1A"/>
    <w:rsid w:val="000601C4"/>
    <w:rsid w:val="00121B3A"/>
    <w:rsid w:val="00150A06"/>
    <w:rsid w:val="001F1FD1"/>
    <w:rsid w:val="00291FA9"/>
    <w:rsid w:val="002E1E77"/>
    <w:rsid w:val="00417C24"/>
    <w:rsid w:val="004A72C8"/>
    <w:rsid w:val="00504BFE"/>
    <w:rsid w:val="0052419E"/>
    <w:rsid w:val="00571F22"/>
    <w:rsid w:val="005A6618"/>
    <w:rsid w:val="00736BE4"/>
    <w:rsid w:val="00875D9B"/>
    <w:rsid w:val="0091050C"/>
    <w:rsid w:val="00B021EF"/>
    <w:rsid w:val="00CB2D6D"/>
    <w:rsid w:val="00DA3EA0"/>
    <w:rsid w:val="00DE457E"/>
    <w:rsid w:val="00FD2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C1DD2"/>
  <w15:docId w15:val="{D7072CD3-3BED-4B80-94E2-C9BC583E1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tr-T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EA0"/>
    <w:rPr>
      <w:sz w:val="24"/>
      <w:szCs w:val="24"/>
    </w:rPr>
  </w:style>
  <w:style w:type="paragraph" w:styleId="Balk1">
    <w:name w:val="heading 1"/>
    <w:basedOn w:val="Normal"/>
    <w:next w:val="Normal"/>
    <w:link w:val="Balk1Char"/>
    <w:uiPriority w:val="9"/>
    <w:qFormat/>
    <w:rsid w:val="00DA3EA0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DA3EA0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DA3EA0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DA3EA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DA3EA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DA3EA0"/>
    <w:pPr>
      <w:spacing w:before="240" w:after="60"/>
      <w:outlineLvl w:val="5"/>
    </w:pPr>
    <w:rPr>
      <w:b/>
      <w:bCs/>
      <w:sz w:val="22"/>
      <w:szCs w:val="22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DA3EA0"/>
    <w:pPr>
      <w:spacing w:before="240" w:after="60"/>
      <w:outlineLvl w:val="6"/>
    </w:p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DA3EA0"/>
    <w:pPr>
      <w:spacing w:before="240" w:after="60"/>
      <w:outlineLvl w:val="7"/>
    </w:pPr>
    <w:rPr>
      <w:i/>
      <w:iCs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DA3EA0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59"/>
    <w:rsid w:val="005A66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Bilgi">
    <w:name w:val="header"/>
    <w:basedOn w:val="Normal"/>
    <w:link w:val="s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5A6618"/>
  </w:style>
  <w:style w:type="paragraph" w:styleId="AltBilgi">
    <w:name w:val="footer"/>
    <w:basedOn w:val="Normal"/>
    <w:link w:val="AltBilgiChar"/>
    <w:uiPriority w:val="99"/>
    <w:unhideWhenUsed/>
    <w:rsid w:val="005A6618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5A6618"/>
  </w:style>
  <w:style w:type="character" w:customStyle="1" w:styleId="Balk1Char">
    <w:name w:val="Başlık 1 Char"/>
    <w:basedOn w:val="VarsaylanParagrafYazTipi"/>
    <w:link w:val="Balk1"/>
    <w:uiPriority w:val="9"/>
    <w:rsid w:val="00DA3EA0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DA3EA0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DA3EA0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DA3EA0"/>
    <w:rPr>
      <w:b/>
      <w:bCs/>
      <w:sz w:val="28"/>
      <w:szCs w:val="28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DA3EA0"/>
    <w:rPr>
      <w:b/>
      <w:bCs/>
      <w:i/>
      <w:iCs/>
      <w:sz w:val="26"/>
      <w:szCs w:val="26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DA3EA0"/>
    <w:rPr>
      <w:b/>
      <w:bCs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DA3EA0"/>
    <w:rPr>
      <w:sz w:val="24"/>
      <w:szCs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DA3EA0"/>
    <w:rPr>
      <w:i/>
      <w:iCs/>
      <w:sz w:val="24"/>
      <w:szCs w:val="24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DA3EA0"/>
    <w:rPr>
      <w:rFonts w:asciiTheme="majorHAnsi" w:eastAsiaTheme="majorEastAsia" w:hAnsiTheme="majorHAnsi"/>
    </w:rPr>
  </w:style>
  <w:style w:type="paragraph" w:styleId="KonuBal">
    <w:name w:val="Title"/>
    <w:basedOn w:val="Normal"/>
    <w:next w:val="Normal"/>
    <w:link w:val="KonuBalChar"/>
    <w:uiPriority w:val="10"/>
    <w:qFormat/>
    <w:rsid w:val="00DA3EA0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DA3EA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ltyaz">
    <w:name w:val="Subtitle"/>
    <w:basedOn w:val="Normal"/>
    <w:next w:val="Normal"/>
    <w:link w:val="AltyazChar"/>
    <w:uiPriority w:val="11"/>
    <w:qFormat/>
    <w:rsid w:val="00DA3EA0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ltyazChar">
    <w:name w:val="Altyazı Char"/>
    <w:basedOn w:val="VarsaylanParagrafYazTipi"/>
    <w:link w:val="Altyaz"/>
    <w:uiPriority w:val="11"/>
    <w:rsid w:val="00DA3EA0"/>
    <w:rPr>
      <w:rFonts w:asciiTheme="majorHAnsi" w:eastAsiaTheme="majorEastAsia" w:hAnsiTheme="majorHAnsi"/>
      <w:sz w:val="24"/>
      <w:szCs w:val="24"/>
    </w:rPr>
  </w:style>
  <w:style w:type="character" w:styleId="Gl">
    <w:name w:val="Strong"/>
    <w:basedOn w:val="VarsaylanParagrafYazTipi"/>
    <w:uiPriority w:val="22"/>
    <w:qFormat/>
    <w:rsid w:val="00DA3EA0"/>
    <w:rPr>
      <w:b/>
      <w:bCs/>
    </w:rPr>
  </w:style>
  <w:style w:type="character" w:styleId="Vurgu">
    <w:name w:val="Emphasis"/>
    <w:basedOn w:val="VarsaylanParagrafYazTipi"/>
    <w:uiPriority w:val="20"/>
    <w:qFormat/>
    <w:rsid w:val="00DA3EA0"/>
    <w:rPr>
      <w:rFonts w:asciiTheme="minorHAnsi" w:hAnsiTheme="minorHAnsi"/>
      <w:b/>
      <w:i/>
      <w:iCs/>
    </w:rPr>
  </w:style>
  <w:style w:type="paragraph" w:styleId="AralkYok">
    <w:name w:val="No Spacing"/>
    <w:basedOn w:val="Normal"/>
    <w:uiPriority w:val="1"/>
    <w:qFormat/>
    <w:rsid w:val="00DA3EA0"/>
    <w:rPr>
      <w:szCs w:val="32"/>
    </w:rPr>
  </w:style>
  <w:style w:type="paragraph" w:styleId="ListeParagraf">
    <w:name w:val="List Paragraph"/>
    <w:basedOn w:val="Normal"/>
    <w:uiPriority w:val="34"/>
    <w:qFormat/>
    <w:rsid w:val="00DA3EA0"/>
    <w:pPr>
      <w:ind w:left="720"/>
      <w:contextualSpacing/>
    </w:pPr>
  </w:style>
  <w:style w:type="paragraph" w:styleId="Alnt">
    <w:name w:val="Quote"/>
    <w:basedOn w:val="Normal"/>
    <w:next w:val="Normal"/>
    <w:link w:val="AlntChar"/>
    <w:uiPriority w:val="29"/>
    <w:qFormat/>
    <w:rsid w:val="00DA3EA0"/>
    <w:rPr>
      <w:i/>
    </w:rPr>
  </w:style>
  <w:style w:type="character" w:customStyle="1" w:styleId="AlntChar">
    <w:name w:val="Alıntı Char"/>
    <w:basedOn w:val="VarsaylanParagrafYazTipi"/>
    <w:link w:val="Alnt"/>
    <w:uiPriority w:val="29"/>
    <w:rsid w:val="00DA3EA0"/>
    <w:rPr>
      <w:i/>
      <w:sz w:val="24"/>
      <w:szCs w:val="24"/>
    </w:rPr>
  </w:style>
  <w:style w:type="paragraph" w:styleId="GlAlnt">
    <w:name w:val="Intense Quote"/>
    <w:basedOn w:val="Normal"/>
    <w:next w:val="Normal"/>
    <w:link w:val="GlAlntChar"/>
    <w:uiPriority w:val="30"/>
    <w:qFormat/>
    <w:rsid w:val="00DA3EA0"/>
    <w:pPr>
      <w:ind w:left="720" w:right="720"/>
    </w:pPr>
    <w:rPr>
      <w:b/>
      <w:i/>
      <w:szCs w:val="22"/>
    </w:rPr>
  </w:style>
  <w:style w:type="character" w:customStyle="1" w:styleId="GlAlntChar">
    <w:name w:val="Güçlü Alıntı Char"/>
    <w:basedOn w:val="VarsaylanParagrafYazTipi"/>
    <w:link w:val="GlAlnt"/>
    <w:uiPriority w:val="30"/>
    <w:rsid w:val="00DA3EA0"/>
    <w:rPr>
      <w:b/>
      <w:i/>
      <w:sz w:val="24"/>
    </w:rPr>
  </w:style>
  <w:style w:type="character" w:styleId="HafifVurgulama">
    <w:name w:val="Subtle Emphasis"/>
    <w:uiPriority w:val="19"/>
    <w:qFormat/>
    <w:rsid w:val="00DA3EA0"/>
    <w:rPr>
      <w:i/>
      <w:color w:val="5A5A5A" w:themeColor="text1" w:themeTint="A5"/>
    </w:rPr>
  </w:style>
  <w:style w:type="character" w:styleId="GlVurgulama">
    <w:name w:val="Intense Emphasis"/>
    <w:basedOn w:val="VarsaylanParagrafYazTipi"/>
    <w:uiPriority w:val="21"/>
    <w:qFormat/>
    <w:rsid w:val="00DA3EA0"/>
    <w:rPr>
      <w:b/>
      <w:i/>
      <w:sz w:val="24"/>
      <w:szCs w:val="24"/>
      <w:u w:val="single"/>
    </w:rPr>
  </w:style>
  <w:style w:type="character" w:styleId="HafifBavuru">
    <w:name w:val="Subtle Reference"/>
    <w:basedOn w:val="VarsaylanParagrafYazTipi"/>
    <w:uiPriority w:val="31"/>
    <w:qFormat/>
    <w:rsid w:val="00DA3EA0"/>
    <w:rPr>
      <w:sz w:val="24"/>
      <w:szCs w:val="24"/>
      <w:u w:val="single"/>
    </w:rPr>
  </w:style>
  <w:style w:type="character" w:styleId="GlBavuru">
    <w:name w:val="Intense Reference"/>
    <w:basedOn w:val="VarsaylanParagrafYazTipi"/>
    <w:uiPriority w:val="32"/>
    <w:qFormat/>
    <w:rsid w:val="00DA3EA0"/>
    <w:rPr>
      <w:b/>
      <w:sz w:val="24"/>
      <w:u w:val="single"/>
    </w:rPr>
  </w:style>
  <w:style w:type="character" w:styleId="KitapBal">
    <w:name w:val="Book Title"/>
    <w:basedOn w:val="VarsaylanParagrafYazTipi"/>
    <w:uiPriority w:val="33"/>
    <w:qFormat/>
    <w:rsid w:val="00DA3EA0"/>
    <w:rPr>
      <w:rFonts w:asciiTheme="majorHAnsi" w:eastAsiaTheme="majorEastAsia" w:hAnsiTheme="majorHAnsi"/>
      <w:b/>
      <w:i/>
      <w:sz w:val="24"/>
      <w:szCs w:val="24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DA3EA0"/>
    <w:pPr>
      <w:outlineLvl w:val="9"/>
    </w:pPr>
  </w:style>
  <w:style w:type="character" w:customStyle="1" w:styleId="st">
    <w:name w:val="st"/>
    <w:basedOn w:val="VarsaylanParagrafYazTipi"/>
    <w:rsid w:val="0091050C"/>
  </w:style>
  <w:style w:type="table" w:styleId="OrtaKlavuz3-Vurgu1">
    <w:name w:val="Medium Grid 3 Accent 1"/>
    <w:basedOn w:val="NormalTablo"/>
    <w:uiPriority w:val="69"/>
    <w:rsid w:val="0091050C"/>
    <w:rPr>
      <w:lang w:eastAsia="en-US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AkKlavuz-Vurgu6">
    <w:name w:val="Light Grid Accent 6"/>
    <w:basedOn w:val="NormalTablo"/>
    <w:uiPriority w:val="62"/>
    <w:rsid w:val="0091050C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OrtaKlavuz2-Vurgu6">
    <w:name w:val="Medium Grid 2 Accent 6"/>
    <w:basedOn w:val="NormalTablo"/>
    <w:uiPriority w:val="68"/>
    <w:rsid w:val="0091050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-Vurgu3">
    <w:name w:val="Medium Grid 3 Accent 3"/>
    <w:basedOn w:val="NormalTablo"/>
    <w:uiPriority w:val="69"/>
    <w:rsid w:val="0091050C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OrtaGlgeleme1-Vurgu3">
    <w:name w:val="Medium Shading 1 Accent 3"/>
    <w:basedOn w:val="NormalTablo"/>
    <w:uiPriority w:val="63"/>
    <w:rsid w:val="0091050C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AkKlavuz-Vurgu3">
    <w:name w:val="Light Grid Accent 3"/>
    <w:basedOn w:val="NormalTablo"/>
    <w:uiPriority w:val="62"/>
    <w:rsid w:val="0091050C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OrtaKlavuz1-Vurgu3">
    <w:name w:val="Medium Grid 1 Accent 3"/>
    <w:basedOn w:val="NormalTablo"/>
    <w:uiPriority w:val="67"/>
    <w:rsid w:val="00003E1A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OrtaKlavuz2-Vurgu3">
    <w:name w:val="Medium Grid 2 Accent 3"/>
    <w:basedOn w:val="NormalTablo"/>
    <w:uiPriority w:val="68"/>
    <w:rsid w:val="00003E1A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KlavuzTablo6-Renkli-Vurgu3">
    <w:name w:val="Grid Table 6 Colorful Accent 3"/>
    <w:basedOn w:val="NormalTablo"/>
    <w:uiPriority w:val="51"/>
    <w:rsid w:val="001F1FD1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217</Words>
  <Characters>1241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Serhat Uzunbayir</dc:creator>
  <cp:lastModifiedBy>Selin Ergul</cp:lastModifiedBy>
  <cp:revision>2</cp:revision>
  <dcterms:created xsi:type="dcterms:W3CDTF">2025-03-24T21:11:00Z</dcterms:created>
  <dcterms:modified xsi:type="dcterms:W3CDTF">2025-03-24T21:11:00Z</dcterms:modified>
</cp:coreProperties>
</file>