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9F61C" w14:textId="7C89E363" w:rsidR="006A7BE4" w:rsidRDefault="008339FA">
      <w:hyperlink r:id="rId4" w:history="1">
        <w:r w:rsidRPr="003C0B6F">
          <w:rPr>
            <w:rStyle w:val="Hyperlink"/>
          </w:rPr>
          <w:t>https://www.economicshelp.org/blog/790/economics/different-types-of-goods-inferior-normal-luxury/</w:t>
        </w:r>
      </w:hyperlink>
    </w:p>
    <w:p w14:paraId="22A36B9F" w14:textId="77777777" w:rsidR="008339FA" w:rsidRPr="008339FA" w:rsidRDefault="008339FA" w:rsidP="008339FA">
      <w:pPr>
        <w:rPr>
          <w:b/>
          <w:bCs/>
        </w:rPr>
      </w:pPr>
      <w:r w:rsidRPr="008339FA">
        <w:rPr>
          <w:b/>
          <w:bCs/>
        </w:rPr>
        <w:t>Utility</w:t>
      </w:r>
    </w:p>
    <w:p w14:paraId="72646D47" w14:textId="1B3B40E8" w:rsidR="008339FA" w:rsidRPr="008339FA" w:rsidRDefault="008339FA" w:rsidP="008339FA">
      <w:r w:rsidRPr="008339FA">
        <w:t>The utility definition in economics is derived from the concept of usefulness. An economic good yields utility to the extent to which it's useful for satisfying a consumer’s want or need.</w:t>
      </w:r>
    </w:p>
    <w:p w14:paraId="65E9637C" w14:textId="77777777" w:rsidR="008339FA" w:rsidRPr="008339FA" w:rsidRDefault="008339FA" w:rsidP="008339FA">
      <w:pPr>
        <w:rPr>
          <w:b/>
          <w:bCs/>
        </w:rPr>
      </w:pPr>
      <w:r w:rsidRPr="008339FA">
        <w:rPr>
          <w:b/>
          <w:bCs/>
        </w:rPr>
        <w:t>Total Utility</w:t>
      </w:r>
    </w:p>
    <w:p w14:paraId="459A7A1E" w14:textId="0D81151F" w:rsidR="008339FA" w:rsidRPr="008339FA" w:rsidRDefault="008339FA" w:rsidP="008339FA">
      <w:r w:rsidRPr="008339FA">
        <w:t>If utility in economics is cardinal and measurable, the total utility (TU) is defined as the sum of the satisfaction that a person can receive from the consumption of all units of a specific product or service.7 Using the example above, if a person can only consume three slices of pizza and the first slice of pizza consumed yields ten utils, the second slice of pizza consumed yields eight utils, and the third slice yields two utils, the total utility of pizza would be twenty utils.</w:t>
      </w:r>
    </w:p>
    <w:p w14:paraId="66A27F68" w14:textId="77777777" w:rsidR="008339FA" w:rsidRPr="008339FA" w:rsidRDefault="008339FA" w:rsidP="008339FA">
      <w:pPr>
        <w:rPr>
          <w:b/>
          <w:bCs/>
        </w:rPr>
      </w:pPr>
      <w:r w:rsidRPr="008339FA">
        <w:rPr>
          <w:b/>
          <w:bCs/>
        </w:rPr>
        <w:t>Marginal Utility</w:t>
      </w:r>
    </w:p>
    <w:p w14:paraId="02FE9A44" w14:textId="5A053C39" w:rsidR="008339FA" w:rsidRPr="008339FA" w:rsidRDefault="008339FA" w:rsidP="008339FA">
      <w:hyperlink r:id="rId5" w:history="1">
        <w:r w:rsidRPr="008339FA">
          <w:rPr>
            <w:rStyle w:val="Hyperlink"/>
          </w:rPr>
          <w:t>Marginal utility (MU)</w:t>
        </w:r>
      </w:hyperlink>
      <w:r w:rsidRPr="008339FA">
        <w:t> is defined as the additional (cardinal) utility gained from the consumption of one additional unit of a good or service or the additional (ordinal) use that a person has for an additional unit.</w:t>
      </w:r>
    </w:p>
    <w:p w14:paraId="7C70E23D" w14:textId="77777777" w:rsidR="008339FA" w:rsidRDefault="008339FA" w:rsidP="008339FA">
      <w:r w:rsidRPr="008339FA">
        <w:t>Using the same example, if the economic utility of the first slice of pizza is ten utils and the utility of the second slice is eight utils, the MU of eating the second slice is eight utils. If the utility of a third slice is two utils, the MU of eating that third slice is two utils.</w:t>
      </w:r>
    </w:p>
    <w:p w14:paraId="77BD901A" w14:textId="4B5BB8B5" w:rsidR="0063096C" w:rsidRDefault="0063096C" w:rsidP="008339FA">
      <w:hyperlink r:id="rId6" w:history="1">
        <w:r w:rsidRPr="009C0F65">
          <w:rPr>
            <w:rStyle w:val="Hyperlink"/>
          </w:rPr>
          <w:t>https://corporatefinanceinstitute.com/resources/economics/law-of-demand/</w:t>
        </w:r>
      </w:hyperlink>
    </w:p>
    <w:p w14:paraId="4136AC47" w14:textId="3C14BE89" w:rsidR="0063096C" w:rsidRDefault="0063096C" w:rsidP="008339FA">
      <w:hyperlink r:id="rId7" w:history="1">
        <w:r w:rsidRPr="009C0F65">
          <w:rPr>
            <w:rStyle w:val="Hyperlink"/>
          </w:rPr>
          <w:t>https://www.investopedia.com/terms/l/lawofsupply.asp</w:t>
        </w:r>
      </w:hyperlink>
    </w:p>
    <w:p w14:paraId="1FA29354" w14:textId="130FF10D" w:rsidR="0063096C" w:rsidRDefault="0063096C" w:rsidP="008339FA">
      <w:hyperlink r:id="rId8" w:history="1">
        <w:r w:rsidRPr="009C0F65">
          <w:rPr>
            <w:rStyle w:val="Hyperlink"/>
          </w:rPr>
          <w:t>https://pressbooks.oer.hawaii.edu/principlesofmicroeconomics/chapter/3-1-demand-supply-and-equilibrium-in-markets-for-goods-and-services/</w:t>
        </w:r>
      </w:hyperlink>
    </w:p>
    <w:p w14:paraId="4E6AF45E" w14:textId="02880E19" w:rsidR="0063096C" w:rsidRDefault="00C069AC" w:rsidP="008339FA">
      <w:hyperlink r:id="rId9" w:history="1">
        <w:r w:rsidRPr="009C0F65">
          <w:rPr>
            <w:rStyle w:val="Hyperlink"/>
          </w:rPr>
          <w:t>https://www.investopedia.com/terms/p/priceelasticity.asp</w:t>
        </w:r>
      </w:hyperlink>
    </w:p>
    <w:p w14:paraId="16789D4D" w14:textId="7F97C6C9" w:rsidR="00C069AC" w:rsidRDefault="00C069AC" w:rsidP="008339FA">
      <w:hyperlink r:id="rId10" w:history="1">
        <w:r w:rsidRPr="009C0F65">
          <w:rPr>
            <w:rStyle w:val="Hyperlink"/>
          </w:rPr>
          <w:t>https://www.toppr.com/guides/business-economics/theory-of-demand/price-elasticity-of-demand/</w:t>
        </w:r>
      </w:hyperlink>
    </w:p>
    <w:p w14:paraId="3F3C2B93" w14:textId="2A6FA100" w:rsidR="00C069AC" w:rsidRDefault="00C069AC" w:rsidP="008339FA">
      <w:hyperlink r:id="rId11" w:history="1">
        <w:r w:rsidRPr="009C0F65">
          <w:rPr>
            <w:rStyle w:val="Hyperlink"/>
          </w:rPr>
          <w:t>https://siesce.edu.in/docs/resources/Numericals%20on%20elasticity%20of%20demand_28788.pdf</w:t>
        </w:r>
      </w:hyperlink>
    </w:p>
    <w:p w14:paraId="784759F7" w14:textId="24286EDD" w:rsidR="00C069AC" w:rsidRDefault="00C069AC" w:rsidP="008339FA">
      <w:hyperlink r:id="rId12" w:history="1">
        <w:r w:rsidRPr="009C0F65">
          <w:rPr>
            <w:rStyle w:val="Hyperlink"/>
          </w:rPr>
          <w:t>https://corporatefinanceinstitute.com/resources/economics/cross-price-elasticity/#:~:text=Cross%2DPrice%20Elasticity%20Formula,-Where%3A&amp;text=Qx%20%3D%20Average%20quantity%20between,%2B%20previous%20pricey)%20%2F%202</w:t>
        </w:r>
      </w:hyperlink>
    </w:p>
    <w:p w14:paraId="244F37B2" w14:textId="2E94B0E1" w:rsidR="00C069AC" w:rsidRDefault="00C069AC" w:rsidP="008339FA">
      <w:hyperlink r:id="rId13" w:history="1">
        <w:r w:rsidRPr="009C0F65">
          <w:rPr>
            <w:rStyle w:val="Hyperlink"/>
          </w:rPr>
          <w:t>https://www.nios.ac.in/media/documents/SrSec318NEW/318_Economics_Eng/318_Economics_Eng_Lesson17.pdf</w:t>
        </w:r>
      </w:hyperlink>
    </w:p>
    <w:p w14:paraId="40A448C5" w14:textId="730B92A0" w:rsidR="00C069AC" w:rsidRDefault="00C069AC" w:rsidP="008339FA">
      <w:hyperlink r:id="rId14" w:history="1">
        <w:r w:rsidRPr="009C0F65">
          <w:rPr>
            <w:rStyle w:val="Hyperlink"/>
          </w:rPr>
          <w:t>https://www.toppr.com/guides/business-economics/meaning-and-types-of-markets/types-of-market-structures/</w:t>
        </w:r>
      </w:hyperlink>
    </w:p>
    <w:p w14:paraId="1247C799" w14:textId="0BDF1069" w:rsidR="00C069AC" w:rsidRDefault="00B67A93" w:rsidP="008339FA">
      <w:hyperlink r:id="rId15" w:history="1">
        <w:r w:rsidRPr="009C0F65">
          <w:rPr>
            <w:rStyle w:val="Hyperlink"/>
          </w:rPr>
          <w:t>https://unacademy.com/content/cbse-class-11/study-material/accounting/cost-concept/</w:t>
        </w:r>
      </w:hyperlink>
    </w:p>
    <w:p w14:paraId="14772695" w14:textId="7A95C305" w:rsidR="00B67A93" w:rsidRDefault="00B67A93" w:rsidP="008339FA">
      <w:hyperlink r:id="rId16" w:history="1">
        <w:r w:rsidRPr="009C0F65">
          <w:rPr>
            <w:rStyle w:val="Hyperlink"/>
          </w:rPr>
          <w:t>https://byjus.com/commerce/functions-of-the-central-bank/</w:t>
        </w:r>
      </w:hyperlink>
    </w:p>
    <w:p w14:paraId="6DA53E51" w14:textId="234A8D08" w:rsidR="00B67A93" w:rsidRDefault="00B67A93" w:rsidP="008339FA">
      <w:hyperlink r:id="rId17" w:history="1">
        <w:r w:rsidRPr="009C0F65">
          <w:rPr>
            <w:rStyle w:val="Hyperlink"/>
          </w:rPr>
          <w:t>https://byjus.com/free-ias-prep/taxation-india/</w:t>
        </w:r>
      </w:hyperlink>
    </w:p>
    <w:p w14:paraId="4DD4F101" w14:textId="66554603" w:rsidR="00B67A93" w:rsidRDefault="00B67A93" w:rsidP="008339FA">
      <w:hyperlink r:id="rId18" w:history="1">
        <w:r w:rsidRPr="009C0F65">
          <w:rPr>
            <w:rStyle w:val="Hyperlink"/>
          </w:rPr>
          <w:t>https://www.investopedia.com/terms/s/subsidy.asp</w:t>
        </w:r>
      </w:hyperlink>
    </w:p>
    <w:p w14:paraId="38FCE07B" w14:textId="600D2682" w:rsidR="00B67A93" w:rsidRDefault="00B67A93" w:rsidP="008339FA">
      <w:hyperlink r:id="rId19" w:history="1">
        <w:r w:rsidRPr="009C0F65">
          <w:rPr>
            <w:rStyle w:val="Hyperlink"/>
          </w:rPr>
          <w:t>https://byjus.com/commerce/difference-between-monetary-policy-and-fiscal-policy/</w:t>
        </w:r>
      </w:hyperlink>
    </w:p>
    <w:p w14:paraId="4A57DD80" w14:textId="32A5CD48" w:rsidR="00B67A93" w:rsidRDefault="00B67A93" w:rsidP="008339FA">
      <w:hyperlink r:id="rId20" w:history="1">
        <w:r w:rsidRPr="009C0F65">
          <w:rPr>
            <w:rStyle w:val="Hyperlink"/>
          </w:rPr>
          <w:t>https://byjus.com/commerce/functions-of-money/</w:t>
        </w:r>
      </w:hyperlink>
    </w:p>
    <w:p w14:paraId="1ABE1067" w14:textId="77777777" w:rsidR="00B67A93" w:rsidRPr="008339FA" w:rsidRDefault="00B67A93" w:rsidP="008339FA"/>
    <w:p w14:paraId="7A2ECB64" w14:textId="77777777" w:rsidR="008339FA" w:rsidRDefault="008339FA"/>
    <w:sectPr w:rsidR="00833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41"/>
    <w:rsid w:val="00527A41"/>
    <w:rsid w:val="006019A2"/>
    <w:rsid w:val="0063096C"/>
    <w:rsid w:val="006A7BE4"/>
    <w:rsid w:val="008339FA"/>
    <w:rsid w:val="008A1D90"/>
    <w:rsid w:val="00B67A93"/>
    <w:rsid w:val="00B70A2A"/>
    <w:rsid w:val="00C0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9E387"/>
  <w15:chartTrackingRefBased/>
  <w15:docId w15:val="{D1C541F4-CDDB-4A94-8D46-45257112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A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7A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7A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7A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7A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A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7A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7A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7A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7A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A41"/>
    <w:rPr>
      <w:rFonts w:eastAsiaTheme="majorEastAsia" w:cstheme="majorBidi"/>
      <w:color w:val="272727" w:themeColor="text1" w:themeTint="D8"/>
    </w:rPr>
  </w:style>
  <w:style w:type="paragraph" w:styleId="Title">
    <w:name w:val="Title"/>
    <w:basedOn w:val="Normal"/>
    <w:next w:val="Normal"/>
    <w:link w:val="TitleChar"/>
    <w:uiPriority w:val="10"/>
    <w:qFormat/>
    <w:rsid w:val="0052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A41"/>
    <w:pPr>
      <w:spacing w:before="160"/>
      <w:jc w:val="center"/>
    </w:pPr>
    <w:rPr>
      <w:i/>
      <w:iCs/>
      <w:color w:val="404040" w:themeColor="text1" w:themeTint="BF"/>
    </w:rPr>
  </w:style>
  <w:style w:type="character" w:customStyle="1" w:styleId="QuoteChar">
    <w:name w:val="Quote Char"/>
    <w:basedOn w:val="DefaultParagraphFont"/>
    <w:link w:val="Quote"/>
    <w:uiPriority w:val="29"/>
    <w:rsid w:val="00527A41"/>
    <w:rPr>
      <w:i/>
      <w:iCs/>
      <w:color w:val="404040" w:themeColor="text1" w:themeTint="BF"/>
    </w:rPr>
  </w:style>
  <w:style w:type="paragraph" w:styleId="ListParagraph">
    <w:name w:val="List Paragraph"/>
    <w:basedOn w:val="Normal"/>
    <w:uiPriority w:val="34"/>
    <w:qFormat/>
    <w:rsid w:val="00527A41"/>
    <w:pPr>
      <w:ind w:left="720"/>
      <w:contextualSpacing/>
    </w:pPr>
  </w:style>
  <w:style w:type="character" w:styleId="IntenseEmphasis">
    <w:name w:val="Intense Emphasis"/>
    <w:basedOn w:val="DefaultParagraphFont"/>
    <w:uiPriority w:val="21"/>
    <w:qFormat/>
    <w:rsid w:val="00527A41"/>
    <w:rPr>
      <w:i/>
      <w:iCs/>
      <w:color w:val="2F5496" w:themeColor="accent1" w:themeShade="BF"/>
    </w:rPr>
  </w:style>
  <w:style w:type="paragraph" w:styleId="IntenseQuote">
    <w:name w:val="Intense Quote"/>
    <w:basedOn w:val="Normal"/>
    <w:next w:val="Normal"/>
    <w:link w:val="IntenseQuoteChar"/>
    <w:uiPriority w:val="30"/>
    <w:qFormat/>
    <w:rsid w:val="00527A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7A41"/>
    <w:rPr>
      <w:i/>
      <w:iCs/>
      <w:color w:val="2F5496" w:themeColor="accent1" w:themeShade="BF"/>
    </w:rPr>
  </w:style>
  <w:style w:type="character" w:styleId="IntenseReference">
    <w:name w:val="Intense Reference"/>
    <w:basedOn w:val="DefaultParagraphFont"/>
    <w:uiPriority w:val="32"/>
    <w:qFormat/>
    <w:rsid w:val="00527A41"/>
    <w:rPr>
      <w:b/>
      <w:bCs/>
      <w:smallCaps/>
      <w:color w:val="2F5496" w:themeColor="accent1" w:themeShade="BF"/>
      <w:spacing w:val="5"/>
    </w:rPr>
  </w:style>
  <w:style w:type="character" w:styleId="Hyperlink">
    <w:name w:val="Hyperlink"/>
    <w:basedOn w:val="DefaultParagraphFont"/>
    <w:uiPriority w:val="99"/>
    <w:unhideWhenUsed/>
    <w:rsid w:val="008339FA"/>
    <w:rPr>
      <w:color w:val="0563C1" w:themeColor="hyperlink"/>
      <w:u w:val="single"/>
    </w:rPr>
  </w:style>
  <w:style w:type="character" w:styleId="UnresolvedMention">
    <w:name w:val="Unresolved Mention"/>
    <w:basedOn w:val="DefaultParagraphFont"/>
    <w:uiPriority w:val="99"/>
    <w:semiHidden/>
    <w:unhideWhenUsed/>
    <w:rsid w:val="00833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166191">
      <w:bodyDiv w:val="1"/>
      <w:marLeft w:val="0"/>
      <w:marRight w:val="0"/>
      <w:marTop w:val="0"/>
      <w:marBottom w:val="0"/>
      <w:divBdr>
        <w:top w:val="none" w:sz="0" w:space="0" w:color="auto"/>
        <w:left w:val="none" w:sz="0" w:space="0" w:color="auto"/>
        <w:bottom w:val="none" w:sz="0" w:space="0" w:color="auto"/>
        <w:right w:val="none" w:sz="0" w:space="0" w:color="auto"/>
      </w:divBdr>
    </w:div>
    <w:div w:id="1092044043">
      <w:bodyDiv w:val="1"/>
      <w:marLeft w:val="0"/>
      <w:marRight w:val="0"/>
      <w:marTop w:val="0"/>
      <w:marBottom w:val="0"/>
      <w:divBdr>
        <w:top w:val="none" w:sz="0" w:space="0" w:color="auto"/>
        <w:left w:val="none" w:sz="0" w:space="0" w:color="auto"/>
        <w:bottom w:val="none" w:sz="0" w:space="0" w:color="auto"/>
        <w:right w:val="none" w:sz="0" w:space="0" w:color="auto"/>
      </w:divBdr>
    </w:div>
    <w:div w:id="1123815673">
      <w:bodyDiv w:val="1"/>
      <w:marLeft w:val="0"/>
      <w:marRight w:val="0"/>
      <w:marTop w:val="0"/>
      <w:marBottom w:val="0"/>
      <w:divBdr>
        <w:top w:val="none" w:sz="0" w:space="0" w:color="auto"/>
        <w:left w:val="none" w:sz="0" w:space="0" w:color="auto"/>
        <w:bottom w:val="none" w:sz="0" w:space="0" w:color="auto"/>
        <w:right w:val="none" w:sz="0" w:space="0" w:color="auto"/>
      </w:divBdr>
    </w:div>
    <w:div w:id="1655991697">
      <w:bodyDiv w:val="1"/>
      <w:marLeft w:val="0"/>
      <w:marRight w:val="0"/>
      <w:marTop w:val="0"/>
      <w:marBottom w:val="0"/>
      <w:divBdr>
        <w:top w:val="none" w:sz="0" w:space="0" w:color="auto"/>
        <w:left w:val="none" w:sz="0" w:space="0" w:color="auto"/>
        <w:bottom w:val="none" w:sz="0" w:space="0" w:color="auto"/>
        <w:right w:val="none" w:sz="0" w:space="0" w:color="auto"/>
      </w:divBdr>
    </w:div>
    <w:div w:id="1836260753">
      <w:bodyDiv w:val="1"/>
      <w:marLeft w:val="0"/>
      <w:marRight w:val="0"/>
      <w:marTop w:val="0"/>
      <w:marBottom w:val="0"/>
      <w:divBdr>
        <w:top w:val="none" w:sz="0" w:space="0" w:color="auto"/>
        <w:left w:val="none" w:sz="0" w:space="0" w:color="auto"/>
        <w:bottom w:val="none" w:sz="0" w:space="0" w:color="auto"/>
        <w:right w:val="none" w:sz="0" w:space="0" w:color="auto"/>
      </w:divBdr>
    </w:div>
    <w:div w:id="188509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ssbooks.oer.hawaii.edu/principlesofmicroeconomics/chapter/3-1-demand-supply-and-equilibrium-in-markets-for-goods-and-services/" TargetMode="External"/><Relationship Id="rId13" Type="http://schemas.openxmlformats.org/officeDocument/2006/relationships/hyperlink" Target="https://www.nios.ac.in/media/documents/SrSec318NEW/318_Economics_Eng/318_Economics_Eng_Lesson17.pdf" TargetMode="External"/><Relationship Id="rId18" Type="http://schemas.openxmlformats.org/officeDocument/2006/relationships/hyperlink" Target="https://www.investopedia.com/terms/s/subsidy.asp"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investopedia.com/terms/l/lawofsupply.asp" TargetMode="External"/><Relationship Id="rId12" Type="http://schemas.openxmlformats.org/officeDocument/2006/relationships/hyperlink" Target="https://corporatefinanceinstitute.com/resources/economics/cross-price-elasticity/#:~:text=Cross%2DPrice%20Elasticity%20Formula,-Where%3A&amp;text=Qx%20%3D%20Average%20quantity%20between,%2B%20previous%20pricey)%20%2F%202" TargetMode="External"/><Relationship Id="rId17" Type="http://schemas.openxmlformats.org/officeDocument/2006/relationships/hyperlink" Target="https://byjus.com/free-ias-prep/taxation-india/" TargetMode="External"/><Relationship Id="rId2" Type="http://schemas.openxmlformats.org/officeDocument/2006/relationships/settings" Target="settings.xml"/><Relationship Id="rId16" Type="http://schemas.openxmlformats.org/officeDocument/2006/relationships/hyperlink" Target="https://byjus.com/commerce/functions-of-the-central-bank/" TargetMode="External"/><Relationship Id="rId20" Type="http://schemas.openxmlformats.org/officeDocument/2006/relationships/hyperlink" Target="https://byjus.com/commerce/functions-of-money/" TargetMode="External"/><Relationship Id="rId1" Type="http://schemas.openxmlformats.org/officeDocument/2006/relationships/styles" Target="styles.xml"/><Relationship Id="rId6" Type="http://schemas.openxmlformats.org/officeDocument/2006/relationships/hyperlink" Target="https://corporatefinanceinstitute.com/resources/economics/law-of-demand/" TargetMode="External"/><Relationship Id="rId11" Type="http://schemas.openxmlformats.org/officeDocument/2006/relationships/hyperlink" Target="https://siesce.edu.in/docs/resources/Numericals%20on%20elasticity%20of%20demand_28788.pdf" TargetMode="External"/><Relationship Id="rId5" Type="http://schemas.openxmlformats.org/officeDocument/2006/relationships/hyperlink" Target="https://www.investopedia.com/terms/m/marginalutility.asp" TargetMode="External"/><Relationship Id="rId15" Type="http://schemas.openxmlformats.org/officeDocument/2006/relationships/hyperlink" Target="https://unacademy.com/content/cbse-class-11/study-material/accounting/cost-concept/" TargetMode="External"/><Relationship Id="rId10" Type="http://schemas.openxmlformats.org/officeDocument/2006/relationships/hyperlink" Target="https://www.toppr.com/guides/business-economics/theory-of-demand/price-elasticity-of-demand/" TargetMode="External"/><Relationship Id="rId19" Type="http://schemas.openxmlformats.org/officeDocument/2006/relationships/hyperlink" Target="https://byjus.com/commerce/difference-between-monetary-policy-and-fiscal-policy/" TargetMode="External"/><Relationship Id="rId4" Type="http://schemas.openxmlformats.org/officeDocument/2006/relationships/hyperlink" Target="https://www.economicshelp.org/blog/790/economics/different-types-of-goods-inferior-normal-luxury/" TargetMode="External"/><Relationship Id="rId9" Type="http://schemas.openxmlformats.org/officeDocument/2006/relationships/hyperlink" Target="https://www.investopedia.com/terms/p/priceelasticity.asp" TargetMode="External"/><Relationship Id="rId14" Type="http://schemas.openxmlformats.org/officeDocument/2006/relationships/hyperlink" Target="https://www.toppr.com/guides/business-economics/meaning-and-types-of-markets/types-of-market-struct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386</Words>
  <Characters>3909</Characters>
  <Application>Microsoft Office Word</Application>
  <DocSecurity>0</DocSecurity>
  <Lines>66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Bhatia</dc:creator>
  <cp:keywords/>
  <dc:description/>
  <cp:lastModifiedBy>Shivangi Bhatia</cp:lastModifiedBy>
  <cp:revision>3</cp:revision>
  <dcterms:created xsi:type="dcterms:W3CDTF">2025-02-19T13:07:00Z</dcterms:created>
  <dcterms:modified xsi:type="dcterms:W3CDTF">2025-02-19T13:35:00Z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a66b143f9f49c546c9647c1aeb4914e6a6c8cf9ce912f7924f17455d348fca63</vt:lpwstr>
  </property>
</Properties>
</file>