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4B" w:rsidRDefault="000E634B">
      <w:r>
        <w:t>1.Медико-генетич консультирование</w:t>
      </w:r>
      <w:proofErr w:type="gramStart"/>
      <w:r>
        <w:t xml:space="preserve"> ,</w:t>
      </w:r>
      <w:proofErr w:type="gramEnd"/>
      <w:r>
        <w:t>принципы проведения.</w:t>
      </w:r>
      <w:r w:rsidR="00423D7F" w:rsidRPr="00423D7F">
        <w:t xml:space="preserve"> </w:t>
      </w:r>
      <w:proofErr w:type="spellStart"/>
      <w:r w:rsidR="00423D7F" w:rsidRPr="00423D7F">
        <w:t>Проспективное</w:t>
      </w:r>
      <w:proofErr w:type="spellEnd"/>
      <w:r w:rsidR="00423D7F" w:rsidRPr="00423D7F">
        <w:t xml:space="preserve"> консультирование проводится до зачатия и/или до рождения ребенка;  смысл заключается в прогнозировании вероятности и оценке величины риска рождения детей с наследственной патологией в парах родителей, прежде всего из групп риска.  Ретроспективное консультирование проводится в случае рождения в семье больного ребенка (есть пробанд);  смысл-прогноз вероятности и оценка величины риска рождения больных детей в данной семье в перспективе</w:t>
      </w:r>
    </w:p>
    <w:p w:rsidR="00423D7F" w:rsidRDefault="00423D7F" w:rsidP="00423D7F">
      <w:r>
        <w:t xml:space="preserve">2.Инвазивные методы </w:t>
      </w:r>
      <w:proofErr w:type="spellStart"/>
      <w:r>
        <w:t>пренатальной</w:t>
      </w:r>
      <w:proofErr w:type="spellEnd"/>
      <w:r>
        <w:t xml:space="preserve"> диагностики плода-</w:t>
      </w:r>
      <w:proofErr w:type="spellStart"/>
      <w:r>
        <w:t>кордоцентез</w:t>
      </w:r>
      <w:proofErr w:type="gramStart"/>
      <w:r>
        <w:t>,п</w:t>
      </w:r>
      <w:proofErr w:type="gramEnd"/>
      <w:r>
        <w:t>оказания,сроки</w:t>
      </w:r>
      <w:proofErr w:type="spellEnd"/>
      <w:r>
        <w:t xml:space="preserve"> проведения.</w:t>
      </w:r>
      <w:r w:rsidRPr="00423D7F">
        <w:t xml:space="preserve"> Это </w:t>
      </w:r>
      <w:proofErr w:type="spellStart"/>
      <w:r w:rsidRPr="00423D7F">
        <w:t>трансабдоминальная</w:t>
      </w:r>
      <w:proofErr w:type="spellEnd"/>
      <w:r w:rsidRPr="00423D7F">
        <w:t xml:space="preserve"> пункция сосудов пуповины плода под ультразвуковым контролем с целью забора образцов крови плода. В первую очередь </w:t>
      </w:r>
      <w:proofErr w:type="gramStart"/>
      <w:r w:rsidRPr="00423D7F">
        <w:t>диагностический</w:t>
      </w:r>
      <w:proofErr w:type="gramEnd"/>
      <w:r w:rsidRPr="00423D7F">
        <w:t xml:space="preserve"> </w:t>
      </w:r>
      <w:proofErr w:type="spellStart"/>
      <w:r w:rsidRPr="00423D7F">
        <w:t>кордоцентез</w:t>
      </w:r>
      <w:proofErr w:type="spellEnd"/>
      <w:r w:rsidRPr="00423D7F">
        <w:t xml:space="preserve"> проводится с целью исключения хромосомной/наследственной патологии у плода. </w:t>
      </w:r>
      <w:proofErr w:type="spellStart"/>
      <w:r w:rsidRPr="00423D7F">
        <w:t>Кордоцентез</w:t>
      </w:r>
      <w:proofErr w:type="spellEnd"/>
      <w:r w:rsidRPr="00423D7F">
        <w:t xml:space="preserve"> выполняется с 19 недель беременности. </w:t>
      </w:r>
      <w:r>
        <w:t xml:space="preserve">Показания к </w:t>
      </w:r>
      <w:proofErr w:type="spellStart"/>
      <w:r>
        <w:t>кордоцентезу</w:t>
      </w:r>
      <w:proofErr w:type="gramStart"/>
      <w:r>
        <w:t>:</w:t>
      </w:r>
      <w:r>
        <w:t>в</w:t>
      </w:r>
      <w:proofErr w:type="gramEnd"/>
      <w:r>
        <w:t>ысокая</w:t>
      </w:r>
      <w:proofErr w:type="spellEnd"/>
      <w:r>
        <w:t xml:space="preserve"> вероятность развития резус-конфликта между материнским и плодовым организмами или в случае наличия гемолитической болезни плода; наличие наследственных заболеваний у одного из супругов (гемофилия, талассемия, хронический </w:t>
      </w:r>
      <w:proofErr w:type="spellStart"/>
      <w:r>
        <w:t>гранулематоз</w:t>
      </w:r>
      <w:proofErr w:type="spellEnd"/>
      <w:r>
        <w:t xml:space="preserve"> и другие);</w:t>
      </w:r>
    </w:p>
    <w:p w:rsidR="00423D7F" w:rsidRDefault="00423D7F" w:rsidP="00292ED9">
      <w:r>
        <w:t>3.Клинико-генеал.метод.диагностич.возможности,цели ,задачи.</w:t>
      </w:r>
      <w:r w:rsidR="00292ED9">
        <w:t>: Цель генеалогического метода - установ</w:t>
      </w:r>
      <w:r w:rsidR="00292ED9">
        <w:t xml:space="preserve">ить генетические </w:t>
      </w:r>
      <w:proofErr w:type="spellStart"/>
      <w:r w:rsidR="00292ED9">
        <w:t>закономерности</w:t>
      </w:r>
      <w:proofErr w:type="gramStart"/>
      <w:r w:rsidR="00292ED9">
        <w:t>.</w:t>
      </w:r>
      <w:r w:rsidR="00292ED9">
        <w:t>П</w:t>
      </w:r>
      <w:proofErr w:type="gramEnd"/>
      <w:r w:rsidR="00292ED9">
        <w:t>озволяет</w:t>
      </w:r>
      <w:proofErr w:type="spellEnd"/>
      <w:r w:rsidR="00292ED9">
        <w:t xml:space="preserve"> анализировать: - наследственность изучаемого признака;  - тип наследования;  - пенетрантность;  - интенсивность мутационного процесса;  - группы сцепления генов;  - принадлежность гена к определенной хромосоме;  наличие взаимодействия генов;  - генотип пробанда;  - вероятность рождения у пробанда ребенка с изучаемым или альтернативным признаком</w:t>
      </w:r>
      <w:r w:rsidR="00292ED9">
        <w:t>.</w:t>
      </w:r>
      <w:r w:rsidR="00292ED9" w:rsidRPr="00292ED9">
        <w:t xml:space="preserve"> Задачи КГМ: 1) уточнение характера заболевания 2) постановка диагноза наследственного заболевания 3) дифференциальная диагностика наследственных заболеваний и заболеваний с наследственной предрасположенностью 4) оценка прогноза заболевания 5) расчет риска дачи  рождение аномального потомства 6) выбор адекватных методов </w:t>
      </w:r>
      <w:proofErr w:type="spellStart"/>
      <w:r w:rsidR="00292ED9" w:rsidRPr="00292ED9">
        <w:t>пренатальной</w:t>
      </w:r>
      <w:proofErr w:type="spellEnd"/>
      <w:r w:rsidR="00292ED9" w:rsidRPr="00292ED9">
        <w:t xml:space="preserve"> диагностики</w:t>
      </w:r>
    </w:p>
    <w:p w:rsidR="00292ED9" w:rsidRDefault="00292ED9" w:rsidP="00292ED9">
      <w:r>
        <w:t>4.Определение ХГЧ</w:t>
      </w:r>
      <w:proofErr w:type="gramStart"/>
      <w:r>
        <w:t>,А</w:t>
      </w:r>
      <w:proofErr w:type="gramEnd"/>
      <w:r>
        <w:t xml:space="preserve">ФП в сыворотке </w:t>
      </w:r>
      <w:proofErr w:type="spellStart"/>
      <w:r>
        <w:t>крови,рлказания,сроки</w:t>
      </w:r>
      <w:proofErr w:type="spellEnd"/>
      <w:r>
        <w:t xml:space="preserve"> проведения.</w:t>
      </w:r>
      <w:r w:rsidRPr="00292ED9">
        <w:t xml:space="preserve"> на 15-20-й неделе проводят тройной тест (на АФП, ХГЧ и </w:t>
      </w:r>
      <w:proofErr w:type="spellStart"/>
      <w:r w:rsidRPr="00292ED9">
        <w:t>эстриол</w:t>
      </w:r>
      <w:proofErr w:type="spellEnd"/>
      <w:r w:rsidRPr="00292ED9">
        <w:t>). По его результатам судят о наличии хромосомных аномалий и патологий развитий будущего ребенка. Например, дефицит АФП позволяет заподозрить синдром Дауна или внутриутробную гибель плода.</w:t>
      </w:r>
    </w:p>
    <w:p w:rsidR="00292ED9" w:rsidRDefault="00292ED9" w:rsidP="00292ED9">
      <w:r>
        <w:t>5.Цитогенетический метод исследования ,</w:t>
      </w:r>
      <w:proofErr w:type="spellStart"/>
      <w:r>
        <w:t>показание</w:t>
      </w:r>
      <w:proofErr w:type="gramStart"/>
      <w:r>
        <w:t>.П</w:t>
      </w:r>
      <w:proofErr w:type="gramEnd"/>
      <w:r>
        <w:t>одозрение</w:t>
      </w:r>
      <w:proofErr w:type="spellEnd"/>
      <w:r>
        <w:t xml:space="preserve"> на хромосомную болезнь по клин </w:t>
      </w:r>
      <w:proofErr w:type="spellStart"/>
      <w:r>
        <w:t>симп</w:t>
      </w:r>
      <w:proofErr w:type="spellEnd"/>
      <w:r>
        <w:t xml:space="preserve"> </w:t>
      </w:r>
      <w:r w:rsidR="00141A8B">
        <w:t xml:space="preserve">(для </w:t>
      </w:r>
      <w:proofErr w:type="spellStart"/>
      <w:r w:rsidR="00141A8B">
        <w:t>потверж</w:t>
      </w:r>
      <w:proofErr w:type="spellEnd"/>
      <w:r w:rsidR="00141A8B">
        <w:t xml:space="preserve"> диагноза).наличие у ребенка множествен </w:t>
      </w:r>
      <w:proofErr w:type="spellStart"/>
      <w:r w:rsidR="00141A8B">
        <w:t>ВПР,не</w:t>
      </w:r>
      <w:proofErr w:type="spellEnd"/>
      <w:r w:rsidR="00141A8B">
        <w:t xml:space="preserve"> относящихся к генному </w:t>
      </w:r>
      <w:proofErr w:type="spellStart"/>
      <w:r w:rsidR="00141A8B">
        <w:t>синдрому,многократные</w:t>
      </w:r>
      <w:proofErr w:type="spellEnd"/>
      <w:r w:rsidR="00141A8B">
        <w:t xml:space="preserve"> спонтанные </w:t>
      </w:r>
      <w:proofErr w:type="spellStart"/>
      <w:r w:rsidR="00141A8B">
        <w:t>аборты,мертворождения</w:t>
      </w:r>
      <w:proofErr w:type="spellEnd"/>
      <w:r w:rsidR="00141A8B">
        <w:t xml:space="preserve"> или </w:t>
      </w:r>
      <w:proofErr w:type="spellStart"/>
      <w:r w:rsidR="00141A8B">
        <w:t>рожде</w:t>
      </w:r>
      <w:proofErr w:type="spellEnd"/>
      <w:r w:rsidR="00141A8B">
        <w:t xml:space="preserve"> детей с </w:t>
      </w:r>
      <w:proofErr w:type="spellStart"/>
      <w:r w:rsidR="00141A8B">
        <w:t>ВПР.нарушение</w:t>
      </w:r>
      <w:proofErr w:type="spellEnd"/>
      <w:r w:rsidR="00141A8B">
        <w:t xml:space="preserve"> репродуктивной функции неясного генеза у жен и муж ,существенная задержка </w:t>
      </w:r>
      <w:proofErr w:type="spellStart"/>
      <w:r w:rsidR="00141A8B">
        <w:t>умственн</w:t>
      </w:r>
      <w:proofErr w:type="spellEnd"/>
      <w:r w:rsidR="00141A8B">
        <w:t xml:space="preserve"> и </w:t>
      </w:r>
      <w:proofErr w:type="spellStart"/>
      <w:r w:rsidR="00141A8B">
        <w:t>физ</w:t>
      </w:r>
      <w:proofErr w:type="spellEnd"/>
      <w:r w:rsidR="00141A8B">
        <w:t xml:space="preserve"> развития ребенка </w:t>
      </w:r>
    </w:p>
    <w:p w:rsidR="00141A8B" w:rsidRDefault="00141A8B" w:rsidP="00141A8B">
      <w:r>
        <w:t xml:space="preserve">6.Понятие о </w:t>
      </w:r>
      <w:proofErr w:type="spellStart"/>
      <w:r>
        <w:t>скрининговых</w:t>
      </w:r>
      <w:proofErr w:type="spellEnd"/>
      <w:r>
        <w:t xml:space="preserve"> методах диагностики </w:t>
      </w:r>
      <w:proofErr w:type="spellStart"/>
      <w:r>
        <w:t>наслед</w:t>
      </w:r>
      <w:proofErr w:type="spellEnd"/>
      <w:r>
        <w:t xml:space="preserve"> </w:t>
      </w:r>
      <w:proofErr w:type="spellStart"/>
      <w:r>
        <w:t>забол.примеры</w:t>
      </w:r>
      <w:proofErr w:type="spellEnd"/>
      <w:r>
        <w:t>.</w:t>
      </w:r>
      <w:r w:rsidRPr="00141A8B">
        <w:t xml:space="preserve"> </w:t>
      </w:r>
      <w:r>
        <w:t>1- й путь - массовый скрининг - обсле­дование больших детских контингентов на выявление наследственных болезней не­зависимо от пола, возраста, ук</w:t>
      </w:r>
      <w:r>
        <w:t xml:space="preserve">азаний на заболеваемость и </w:t>
      </w:r>
      <w:proofErr w:type="spellStart"/>
      <w:r>
        <w:t>т.д</w:t>
      </w:r>
      <w:proofErr w:type="gramStart"/>
      <w:r>
        <w:t>.</w:t>
      </w:r>
      <w:r>
        <w:t>М</w:t>
      </w:r>
      <w:proofErr w:type="gramEnd"/>
      <w:r>
        <w:t>ассовый</w:t>
      </w:r>
      <w:proofErr w:type="spellEnd"/>
      <w:r>
        <w:t xml:space="preserve"> скрининг проводится чаще всего на наследственные болезни обмен</w:t>
      </w:r>
      <w:r>
        <w:t>а веществ среди новорож­денных.</w:t>
      </w:r>
      <w:r>
        <w:t xml:space="preserve">2- й путь - селективный скрининг - об­следование больных детей с определенной клинической симптоматикой (например, среди детей с умственной отсталостью) на наследственные болезни. Селективный скрининг направлен на верификацию </w:t>
      </w:r>
      <w:proofErr w:type="gramStart"/>
      <w:r>
        <w:t>этио­логических</w:t>
      </w:r>
      <w:proofErr w:type="gramEnd"/>
      <w:r>
        <w:t xml:space="preserve"> факторов, обусловливающ</w:t>
      </w:r>
      <w:r>
        <w:t>их имеющиеся нарушения у детей.</w:t>
      </w:r>
    </w:p>
    <w:p w:rsidR="005E08EB" w:rsidRDefault="00141A8B" w:rsidP="005E08EB">
      <w:r>
        <w:t xml:space="preserve">7.Инваз методы </w:t>
      </w:r>
      <w:proofErr w:type="spellStart"/>
      <w:r>
        <w:t>прен</w:t>
      </w:r>
      <w:proofErr w:type="spellEnd"/>
      <w:r>
        <w:t xml:space="preserve"> </w:t>
      </w:r>
      <w:proofErr w:type="spellStart"/>
      <w:r>
        <w:t>диагност</w:t>
      </w:r>
      <w:proofErr w:type="gramStart"/>
      <w:r>
        <w:t>.А</w:t>
      </w:r>
      <w:proofErr w:type="gramEnd"/>
      <w:r>
        <w:t>мниоцентез,покахания</w:t>
      </w:r>
      <w:proofErr w:type="spellEnd"/>
      <w:r>
        <w:t xml:space="preserve"> ,сроки </w:t>
      </w:r>
      <w:proofErr w:type="spellStart"/>
      <w:r>
        <w:t>проведения.Между</w:t>
      </w:r>
      <w:proofErr w:type="spellEnd"/>
      <w:r>
        <w:t xml:space="preserve"> 15 и 20 </w:t>
      </w:r>
      <w:proofErr w:type="spellStart"/>
      <w:r>
        <w:t>недел</w:t>
      </w:r>
      <w:proofErr w:type="spellEnd"/>
      <w:r>
        <w:t>.</w:t>
      </w:r>
      <w:r w:rsidR="005E08EB" w:rsidRPr="005E08EB">
        <w:t xml:space="preserve"> </w:t>
      </w:r>
      <w:proofErr w:type="spellStart"/>
      <w:r w:rsidR="005E08EB">
        <w:t>Показания</w:t>
      </w:r>
      <w:proofErr w:type="gramStart"/>
      <w:r w:rsidR="005E08EB">
        <w:t>:</w:t>
      </w:r>
      <w:r w:rsidR="005E08EB">
        <w:t>В</w:t>
      </w:r>
      <w:proofErr w:type="gramEnd"/>
      <w:r w:rsidR="005E08EB">
        <w:t>озраст</w:t>
      </w:r>
      <w:proofErr w:type="spellEnd"/>
      <w:r w:rsidR="005E08EB">
        <w:t xml:space="preserve">. Врач может предложить процедуру </w:t>
      </w:r>
      <w:proofErr w:type="spellStart"/>
      <w:r w:rsidR="005E08EB">
        <w:t>амниоцентеза</w:t>
      </w:r>
      <w:proofErr w:type="spellEnd"/>
      <w:r w:rsidR="005E08EB">
        <w:t xml:space="preserve"> беременной старше 35 лет.</w:t>
      </w:r>
    </w:p>
    <w:p w:rsidR="00141A8B" w:rsidRDefault="005E08EB" w:rsidP="005E08EB">
      <w:r>
        <w:lastRenderedPageBreak/>
        <w:t>Отягощенная наследственность. Если в ходе сбора анамнеза обнаружилось, что в роду беременной и ее мужа, а также из родственников им</w:t>
      </w:r>
      <w:r>
        <w:t xml:space="preserve">еются генетические </w:t>
      </w:r>
      <w:proofErr w:type="spellStart"/>
      <w:r>
        <w:t>заболевания</w:t>
      </w:r>
      <w:proofErr w:type="gramStart"/>
      <w:r>
        <w:t>.</w:t>
      </w:r>
      <w:r>
        <w:t>У</w:t>
      </w:r>
      <w:proofErr w:type="spellEnd"/>
      <w:proofErr w:type="gramEnd"/>
      <w:r>
        <w:t xml:space="preserve"> женщины в предыдущей беременность был ребен</w:t>
      </w:r>
      <w:r>
        <w:t xml:space="preserve">ок с хромосомными </w:t>
      </w:r>
      <w:proofErr w:type="spellStart"/>
      <w:r>
        <w:t>отклонениями.</w:t>
      </w:r>
      <w:r>
        <w:t>На</w:t>
      </w:r>
      <w:proofErr w:type="spellEnd"/>
      <w:r>
        <w:t xml:space="preserve"> УЗИ исследовании возникли подозрения, </w:t>
      </w:r>
      <w:r>
        <w:t xml:space="preserve">касающиеся отсутствия </w:t>
      </w:r>
      <w:proofErr w:type="spellStart"/>
      <w:r>
        <w:t>аномалий.</w:t>
      </w:r>
      <w:r>
        <w:t>Результаты</w:t>
      </w:r>
      <w:proofErr w:type="spellEnd"/>
      <w:r>
        <w:t xml:space="preserve"> </w:t>
      </w:r>
      <w:proofErr w:type="spellStart"/>
      <w:r>
        <w:t>скрининговых</w:t>
      </w:r>
      <w:proofErr w:type="spellEnd"/>
      <w:r>
        <w:t xml:space="preserve"> тестов показали возможные нарушения, для уточнения которых требуется инвазивное вмешательство. Применяется инвазивное вмешательство и в случае необходимого хирургического лечения плода, а также при существовании медицинских показаний для прерывания беременности.</w:t>
      </w:r>
    </w:p>
    <w:p w:rsidR="005E08EB" w:rsidRDefault="005E08EB" w:rsidP="005E08EB">
      <w:r>
        <w:t xml:space="preserve">8.Молеклур-генет методы </w:t>
      </w:r>
      <w:proofErr w:type="spellStart"/>
      <w:r>
        <w:t>диагн</w:t>
      </w:r>
      <w:proofErr w:type="spellEnd"/>
      <w:r>
        <w:t xml:space="preserve">  </w:t>
      </w:r>
      <w:proofErr w:type="spellStart"/>
      <w:r>
        <w:t>насл</w:t>
      </w:r>
      <w:proofErr w:type="spellEnd"/>
      <w:r>
        <w:t xml:space="preserve"> </w:t>
      </w:r>
      <w:proofErr w:type="spellStart"/>
      <w:r>
        <w:t>забол</w:t>
      </w:r>
      <w:proofErr w:type="spellEnd"/>
      <w:r>
        <w:t xml:space="preserve"> ,показания к их </w:t>
      </w:r>
      <w:proofErr w:type="spellStart"/>
      <w:r>
        <w:t>проведению</w:t>
      </w:r>
      <w:proofErr w:type="gramStart"/>
      <w:r>
        <w:t>.П</w:t>
      </w:r>
      <w:proofErr w:type="gramEnd"/>
      <w:r>
        <w:t>ЦР,ПДРф</w:t>
      </w:r>
      <w:proofErr w:type="spellEnd"/>
      <w:r>
        <w:t>-</w:t>
      </w:r>
      <w:proofErr w:type="spellStart"/>
      <w:r>
        <w:t>АНАЛИЗ,блот</w:t>
      </w:r>
      <w:proofErr w:type="spellEnd"/>
      <w:r>
        <w:t xml:space="preserve">-гибридизация по </w:t>
      </w:r>
      <w:proofErr w:type="spellStart"/>
      <w:r>
        <w:t>Саузерну,гибридизационные</w:t>
      </w:r>
      <w:proofErr w:type="spellEnd"/>
      <w:r>
        <w:t xml:space="preserve"> </w:t>
      </w:r>
      <w:proofErr w:type="spellStart"/>
      <w:r>
        <w:t>биочипы,полногеномный</w:t>
      </w:r>
      <w:proofErr w:type="spellEnd"/>
      <w:r>
        <w:t xml:space="preserve"> </w:t>
      </w:r>
      <w:proofErr w:type="spellStart"/>
      <w:r>
        <w:t>анализ.Позволяет</w:t>
      </w:r>
      <w:proofErr w:type="spellEnd"/>
      <w:r>
        <w:t xml:space="preserve"> </w:t>
      </w:r>
      <w:proofErr w:type="spellStart"/>
      <w:r>
        <w:t>устан</w:t>
      </w:r>
      <w:proofErr w:type="spellEnd"/>
      <w:r>
        <w:t xml:space="preserve"> диагноз носительства определенного </w:t>
      </w:r>
      <w:proofErr w:type="spellStart"/>
      <w:r>
        <w:t>аллеля</w:t>
      </w:r>
      <w:proofErr w:type="spellEnd"/>
      <w:r>
        <w:t xml:space="preserve">(в том числе и мутантного)на уровне кодового домена в </w:t>
      </w:r>
      <w:proofErr w:type="spellStart"/>
      <w:r>
        <w:t>днк</w:t>
      </w:r>
      <w:proofErr w:type="spellEnd"/>
      <w:r>
        <w:t xml:space="preserve"> 0,даже при отсутствии продукта экспрессии </w:t>
      </w:r>
      <w:proofErr w:type="spellStart"/>
      <w:r>
        <w:t>гена,определить</w:t>
      </w:r>
      <w:proofErr w:type="spellEnd"/>
      <w:r>
        <w:t xml:space="preserve"> гомозиготное или гетерозиготное состояние гена.</w:t>
      </w:r>
    </w:p>
    <w:p w:rsidR="005E08EB" w:rsidRDefault="000150FD" w:rsidP="005E08EB">
      <w:r>
        <w:t xml:space="preserve">9.Стигмы </w:t>
      </w:r>
      <w:proofErr w:type="spellStart"/>
      <w:r>
        <w:t>дизэмбриогенеза</w:t>
      </w:r>
      <w:proofErr w:type="spellEnd"/>
      <w:r>
        <w:t xml:space="preserve"> понятие и примеры.</w:t>
      </w:r>
      <w:r w:rsidRPr="000150FD">
        <w:t xml:space="preserve"> Стигмы - это малые аномалии развития, являющиеся результатом воздействия в эмбриогенезе различных неблагоприятных факторов. Малые аномалии развития часто встречаются у детей с внутриутробным поражением, при хромосомных синдромах и наследственных заболеваниях. Обнаружение их в большом количестве у новорожденных, перенесших асфиксию или внутричерепную родовую травму, </w:t>
      </w:r>
      <w:proofErr w:type="spellStart"/>
      <w:r w:rsidRPr="000150FD">
        <w:t>явялется</w:t>
      </w:r>
      <w:proofErr w:type="spellEnd"/>
      <w:r w:rsidRPr="000150FD">
        <w:t xml:space="preserve"> основой для интерпретации этих </w:t>
      </w:r>
      <w:proofErr w:type="spellStart"/>
      <w:r w:rsidRPr="000150FD">
        <w:t>сотсояний</w:t>
      </w:r>
      <w:proofErr w:type="spellEnd"/>
      <w:r w:rsidRPr="000150FD">
        <w:t xml:space="preserve"> как вторичных, развивающихся на фоне нарушения внутриутробного </w:t>
      </w:r>
      <w:proofErr w:type="spellStart"/>
      <w:r w:rsidRPr="000150FD">
        <w:t>развития</w:t>
      </w:r>
      <w:proofErr w:type="gramStart"/>
      <w:r w:rsidRPr="000150FD">
        <w:t>.</w:t>
      </w:r>
      <w:r>
        <w:t>П</w:t>
      </w:r>
      <w:proofErr w:type="gramEnd"/>
      <w:r>
        <w:t>римеры</w:t>
      </w:r>
      <w:proofErr w:type="spellEnd"/>
      <w:r>
        <w:t>:</w:t>
      </w:r>
      <w:r w:rsidRPr="000150FD">
        <w:t xml:space="preserve"> долихоцефалия, </w:t>
      </w:r>
      <w:proofErr w:type="spellStart"/>
      <w:r w:rsidRPr="000150FD">
        <w:t>гипертелоризм</w:t>
      </w:r>
      <w:proofErr w:type="spellEnd"/>
      <w:r w:rsidRPr="000150FD">
        <w:t xml:space="preserve"> глаз, широкая переносица, </w:t>
      </w:r>
      <w:proofErr w:type="spellStart"/>
      <w:r w:rsidRPr="000150FD">
        <w:t>диастема</w:t>
      </w:r>
      <w:proofErr w:type="spellEnd"/>
      <w:r w:rsidRPr="000150FD">
        <w:t>, короткая уздечка языка, высокое небо, низко расположенный пупок, короткий мизинец кисти, искривление III-пальца на стопе.</w:t>
      </w:r>
    </w:p>
    <w:p w:rsidR="000150FD" w:rsidRDefault="000150FD" w:rsidP="005E08EB">
      <w:r>
        <w:t>10.Понятие о структурных хромосомных мутациях.</w:t>
      </w:r>
      <w:r w:rsidRPr="000150FD">
        <w:t xml:space="preserve"> Структурные мутации хромосом могут возникать только в результате разрыва хромосомы с последующим воссоединением, сопровождающимся нарушением конфигурации хромосом. </w:t>
      </w:r>
      <w:proofErr w:type="gramStart"/>
      <w:r w:rsidRPr="000150FD">
        <w:t>При сбалансированных хромосомных мутациях нет утраты или избытка генетического материала, поэтому они не имеют фенотипических проявлений, кроме тех случаев, когда в результате разрыва хромосомы в месте разрыва оказывается функционально важный ген. В это же время, у носителей сбалансированных хромосомных мутаций могут образовываться несбалансированные по хромосомному набору гаметы и, как следствие того, у плода от оплодотворения такой гаметой, хромосомный набор окажется</w:t>
      </w:r>
      <w:proofErr w:type="gramEnd"/>
      <w:r w:rsidRPr="000150FD">
        <w:t xml:space="preserve"> также несбалансированным. </w:t>
      </w:r>
      <w:proofErr w:type="gramStart"/>
      <w:r w:rsidRPr="000150FD">
        <w:t>При несбалансированном хромосомном работе у плода развиваются тяжелые клинические проявления патологии, как правило, в виде комплекса врожденных пороков развития.</w:t>
      </w:r>
      <w:proofErr w:type="gramEnd"/>
    </w:p>
    <w:p w:rsidR="000150FD" w:rsidRDefault="000150FD" w:rsidP="005E08EB">
      <w:r>
        <w:t xml:space="preserve">11.Этапы </w:t>
      </w:r>
      <w:proofErr w:type="spellStart"/>
      <w:r>
        <w:t>медико</w:t>
      </w:r>
      <w:proofErr w:type="spellEnd"/>
      <w:r>
        <w:t xml:space="preserve"> </w:t>
      </w:r>
      <w:proofErr w:type="spellStart"/>
      <w:r>
        <w:t>генет</w:t>
      </w:r>
      <w:proofErr w:type="spellEnd"/>
      <w:r>
        <w:t xml:space="preserve"> </w:t>
      </w:r>
      <w:proofErr w:type="spellStart"/>
      <w:r>
        <w:t>консультир</w:t>
      </w:r>
      <w:proofErr w:type="spellEnd"/>
      <w:r>
        <w:t>.</w:t>
      </w:r>
      <w:r w:rsidRPr="000150FD">
        <w:t xml:space="preserve"> 1. Диагностика Консультирование всегда начинается с уточнения диагноза наследственного заболевания, так как точный диагноз является обязательным условием любой консультации.  Уточнение диагноза в медико-генетической консультации проводится с помощью генетического анализа.  Во всех без исключения случаях используется </w:t>
      </w:r>
      <w:proofErr w:type="gramStart"/>
      <w:r w:rsidRPr="000150FD">
        <w:t>генеалогический метод</w:t>
      </w:r>
      <w:proofErr w:type="gramEnd"/>
      <w:r w:rsidRPr="000150FD">
        <w:t xml:space="preserve"> исследования.  2. Прогноз.  Генетический риск может быть определен либо путем теоретических расчетов с использованием методов генетического анализа и статистики изменчивости, либо с использованием эмпирических данных.  3. Заключение.  Для достижения цели консультирования при беседе с больными следует учитывать уровень их образования, социально-экономическое положение семьи, структуру личности и отношения в семье.  Интерпретация риска должна быть адаптирована к каждому случаю индивидуально.</w:t>
      </w:r>
    </w:p>
    <w:p w:rsidR="00933891" w:rsidRDefault="000150FD" w:rsidP="005E08EB">
      <w:r>
        <w:t>12.</w:t>
      </w:r>
      <w:r w:rsidR="00933891">
        <w:t xml:space="preserve">Генные </w:t>
      </w:r>
      <w:proofErr w:type="spellStart"/>
      <w:r w:rsidR="00933891">
        <w:t>болезнипонятие</w:t>
      </w:r>
      <w:proofErr w:type="gramStart"/>
      <w:r w:rsidR="00933891">
        <w:t>,о</w:t>
      </w:r>
      <w:proofErr w:type="gramEnd"/>
      <w:r w:rsidR="00933891">
        <w:t>бщ</w:t>
      </w:r>
      <w:proofErr w:type="spellEnd"/>
      <w:r w:rsidR="00933891">
        <w:t xml:space="preserve"> </w:t>
      </w:r>
      <w:proofErr w:type="spellStart"/>
      <w:r w:rsidR="00933891">
        <w:t>клиничес.признаки.примеры</w:t>
      </w:r>
      <w:proofErr w:type="spellEnd"/>
      <w:r w:rsidR="00933891">
        <w:t>.</w:t>
      </w:r>
      <w:r w:rsidR="00933891" w:rsidRPr="00933891">
        <w:t xml:space="preserve"> Синдром задержки психомоторного развития (после относительно нормального развития ребенка 6-8 </w:t>
      </w:r>
      <w:proofErr w:type="spellStart"/>
      <w:proofErr w:type="gramStart"/>
      <w:r w:rsidR="00933891" w:rsidRPr="00933891">
        <w:t>мес</w:t>
      </w:r>
      <w:proofErr w:type="spellEnd"/>
      <w:proofErr w:type="gramEnd"/>
      <w:r w:rsidR="00933891" w:rsidRPr="00933891">
        <w:t xml:space="preserve"> при нарушениях обмена </w:t>
      </w:r>
      <w:r w:rsidR="00933891" w:rsidRPr="00933891">
        <w:lastRenderedPageBreak/>
        <w:t xml:space="preserve">аминокислот, 2- 10 лет при </w:t>
      </w:r>
      <w:proofErr w:type="spellStart"/>
      <w:r w:rsidR="00933891" w:rsidRPr="00933891">
        <w:t>липидозах</w:t>
      </w:r>
      <w:proofErr w:type="spellEnd"/>
      <w:r w:rsidR="00933891" w:rsidRPr="00933891">
        <w:t xml:space="preserve"> и </w:t>
      </w:r>
      <w:proofErr w:type="spellStart"/>
      <w:r w:rsidR="00933891" w:rsidRPr="00933891">
        <w:t>лейкодистрофиях</w:t>
      </w:r>
      <w:proofErr w:type="spellEnd"/>
      <w:r w:rsidR="00933891" w:rsidRPr="00933891">
        <w:t>) Судорожный синдром (</w:t>
      </w:r>
      <w:proofErr w:type="spellStart"/>
      <w:r w:rsidR="00933891" w:rsidRPr="00933891">
        <w:t>генерализованные</w:t>
      </w:r>
      <w:proofErr w:type="spellEnd"/>
      <w:r w:rsidR="00933891" w:rsidRPr="00933891">
        <w:t xml:space="preserve"> тонико-клонические без фокального компонента) • Рвота • Метаболический ацидоз • Изменения слуха ( от глухоты до </w:t>
      </w:r>
      <w:proofErr w:type="spellStart"/>
      <w:r w:rsidR="00933891" w:rsidRPr="00933891">
        <w:t>гиперакузии</w:t>
      </w:r>
      <w:proofErr w:type="spellEnd"/>
      <w:r w:rsidR="00933891" w:rsidRPr="00933891">
        <w:t xml:space="preserve">) Экстрапирамидный синдром и атаксия • Изменения со стороны глаз (катаракта, глаукома, симптом вишневой косточки, атрофия зрительных нервов) </w:t>
      </w:r>
      <w:proofErr w:type="spellStart"/>
      <w:r w:rsidR="00933891" w:rsidRPr="00933891">
        <w:t>Гепатоспленомегалия</w:t>
      </w:r>
      <w:proofErr w:type="spellEnd"/>
      <w:r w:rsidR="00933891" w:rsidRPr="00933891">
        <w:t xml:space="preserve"> Изменения кожи (детская экзема, </w:t>
      </w:r>
      <w:proofErr w:type="spellStart"/>
      <w:r w:rsidR="00933891" w:rsidRPr="00933891">
        <w:t>гипер</w:t>
      </w:r>
      <w:proofErr w:type="spellEnd"/>
      <w:r w:rsidR="00933891" w:rsidRPr="00933891">
        <w:t>- и депигментация и • т.д.) Специфическое изменение запаха больных (мышиный, кленового сиропа) 1) болезни аминокислотного обмена (</w:t>
      </w:r>
      <w:proofErr w:type="spellStart"/>
      <w:r w:rsidR="00933891" w:rsidRPr="00933891">
        <w:t>фенилкетонурия</w:t>
      </w:r>
      <w:proofErr w:type="spellEnd"/>
      <w:r w:rsidR="00933891" w:rsidRPr="00933891">
        <w:t xml:space="preserve">, </w:t>
      </w:r>
      <w:proofErr w:type="spellStart"/>
      <w:r w:rsidR="00933891" w:rsidRPr="00933891">
        <w:t>алкаптонурия</w:t>
      </w:r>
      <w:proofErr w:type="spellEnd"/>
      <w:r w:rsidR="00933891" w:rsidRPr="00933891">
        <w:t xml:space="preserve"> и др.); 2) наследственные нарушения обмена углеводов (</w:t>
      </w:r>
      <w:proofErr w:type="spellStart"/>
      <w:r w:rsidR="00933891" w:rsidRPr="00933891">
        <w:t>галагоземия</w:t>
      </w:r>
      <w:proofErr w:type="spellEnd"/>
      <w:r w:rsidR="00933891" w:rsidRPr="00933891">
        <w:t xml:space="preserve">, </w:t>
      </w:r>
      <w:proofErr w:type="spellStart"/>
      <w:r w:rsidR="00933891" w:rsidRPr="00933891">
        <w:t>гликогеновая</w:t>
      </w:r>
      <w:proofErr w:type="spellEnd"/>
      <w:r w:rsidR="00933891" w:rsidRPr="00933891">
        <w:t xml:space="preserve"> болезнь и др.); • 3) болезни, связанные с нарушением липидного обмена (болезнь </w:t>
      </w:r>
      <w:proofErr w:type="spellStart"/>
      <w:r w:rsidR="00933891" w:rsidRPr="00933891">
        <w:t>Ниманна</w:t>
      </w:r>
      <w:proofErr w:type="spellEnd"/>
      <w:r w:rsidR="00933891" w:rsidRPr="00933891">
        <w:t>-Пика, болезнь Гоше и др.); 4) наследственные нарушения обмена стероидов; 5) наследственные болезни пуринового и пиримидинового обмена (подагра, синдром Леш</w:t>
      </w:r>
      <w:proofErr w:type="gramStart"/>
      <w:r w:rsidR="00933891" w:rsidRPr="00933891">
        <w:t>а-</w:t>
      </w:r>
      <w:proofErr w:type="gramEnd"/>
      <w:r w:rsidR="00933891" w:rsidRPr="00933891">
        <w:t xml:space="preserve"> </w:t>
      </w:r>
      <w:proofErr w:type="spellStart"/>
      <w:r w:rsidR="00933891" w:rsidRPr="00933891">
        <w:t>Найяна</w:t>
      </w:r>
      <w:proofErr w:type="spellEnd"/>
      <w:r w:rsidR="00933891" w:rsidRPr="00933891">
        <w:t xml:space="preserve"> и др.);</w:t>
      </w:r>
    </w:p>
    <w:p w:rsidR="00933891" w:rsidRDefault="00933891" w:rsidP="00953BCE">
      <w:r>
        <w:t xml:space="preserve">13.Инвазив мет </w:t>
      </w:r>
      <w:proofErr w:type="spellStart"/>
      <w:r>
        <w:t>пренат</w:t>
      </w:r>
      <w:proofErr w:type="spellEnd"/>
      <w:r>
        <w:t xml:space="preserve"> </w:t>
      </w:r>
      <w:proofErr w:type="spellStart"/>
      <w:r>
        <w:t>диагн</w:t>
      </w:r>
      <w:proofErr w:type="gramStart"/>
      <w:r>
        <w:t>.б</w:t>
      </w:r>
      <w:proofErr w:type="gramEnd"/>
      <w:r>
        <w:t>иопсия</w:t>
      </w:r>
      <w:proofErr w:type="spellEnd"/>
      <w:r>
        <w:t xml:space="preserve"> кожи ,</w:t>
      </w:r>
      <w:proofErr w:type="spellStart"/>
      <w:r>
        <w:t>мышц.показания</w:t>
      </w:r>
      <w:proofErr w:type="spellEnd"/>
      <w:r>
        <w:t xml:space="preserve"> сроки </w:t>
      </w:r>
      <w:proofErr w:type="spellStart"/>
      <w:r>
        <w:t>проведения,протвопоказания</w:t>
      </w:r>
      <w:proofErr w:type="spellEnd"/>
      <w:r>
        <w:t>.</w:t>
      </w:r>
      <w:r w:rsidR="00953BCE" w:rsidRPr="00953BCE">
        <w:t xml:space="preserve"> </w:t>
      </w:r>
      <w:proofErr w:type="gramStart"/>
      <w:r w:rsidR="00953BCE">
        <w:t xml:space="preserve">Показаниями для проведения инвазивной </w:t>
      </w:r>
      <w:proofErr w:type="spellStart"/>
      <w:r w:rsidR="00953BCE">
        <w:t>пренатальной</w:t>
      </w:r>
      <w:proofErr w:type="spellEnd"/>
      <w:r w:rsidR="00953BCE">
        <w:t xml:space="preserve"> диагностики с целью исключения хромос</w:t>
      </w:r>
      <w:r w:rsidR="00953BCE">
        <w:t>омных болезней плода  являются:</w:t>
      </w:r>
      <w:r w:rsidR="00953BCE">
        <w:t xml:space="preserve"> 1.  возраст беременной женщины старше 35 лет (так, синдром Дауна выявляется примерно в 1 случае из 700 родов в популяции в целом, а у женщин старше 35 лет – около 1 случая  на 30 родов, такая же ситуация характерна и для</w:t>
      </w:r>
      <w:r w:rsidR="00953BCE">
        <w:t xml:space="preserve"> других хромосомных болезней);</w:t>
      </w:r>
      <w:proofErr w:type="gramEnd"/>
      <w:r w:rsidR="00953BCE">
        <w:t xml:space="preserve"> </w:t>
      </w:r>
      <w:r w:rsidR="00953BCE">
        <w:t>2. наличие в анамнезе у предыдущего ребенка (детей) болезни Дауна или других хромосомных болезней, либо множественны</w:t>
      </w:r>
      <w:r w:rsidR="00953BCE">
        <w:t xml:space="preserve">х врожденных пороков развития; </w:t>
      </w:r>
      <w:r w:rsidR="00953BCE">
        <w:t>3. ультразвуковые  маркеры</w:t>
      </w:r>
      <w:r w:rsidR="00953BCE">
        <w:t xml:space="preserve"> хромосомных болезней у плода; </w:t>
      </w:r>
      <w:r w:rsidR="00953BCE">
        <w:t>4. сбалансированная хромосомная перестр</w:t>
      </w:r>
      <w:r w:rsidR="00953BCE">
        <w:t xml:space="preserve">ойка у кого-либо из родителей; </w:t>
      </w:r>
      <w:r w:rsidR="00953BCE">
        <w:t>5. относительным показанием является  высокий риск рождения ребенка с синдромом Дауна   по результатам   биохимического скрининга</w:t>
      </w:r>
      <w:r w:rsidR="00953BCE">
        <w:t xml:space="preserve"> маркерных сывороточных </w:t>
      </w:r>
      <w:proofErr w:type="spellStart"/>
      <w:r w:rsidR="00953BCE">
        <w:t>белков</w:t>
      </w:r>
      <w:proofErr w:type="gramStart"/>
      <w:r w:rsidR="00953BCE">
        <w:t>.</w:t>
      </w:r>
      <w:r w:rsidR="00953BCE">
        <w:t>Н</w:t>
      </w:r>
      <w:proofErr w:type="gramEnd"/>
      <w:r w:rsidR="00953BCE">
        <w:t>аиболее</w:t>
      </w:r>
      <w:proofErr w:type="spellEnd"/>
      <w:r w:rsidR="00953BCE">
        <w:t xml:space="preserve"> широко  инвазивная </w:t>
      </w:r>
      <w:proofErr w:type="spellStart"/>
      <w:r w:rsidR="00953BCE">
        <w:t>пренатальная</w:t>
      </w:r>
      <w:proofErr w:type="spellEnd"/>
      <w:r w:rsidR="00953BCE">
        <w:t xml:space="preserve"> диагностика используется для исключения хромосомных болезней плода (синдрома Дауна, Эдвардса и т.д.)  Для этого выполняется  </w:t>
      </w:r>
      <w:proofErr w:type="spellStart"/>
      <w:r w:rsidR="00953BCE">
        <w:t>кариотипирование</w:t>
      </w:r>
      <w:proofErr w:type="spellEnd"/>
      <w:r w:rsidR="00953BCE">
        <w:t xml:space="preserve"> клеток хориона/плаценты/</w:t>
      </w:r>
      <w:proofErr w:type="spellStart"/>
      <w:r w:rsidR="00953BCE">
        <w:t>амниоцитов</w:t>
      </w:r>
      <w:proofErr w:type="spellEnd"/>
      <w:r w:rsidR="00953BCE">
        <w:t xml:space="preserve"> или лимфоцитов пуповинной крови плода.  Противопоказаниями </w:t>
      </w:r>
      <w:r w:rsidR="00953BCE">
        <w:t xml:space="preserve">к проведению ИМД </w:t>
      </w:r>
      <w:proofErr w:type="spellStart"/>
      <w:r w:rsidR="00953BCE">
        <w:t>являются</w:t>
      </w:r>
      <w:proofErr w:type="gramStart"/>
      <w:r w:rsidR="00953BCE">
        <w:t>:</w:t>
      </w:r>
      <w:r w:rsidR="00953BCE">
        <w:t>в</w:t>
      </w:r>
      <w:proofErr w:type="gramEnd"/>
      <w:r w:rsidR="00953BCE">
        <w:t>оспалительные</w:t>
      </w:r>
      <w:proofErr w:type="spellEnd"/>
      <w:r w:rsidR="00953BCE">
        <w:t xml:space="preserve"> процессы кожи в области проведения прокола или внутрен</w:t>
      </w:r>
      <w:r w:rsidR="00953BCE">
        <w:t xml:space="preserve">них и наружных половых </w:t>
      </w:r>
      <w:proofErr w:type="spellStart"/>
      <w:r w:rsidR="00953BCE">
        <w:t>органов;</w:t>
      </w:r>
      <w:r w:rsidR="00953BCE">
        <w:t>риск</w:t>
      </w:r>
      <w:proofErr w:type="spellEnd"/>
      <w:r w:rsidR="00953BCE">
        <w:t xml:space="preserve"> самопроизво</w:t>
      </w:r>
      <w:r w:rsidR="00953BCE">
        <w:t xml:space="preserve">льного прерывания </w:t>
      </w:r>
      <w:proofErr w:type="spellStart"/>
      <w:r w:rsidR="00953BCE">
        <w:t>беременности;нарушение</w:t>
      </w:r>
      <w:proofErr w:type="spellEnd"/>
      <w:r w:rsidR="00953BCE">
        <w:t xml:space="preserve"> свертываемости </w:t>
      </w:r>
      <w:proofErr w:type="spellStart"/>
      <w:r w:rsidR="00953BCE">
        <w:t>крови;</w:t>
      </w:r>
      <w:r w:rsidR="00953BCE">
        <w:t>наличие</w:t>
      </w:r>
      <w:proofErr w:type="spellEnd"/>
      <w:r w:rsidR="00953BCE">
        <w:t xml:space="preserve"> </w:t>
      </w:r>
      <w:proofErr w:type="spellStart"/>
      <w:r w:rsidR="00953BCE">
        <w:t>миоматозных</w:t>
      </w:r>
      <w:proofErr w:type="spellEnd"/>
      <w:r w:rsidR="00953BCE">
        <w:t xml:space="preserve"> узлов значительного </w:t>
      </w:r>
      <w:proofErr w:type="spellStart"/>
      <w:r w:rsidR="00953BCE">
        <w:t>размера</w:t>
      </w:r>
      <w:r w:rsidR="00953BCE">
        <w:t>;</w:t>
      </w:r>
      <w:r w:rsidR="00953BCE">
        <w:t>истмик</w:t>
      </w:r>
      <w:r w:rsidR="00953BCE">
        <w:t>о-цервикальная</w:t>
      </w:r>
      <w:proofErr w:type="spellEnd"/>
      <w:r w:rsidR="00953BCE">
        <w:t xml:space="preserve"> </w:t>
      </w:r>
      <w:proofErr w:type="spellStart"/>
      <w:r w:rsidR="00953BCE">
        <w:t>недостаточность;</w:t>
      </w:r>
      <w:r w:rsidR="00953BCE">
        <w:t>врож</w:t>
      </w:r>
      <w:r w:rsidR="00953BCE">
        <w:t>денные</w:t>
      </w:r>
      <w:proofErr w:type="spellEnd"/>
      <w:r w:rsidR="00953BCE">
        <w:t xml:space="preserve"> аномалии развития </w:t>
      </w:r>
      <w:proofErr w:type="spellStart"/>
      <w:r w:rsidR="00953BCE">
        <w:t>матки;</w:t>
      </w:r>
      <w:r w:rsidR="00953BCE">
        <w:t>наличие</w:t>
      </w:r>
      <w:proofErr w:type="spellEnd"/>
      <w:r w:rsidR="00953BCE">
        <w:t xml:space="preserve"> активного спаечного процесса в малом тазу.</w:t>
      </w:r>
      <w:r w:rsidR="00953BCE" w:rsidRPr="00953BCE">
        <w:t xml:space="preserve"> Проводится исследование на 11-12 неделе </w:t>
      </w:r>
      <w:proofErr w:type="spellStart"/>
      <w:r w:rsidR="00953BCE" w:rsidRPr="00953BCE">
        <w:t>гестации</w:t>
      </w:r>
      <w:proofErr w:type="spellEnd"/>
      <w:r w:rsidR="00953BCE" w:rsidRPr="00953BCE">
        <w:t xml:space="preserve"> и позволяет выявить на ранней стадии аномалии хромосомного набора и генных аномалий плода.</w:t>
      </w:r>
    </w:p>
    <w:p w:rsidR="00953BCE" w:rsidRDefault="00953BCE" w:rsidP="00953BCE">
      <w:r>
        <w:t xml:space="preserve">14.Понятие о полиморфизме </w:t>
      </w:r>
      <w:proofErr w:type="gramStart"/>
      <w:r>
        <w:t>генетический</w:t>
      </w:r>
      <w:proofErr w:type="gramEnd"/>
      <w:r>
        <w:t xml:space="preserve"> </w:t>
      </w:r>
      <w:proofErr w:type="spellStart"/>
      <w:r>
        <w:t>забол</w:t>
      </w:r>
      <w:proofErr w:type="spellEnd"/>
      <w:r>
        <w:t>.</w:t>
      </w:r>
      <w:r w:rsidRPr="00953BCE">
        <w:t xml:space="preserve"> Генетическое разнообразие, или генетический полиморфизм, — разнообразие популяций по признакам или маркерам генетической природы. </w:t>
      </w:r>
      <w:r>
        <w:t>Генетическое разнообразие представляет собой важный компонент генетической характеристики популяции, группы популяций или вида. Генетическое разнообразие, в зависимости от выбора рассматриваемых генетических маркеров, характеризуется несколькими измеряемыми</w:t>
      </w:r>
      <w:r>
        <w:t xml:space="preserve"> показателями, или </w:t>
      </w:r>
      <w:proofErr w:type="spellStart"/>
      <w:r>
        <w:t>параметрами</w:t>
      </w:r>
      <w:proofErr w:type="gramStart"/>
      <w:r>
        <w:t>:с</w:t>
      </w:r>
      <w:proofErr w:type="gramEnd"/>
      <w:r>
        <w:t>редняя</w:t>
      </w:r>
      <w:proofErr w:type="spellEnd"/>
      <w:r>
        <w:t xml:space="preserve"> </w:t>
      </w:r>
      <w:proofErr w:type="spellStart"/>
      <w:r>
        <w:t>гетерозиготность,число</w:t>
      </w:r>
      <w:proofErr w:type="spellEnd"/>
      <w:r>
        <w:t xml:space="preserve"> аллелей на </w:t>
      </w:r>
      <w:proofErr w:type="spellStart"/>
      <w:r>
        <w:t>локус,</w:t>
      </w:r>
      <w:r>
        <w:t>генетическое</w:t>
      </w:r>
      <w:proofErr w:type="spellEnd"/>
      <w:r>
        <w:t xml:space="preserve"> расстояние (для оценки межпопуляционного генетического разнообразия).</w:t>
      </w:r>
    </w:p>
    <w:p w:rsidR="00953BCE" w:rsidRDefault="00953BCE" w:rsidP="00953BCE">
      <w:r>
        <w:t xml:space="preserve">15.Клин картина </w:t>
      </w:r>
      <w:proofErr w:type="spellStart"/>
      <w:r>
        <w:t>синд</w:t>
      </w:r>
      <w:proofErr w:type="spellEnd"/>
      <w:r>
        <w:t xml:space="preserve"> </w:t>
      </w:r>
      <w:proofErr w:type="spellStart"/>
      <w:r>
        <w:t>Дауна</w:t>
      </w:r>
      <w:proofErr w:type="gramStart"/>
      <w:r>
        <w:t>.</w:t>
      </w:r>
      <w:r w:rsidR="006E291D">
        <w:t>з</w:t>
      </w:r>
      <w:proofErr w:type="gramEnd"/>
      <w:r w:rsidR="006E291D">
        <w:t>адержка</w:t>
      </w:r>
      <w:proofErr w:type="spellEnd"/>
      <w:r w:rsidR="006E291D">
        <w:t xml:space="preserve"> </w:t>
      </w:r>
      <w:proofErr w:type="spellStart"/>
      <w:r w:rsidR="006E291D">
        <w:t>роста,мышечная</w:t>
      </w:r>
      <w:proofErr w:type="spellEnd"/>
      <w:r w:rsidR="006E291D">
        <w:t xml:space="preserve"> </w:t>
      </w:r>
      <w:proofErr w:type="spellStart"/>
      <w:r w:rsidR="006E291D">
        <w:t>гипотония,умст</w:t>
      </w:r>
      <w:proofErr w:type="spellEnd"/>
      <w:r w:rsidR="006E291D">
        <w:t xml:space="preserve"> </w:t>
      </w:r>
      <w:proofErr w:type="spellStart"/>
      <w:r w:rsidR="006E291D">
        <w:t>отсталость,плоский</w:t>
      </w:r>
      <w:proofErr w:type="spellEnd"/>
      <w:r w:rsidR="006E291D">
        <w:t xml:space="preserve"> </w:t>
      </w:r>
      <w:proofErr w:type="spellStart"/>
      <w:r w:rsidR="006E291D">
        <w:t>затылок,</w:t>
      </w:r>
      <w:r w:rsidR="00945A53">
        <w:t>дисплатичные</w:t>
      </w:r>
      <w:proofErr w:type="spellEnd"/>
      <w:r w:rsidR="00945A53">
        <w:t xml:space="preserve"> </w:t>
      </w:r>
      <w:proofErr w:type="spellStart"/>
      <w:r w:rsidR="00945A53">
        <w:t>уши,много</w:t>
      </w:r>
      <w:proofErr w:type="spellEnd"/>
      <w:r w:rsidR="00945A53">
        <w:t xml:space="preserve"> </w:t>
      </w:r>
      <w:proofErr w:type="spellStart"/>
      <w:r w:rsidR="00945A53">
        <w:t>ульнарных</w:t>
      </w:r>
      <w:proofErr w:type="spellEnd"/>
      <w:r w:rsidR="00945A53">
        <w:t xml:space="preserve"> петель на кончиках </w:t>
      </w:r>
      <w:proofErr w:type="spellStart"/>
      <w:r w:rsidR="00945A53">
        <w:t>пальцев,обезбянбя</w:t>
      </w:r>
      <w:proofErr w:type="spellEnd"/>
      <w:r w:rsidR="00945A53">
        <w:t xml:space="preserve"> складка на </w:t>
      </w:r>
      <w:proofErr w:type="spellStart"/>
      <w:r w:rsidR="00945A53">
        <w:t>ладони,широкое</w:t>
      </w:r>
      <w:proofErr w:type="spellEnd"/>
      <w:r w:rsidR="00945A53">
        <w:t xml:space="preserve"> плоское </w:t>
      </w:r>
      <w:proofErr w:type="spellStart"/>
      <w:r w:rsidR="00945A53">
        <w:t>лицо,раскосые</w:t>
      </w:r>
      <w:proofErr w:type="spellEnd"/>
      <w:r w:rsidR="00945A53">
        <w:t xml:space="preserve"> </w:t>
      </w:r>
      <w:proofErr w:type="spellStart"/>
      <w:r w:rsidR="00945A53">
        <w:t>глаза,эпткант,страбизм,короткий</w:t>
      </w:r>
      <w:proofErr w:type="spellEnd"/>
      <w:r w:rsidR="00945A53">
        <w:t xml:space="preserve"> </w:t>
      </w:r>
      <w:proofErr w:type="spellStart"/>
      <w:r w:rsidR="00945A53">
        <w:t>нос,малень</w:t>
      </w:r>
      <w:proofErr w:type="spellEnd"/>
      <w:r w:rsidR="00945A53">
        <w:t xml:space="preserve"> </w:t>
      </w:r>
      <w:proofErr w:type="spellStart"/>
      <w:r w:rsidR="00945A53">
        <w:t>арковидное</w:t>
      </w:r>
      <w:proofErr w:type="spellEnd"/>
      <w:r w:rsidR="00945A53">
        <w:t xml:space="preserve"> </w:t>
      </w:r>
      <w:proofErr w:type="spellStart"/>
      <w:r w:rsidR="00945A53">
        <w:t>небо,макроглоссия,зубные</w:t>
      </w:r>
      <w:proofErr w:type="spellEnd"/>
      <w:r w:rsidR="00945A53">
        <w:t xml:space="preserve"> </w:t>
      </w:r>
      <w:proofErr w:type="spellStart"/>
      <w:r w:rsidR="00945A53">
        <w:t>аномалии.широкие</w:t>
      </w:r>
      <w:proofErr w:type="spellEnd"/>
      <w:r w:rsidR="00945A53">
        <w:t xml:space="preserve"> и короткие </w:t>
      </w:r>
      <w:proofErr w:type="spellStart"/>
      <w:r w:rsidR="00945A53">
        <w:t>кисти,клинодактилич,низ</w:t>
      </w:r>
      <w:proofErr w:type="spellEnd"/>
      <w:r w:rsidR="00945A53">
        <w:t xml:space="preserve"> </w:t>
      </w:r>
      <w:proofErr w:type="spellStart"/>
      <w:r w:rsidR="00945A53">
        <w:t>иммун,склонность</w:t>
      </w:r>
      <w:proofErr w:type="spellEnd"/>
      <w:r w:rsidR="00945A53">
        <w:t xml:space="preserve"> к лейкозам.</w:t>
      </w:r>
      <w:r>
        <w:t>.</w:t>
      </w:r>
    </w:p>
    <w:p w:rsidR="00F86A4F" w:rsidRDefault="00F86A4F" w:rsidP="00953BCE">
      <w:proofErr w:type="gramStart"/>
      <w:r>
        <w:lastRenderedPageBreak/>
        <w:t xml:space="preserve">16.Клин кар </w:t>
      </w:r>
      <w:proofErr w:type="spellStart"/>
      <w:r>
        <w:t>синдр</w:t>
      </w:r>
      <w:proofErr w:type="spellEnd"/>
      <w:r>
        <w:t xml:space="preserve"> </w:t>
      </w:r>
      <w:proofErr w:type="spellStart"/>
      <w:r>
        <w:t>Кляйнфельтера</w:t>
      </w:r>
      <w:proofErr w:type="spellEnd"/>
      <w:r>
        <w:t>.</w:t>
      </w:r>
      <w:r w:rsidRPr="00F86A4F">
        <w:t xml:space="preserve"> </w:t>
      </w:r>
      <w:proofErr w:type="spellStart"/>
      <w:r w:rsidRPr="00F86A4F">
        <w:t>ысокий</w:t>
      </w:r>
      <w:proofErr w:type="spellEnd"/>
      <w:r w:rsidRPr="00F86A4F">
        <w:t xml:space="preserve"> рост, непропорционально длинные конечности Гипоплазия яичек и полового члена, вторичные половые признаки развиты плохо, </w:t>
      </w:r>
      <w:proofErr w:type="spellStart"/>
      <w:r w:rsidRPr="00F86A4F">
        <w:t>оволосение</w:t>
      </w:r>
      <w:proofErr w:type="spellEnd"/>
      <w:r w:rsidRPr="00F86A4F">
        <w:t xml:space="preserve"> по женскому типу, гинекомастия (50%), снижение полового </w:t>
      </w:r>
      <w:proofErr w:type="spellStart"/>
      <w:r w:rsidRPr="00F86A4F">
        <w:t>вличения</w:t>
      </w:r>
      <w:proofErr w:type="spellEnd"/>
      <w:r w:rsidRPr="00F86A4F">
        <w:t xml:space="preserve">, импотенция, бесплодие Брахицефалия, низкий рост волос на затылке, </w:t>
      </w:r>
      <w:proofErr w:type="spellStart"/>
      <w:r w:rsidRPr="00F86A4F">
        <w:t>клинодактилия</w:t>
      </w:r>
      <w:proofErr w:type="spellEnd"/>
      <w:r w:rsidRPr="00F86A4F">
        <w:t xml:space="preserve"> V-ого пальца, сколиоз, </w:t>
      </w:r>
      <w:proofErr w:type="spellStart"/>
      <w:r w:rsidRPr="00F86A4F">
        <w:t>радиоульнарный</w:t>
      </w:r>
      <w:proofErr w:type="spellEnd"/>
      <w:r w:rsidRPr="00F86A4F">
        <w:t xml:space="preserve"> синостоз Судороги, атаксия, тремор Предрасположенность к алкоголизму, гомосексуализму и асоциальному поведению</w:t>
      </w:r>
      <w:proofErr w:type="gramEnd"/>
    </w:p>
    <w:p w:rsidR="00F86A4F" w:rsidRDefault="00F86A4F" w:rsidP="00F86A4F">
      <w:r>
        <w:t>17.Синдр Шерешевского-</w:t>
      </w:r>
      <w:proofErr w:type="spellStart"/>
      <w:r>
        <w:t>Тернера</w:t>
      </w:r>
      <w:proofErr w:type="gramStart"/>
      <w:r>
        <w:t>.к</w:t>
      </w:r>
      <w:proofErr w:type="gramEnd"/>
      <w:r>
        <w:t>линика</w:t>
      </w:r>
      <w:proofErr w:type="spellEnd"/>
      <w:r>
        <w:t>.</w:t>
      </w:r>
      <w:r w:rsidRPr="00F86A4F">
        <w:t xml:space="preserve"> </w:t>
      </w:r>
      <w:r>
        <w:t>Дети часто по</w:t>
      </w:r>
      <w:r>
        <w:t xml:space="preserve">являются на свет </w:t>
      </w:r>
      <w:proofErr w:type="spellStart"/>
      <w:r>
        <w:t>недоношенными</w:t>
      </w:r>
      <w:proofErr w:type="gramStart"/>
      <w:r>
        <w:t>.</w:t>
      </w:r>
      <w:r>
        <w:t>Е</w:t>
      </w:r>
      <w:proofErr w:type="gramEnd"/>
      <w:r>
        <w:t>сли</w:t>
      </w:r>
      <w:proofErr w:type="spellEnd"/>
      <w:r>
        <w:t xml:space="preserve"> ребенок рождается в положенный срок, то масса его тела и рост будут занижены по сравнению со средними значениями. Такие дети весят от 2,5 кг до 2,8 кг, а длина</w:t>
      </w:r>
      <w:r>
        <w:t xml:space="preserve"> их тела не превышает 42-48 </w:t>
      </w:r>
      <w:proofErr w:type="spellStart"/>
      <w:r>
        <w:t>см</w:t>
      </w:r>
      <w:proofErr w:type="gramStart"/>
      <w:r>
        <w:t>.</w:t>
      </w:r>
      <w:r>
        <w:t>Ш</w:t>
      </w:r>
      <w:proofErr w:type="gramEnd"/>
      <w:r>
        <w:t>ея</w:t>
      </w:r>
      <w:proofErr w:type="spellEnd"/>
      <w:r>
        <w:t xml:space="preserve"> новорожденного укорочена, по ее бокам имеются складки. В медицине подобное состояни</w:t>
      </w:r>
      <w:r>
        <w:t xml:space="preserve">е называется </w:t>
      </w:r>
      <w:proofErr w:type="spellStart"/>
      <w:r>
        <w:t>птеригиум-синдром</w:t>
      </w:r>
      <w:proofErr w:type="gramStart"/>
      <w:r>
        <w:t>.</w:t>
      </w:r>
      <w:r>
        <w:t>Ч</w:t>
      </w:r>
      <w:proofErr w:type="gramEnd"/>
      <w:r>
        <w:t>асто</w:t>
      </w:r>
      <w:proofErr w:type="spellEnd"/>
      <w:r>
        <w:t xml:space="preserve"> в период новорожденности выявляются пороки сердца врожденного характера, </w:t>
      </w:r>
      <w:proofErr w:type="spellStart"/>
      <w:r>
        <w:t>лимфостаз</w:t>
      </w:r>
      <w:proofErr w:type="spellEnd"/>
      <w:r>
        <w:t>. Ноги и ступни,</w:t>
      </w:r>
      <w:r>
        <w:t xml:space="preserve"> а также кисти младенца </w:t>
      </w:r>
      <w:proofErr w:type="spellStart"/>
      <w:r>
        <w:t>отечны</w:t>
      </w:r>
      <w:proofErr w:type="gramStart"/>
      <w:r>
        <w:t>.</w:t>
      </w:r>
      <w:r>
        <w:t>П</w:t>
      </w:r>
      <w:proofErr w:type="gramEnd"/>
      <w:r>
        <w:t>роцесс</w:t>
      </w:r>
      <w:proofErr w:type="spellEnd"/>
      <w:r>
        <w:t xml:space="preserve"> сосания у ребенка нарушен, имеется склонность к частым </w:t>
      </w:r>
      <w:proofErr w:type="spellStart"/>
      <w:r>
        <w:t>срыгиваниям</w:t>
      </w:r>
      <w:proofErr w:type="spellEnd"/>
      <w:r>
        <w:t xml:space="preserve"> фонтаном. Наб</w:t>
      </w:r>
      <w:r>
        <w:t xml:space="preserve">людается моторное </w:t>
      </w:r>
      <w:proofErr w:type="spellStart"/>
      <w:r>
        <w:t>беспокойство</w:t>
      </w:r>
      <w:proofErr w:type="gramStart"/>
      <w:r>
        <w:t>.</w:t>
      </w:r>
      <w:r>
        <w:t>П</w:t>
      </w:r>
      <w:proofErr w:type="gramEnd"/>
      <w:r>
        <w:t>о</w:t>
      </w:r>
      <w:proofErr w:type="spellEnd"/>
      <w:r>
        <w:t xml:space="preserve"> мере перехода из младенческого периода в период раннего детства наблюдается отставание не только в физическом, но и в психическом развитии. Страдает речь, внимание память.</w:t>
      </w:r>
      <w:r w:rsidRPr="00F86A4F">
        <w:t xml:space="preserve"> </w:t>
      </w:r>
      <w:r>
        <w:t>К периоду полового созревания рост детей не превышает 145 см.</w:t>
      </w:r>
    </w:p>
    <w:p w:rsidR="00F86A4F" w:rsidRDefault="00F86A4F" w:rsidP="00F86A4F">
      <w:r>
        <w:t xml:space="preserve">Внешний вид подростка имеет характерные для данного заболевания особенности: шея короткая, покрыта крыловидными складками, мимика маловыразительная, вялая, на лбу нет складок, нижняя губа утолщена и отвисает (лицо </w:t>
      </w:r>
      <w:proofErr w:type="spellStart"/>
      <w:r>
        <w:t>миопата</w:t>
      </w:r>
      <w:proofErr w:type="spellEnd"/>
      <w:r>
        <w:t xml:space="preserve"> или лицо сфинкса). Граница роста волос занижена, ушные раковины деформированы, грудная клетка широкая, имеется аномалия черепа с недоразвитием нижней </w:t>
      </w:r>
      <w:proofErr w:type="spellStart"/>
      <w:r>
        <w:t>челюсти</w:t>
      </w:r>
      <w:proofErr w:type="gramStart"/>
      <w:r>
        <w:t>.Н</w:t>
      </w:r>
      <w:proofErr w:type="gramEnd"/>
      <w:r>
        <w:t>едостаточная</w:t>
      </w:r>
      <w:proofErr w:type="spellEnd"/>
      <w:r>
        <w:t xml:space="preserve"> выработка эстрогенов приводит к развитию остеопороза, что, в свою очередь, обуславливает возникновение частых </w:t>
      </w:r>
      <w:proofErr w:type="spellStart"/>
      <w:r>
        <w:t>переломов.Высокое</w:t>
      </w:r>
      <w:proofErr w:type="spellEnd"/>
      <w:r>
        <w:t xml:space="preserve"> готическое небо способствует трансформации голоса, делая его оттенок более высоким. Возможно аномальное развитие зубов, что тре</w:t>
      </w:r>
      <w:r>
        <w:t xml:space="preserve">бует </w:t>
      </w:r>
      <w:proofErr w:type="spellStart"/>
      <w:r>
        <w:t>ортодонтической</w:t>
      </w:r>
      <w:proofErr w:type="spellEnd"/>
      <w:r>
        <w:t xml:space="preserve"> </w:t>
      </w:r>
      <w:proofErr w:type="spellStart"/>
      <w:r>
        <w:t>коррекции</w:t>
      </w:r>
      <w:proofErr w:type="gramStart"/>
      <w:r>
        <w:t>.</w:t>
      </w:r>
      <w:r>
        <w:t>П</w:t>
      </w:r>
      <w:proofErr w:type="gramEnd"/>
      <w:r>
        <w:t>о</w:t>
      </w:r>
      <w:proofErr w:type="spellEnd"/>
      <w:r>
        <w:t xml:space="preserve"> мере взросления больного, лимфатические отеки проходят, но могут возн</w:t>
      </w:r>
      <w:r>
        <w:t xml:space="preserve">икать при физических </w:t>
      </w:r>
      <w:proofErr w:type="spellStart"/>
      <w:r>
        <w:t>нагрузках.</w:t>
      </w:r>
      <w:r>
        <w:t>Интеллектуальные</w:t>
      </w:r>
      <w:proofErr w:type="spellEnd"/>
      <w:r>
        <w:t xml:space="preserve"> возможности людей с синдром </w:t>
      </w:r>
      <w:proofErr w:type="spellStart"/>
      <w:r>
        <w:t>Шершевского</w:t>
      </w:r>
      <w:proofErr w:type="spellEnd"/>
      <w:r>
        <w:t>-Тернера не нарушены, крайне редко диагностируется олигоф</w:t>
      </w:r>
      <w:r>
        <w:t>рения.</w:t>
      </w:r>
    </w:p>
    <w:p w:rsidR="00F86A4F" w:rsidRDefault="00F86A4F" w:rsidP="00F86A4F">
      <w:r>
        <w:t xml:space="preserve">18.Митихондриальные </w:t>
      </w:r>
      <w:proofErr w:type="spellStart"/>
      <w:r>
        <w:t>забол</w:t>
      </w:r>
      <w:proofErr w:type="spellEnd"/>
      <w:r>
        <w:t xml:space="preserve"> МЕЛАС клиника.</w:t>
      </w:r>
      <w:r w:rsidR="006E291D" w:rsidRPr="006E291D">
        <w:t xml:space="preserve"> </w:t>
      </w:r>
      <w:proofErr w:type="spellStart"/>
      <w:r w:rsidR="006E291D" w:rsidRPr="006E291D">
        <w:t>митохондриальная</w:t>
      </w:r>
      <w:proofErr w:type="spellEnd"/>
      <w:r w:rsidR="006E291D" w:rsidRPr="006E291D">
        <w:t xml:space="preserve"> </w:t>
      </w:r>
      <w:proofErr w:type="spellStart"/>
      <w:r w:rsidR="006E291D" w:rsidRPr="006E291D">
        <w:t>энцефаломиопатия</w:t>
      </w:r>
      <w:proofErr w:type="spellEnd"/>
      <w:r w:rsidR="006E291D" w:rsidRPr="006E291D">
        <w:t xml:space="preserve">, </w:t>
      </w:r>
      <w:proofErr w:type="spellStart"/>
      <w:r w:rsidR="006E291D" w:rsidRPr="006E291D">
        <w:t>лактат</w:t>
      </w:r>
      <w:proofErr w:type="spellEnd"/>
      <w:r w:rsidR="006E291D" w:rsidRPr="006E291D">
        <w:t xml:space="preserve">-ацидоз и </w:t>
      </w:r>
      <w:proofErr w:type="spellStart"/>
      <w:r w:rsidR="006E291D" w:rsidRPr="006E291D">
        <w:t>инсультоподобные</w:t>
      </w:r>
      <w:proofErr w:type="spellEnd"/>
      <w:r w:rsidR="006E291D" w:rsidRPr="006E291D">
        <w:t xml:space="preserve"> эпизоды, наследуется по материнскому типу, 8 </w:t>
      </w:r>
      <w:proofErr w:type="spellStart"/>
      <w:r w:rsidR="006E291D" w:rsidRPr="006E291D">
        <w:t>точковых</w:t>
      </w:r>
      <w:proofErr w:type="spellEnd"/>
      <w:r w:rsidR="006E291D" w:rsidRPr="006E291D">
        <w:t xml:space="preserve"> мутаций в генах </w:t>
      </w:r>
      <w:proofErr w:type="spellStart"/>
      <w:r w:rsidR="006E291D" w:rsidRPr="006E291D">
        <w:t>мт</w:t>
      </w:r>
      <w:proofErr w:type="spellEnd"/>
      <w:r w:rsidR="006E291D" w:rsidRPr="006E291D">
        <w:t xml:space="preserve"> ДНК Манифестирует в 5-20 лет . Острые </w:t>
      </w:r>
      <w:proofErr w:type="spellStart"/>
      <w:r w:rsidR="006E291D" w:rsidRPr="006E291D">
        <w:t>инсультообразные</w:t>
      </w:r>
      <w:proofErr w:type="spellEnd"/>
      <w:r w:rsidR="006E291D" w:rsidRPr="006E291D">
        <w:t xml:space="preserve"> эпизоды с развитием очаговых изменений в затылочной и теменно-височной областях мозга с относительно быстрым восстановлением функции неврологических нарушений связанные с дисфункцией окислительного </w:t>
      </w:r>
      <w:proofErr w:type="spellStart"/>
      <w:r w:rsidR="006E291D" w:rsidRPr="006E291D">
        <w:t>фосфолирирования</w:t>
      </w:r>
      <w:proofErr w:type="spellEnd"/>
      <w:r w:rsidR="006E291D" w:rsidRPr="006E291D">
        <w:t xml:space="preserve"> в паренхиме мозга, структурно-метаболическими нарушениями B</w:t>
      </w:r>
      <w:proofErr w:type="gramStart"/>
      <w:r w:rsidR="006E291D" w:rsidRPr="006E291D">
        <w:t xml:space="preserve"> И</w:t>
      </w:r>
      <w:proofErr w:type="gramEnd"/>
      <w:r w:rsidR="006E291D" w:rsidRPr="006E291D">
        <w:t xml:space="preserve"> стенках артериол капилляров. На КТ и МРТ головного мозга очаги корково-подкорковой локализации, не соответствующие системе и бассейну кровоснабжения какой либо артерии (повышенная утомляемость, </w:t>
      </w:r>
      <w:proofErr w:type="spellStart"/>
      <w:r w:rsidR="006E291D" w:rsidRPr="006E291D">
        <w:t>Миопатические</w:t>
      </w:r>
      <w:proofErr w:type="spellEnd"/>
      <w:r w:rsidR="006E291D" w:rsidRPr="006E291D">
        <w:t xml:space="preserve"> проявления</w:t>
      </w:r>
      <w:proofErr w:type="gramStart"/>
      <w:r w:rsidR="006E291D" w:rsidRPr="006E291D">
        <w:t xml:space="preserve"> .</w:t>
      </w:r>
      <w:proofErr w:type="gramEnd"/>
      <w:r w:rsidR="006E291D" w:rsidRPr="006E291D">
        <w:t xml:space="preserve"> непереносимость физических нагрузок) Деменция Атаксия Дегенерация сетчатки, </w:t>
      </w:r>
      <w:proofErr w:type="spellStart"/>
      <w:r w:rsidR="006E291D" w:rsidRPr="006E291D">
        <w:t>нейросенсорная</w:t>
      </w:r>
      <w:proofErr w:type="spellEnd"/>
      <w:r w:rsidR="006E291D" w:rsidRPr="006E291D">
        <w:t xml:space="preserve"> глухота, диабет, </w:t>
      </w:r>
      <w:proofErr w:type="spellStart"/>
      <w:r w:rsidR="006E291D" w:rsidRPr="006E291D">
        <w:t>кардиомиопатия</w:t>
      </w:r>
      <w:proofErr w:type="spellEnd"/>
      <w:r w:rsidR="006E291D" w:rsidRPr="006E291D">
        <w:t xml:space="preserve"> Значительный уровень </w:t>
      </w:r>
      <w:proofErr w:type="spellStart"/>
      <w:r w:rsidR="006E291D" w:rsidRPr="006E291D">
        <w:t>лактат</w:t>
      </w:r>
      <w:proofErr w:type="spellEnd"/>
      <w:r w:rsidR="006E291D" w:rsidRPr="006E291D">
        <w:t xml:space="preserve">-ацидоза в крови и спин </w:t>
      </w:r>
      <w:proofErr w:type="spellStart"/>
      <w:r w:rsidR="006E291D" w:rsidRPr="006E291D">
        <w:t>моз</w:t>
      </w:r>
      <w:proofErr w:type="spellEnd"/>
      <w:r w:rsidR="006E291D" w:rsidRPr="006E291D">
        <w:t xml:space="preserve"> жидкости</w:t>
      </w:r>
    </w:p>
    <w:p w:rsidR="00945A53" w:rsidRDefault="006E291D" w:rsidP="00945A53">
      <w:r>
        <w:t>19.Клин кар Эдвардса.</w:t>
      </w:r>
      <w:r w:rsidR="00945A53">
        <w:t xml:space="preserve"> Умственное и физическое недоразвитие Долихоцефалия с выступающим затылком </w:t>
      </w:r>
      <w:proofErr w:type="spellStart"/>
      <w:r w:rsidR="00945A53">
        <w:t>Незаращенные</w:t>
      </w:r>
      <w:proofErr w:type="spellEnd"/>
      <w:r w:rsidR="00945A53">
        <w:t xml:space="preserve"> швы и широкие роднички при рождении • </w:t>
      </w:r>
      <w:proofErr w:type="spellStart"/>
      <w:r w:rsidR="00945A53">
        <w:t>Гипертелоризм</w:t>
      </w:r>
      <w:proofErr w:type="spellEnd"/>
      <w:r w:rsidR="00945A53">
        <w:t xml:space="preserve"> Высокие надглазные . Валики Низкорасположенные деформированные ушные </w:t>
      </w:r>
      <w:proofErr w:type="spellStart"/>
      <w:r w:rsidR="00945A53">
        <w:t>раковины</w:t>
      </w:r>
      <w:proofErr w:type="gramStart"/>
      <w:r w:rsidR="00945A53">
        <w:t>.</w:t>
      </w:r>
      <w:r w:rsidR="00945A53">
        <w:t>П</w:t>
      </w:r>
      <w:proofErr w:type="gramEnd"/>
      <w:r w:rsidR="00945A53">
        <w:t>одковообразная</w:t>
      </w:r>
      <w:proofErr w:type="spellEnd"/>
      <w:r w:rsidR="00945A53">
        <w:t xml:space="preserve"> почка Дивертикул </w:t>
      </w:r>
      <w:proofErr w:type="spellStart"/>
      <w:r w:rsidR="00945A53">
        <w:t>Меккеля</w:t>
      </w:r>
      <w:proofErr w:type="spellEnd"/>
      <w:r w:rsidR="00945A53">
        <w:t xml:space="preserve"> • Ограниченная абдукция в бедренных суставах • Мышечная </w:t>
      </w:r>
      <w:r w:rsidR="00945A53">
        <w:lastRenderedPageBreak/>
        <w:t xml:space="preserve">гипертония • Пяточная стопа и наружная косолапость (ноги типа «качалки») </w:t>
      </w:r>
      <w:proofErr w:type="spellStart"/>
      <w:r w:rsidR="00945A53">
        <w:t>Гидроамнион</w:t>
      </w:r>
      <w:proofErr w:type="spellEnd"/>
      <w:r w:rsidR="00945A53">
        <w:t xml:space="preserve"> и маленькая плацента</w:t>
      </w:r>
    </w:p>
    <w:p w:rsidR="006E291D" w:rsidRDefault="006E291D" w:rsidP="00945A53">
      <w:r>
        <w:t>20.Спинномозговые грыжи класс</w:t>
      </w:r>
      <w:proofErr w:type="gramStart"/>
      <w:r>
        <w:t>.</w:t>
      </w:r>
      <w:proofErr w:type="gramEnd"/>
      <w:r w:rsidR="00945A53" w:rsidRPr="00945A53">
        <w:t xml:space="preserve"> </w:t>
      </w:r>
      <w:proofErr w:type="spellStart"/>
      <w:proofErr w:type="gramStart"/>
      <w:r w:rsidR="00945A53" w:rsidRPr="00945A53">
        <w:t>м</w:t>
      </w:r>
      <w:proofErr w:type="gramEnd"/>
      <w:r w:rsidR="00945A53" w:rsidRPr="00945A53">
        <w:t>енингоцеле</w:t>
      </w:r>
      <w:proofErr w:type="spellEnd"/>
      <w:r w:rsidR="00945A53" w:rsidRPr="00945A53">
        <w:t xml:space="preserve"> - мозговые оболочки и ликвор, </w:t>
      </w:r>
      <w:proofErr w:type="spellStart"/>
      <w:r w:rsidR="00945A53" w:rsidRPr="00945A53">
        <w:t>менингорадикулоцеле</w:t>
      </w:r>
      <w:proofErr w:type="spellEnd"/>
      <w:r w:rsidR="00945A53" w:rsidRPr="00945A53">
        <w:t xml:space="preserve"> мозговые оболочки - и корешки, проявляются вялыми парезами и трофическими расстройствами; </w:t>
      </w:r>
      <w:proofErr w:type="spellStart"/>
      <w:r w:rsidR="00945A53" w:rsidRPr="00945A53">
        <w:t>миеломенингоцеле</w:t>
      </w:r>
      <w:proofErr w:type="spellEnd"/>
      <w:r w:rsidR="00945A53" w:rsidRPr="00945A53">
        <w:t xml:space="preserve"> мозговые оболочки, корешки, спинной мозг; </w:t>
      </w:r>
      <w:proofErr w:type="spellStart"/>
      <w:r w:rsidR="00945A53" w:rsidRPr="00945A53">
        <w:t>миелоцистоцеле</w:t>
      </w:r>
      <w:proofErr w:type="spellEnd"/>
      <w:r w:rsidR="00945A53" w:rsidRPr="00945A53">
        <w:t xml:space="preserve"> - мозговые оболочки и спинной мозг</w:t>
      </w:r>
    </w:p>
    <w:p w:rsidR="00945A53" w:rsidRDefault="00945A53" w:rsidP="00945A53">
      <w:r>
        <w:t>21.Сирингомиелия клиника</w:t>
      </w:r>
      <w:proofErr w:type="gramStart"/>
      <w:r>
        <w:t>.</w:t>
      </w:r>
      <w:proofErr w:type="gramEnd"/>
      <w:r w:rsidR="00FB03BF" w:rsidRPr="00FB03BF">
        <w:t xml:space="preserve"> </w:t>
      </w:r>
      <w:proofErr w:type="gramStart"/>
      <w:r w:rsidR="00FB03BF" w:rsidRPr="00FB03BF">
        <w:t>н</w:t>
      </w:r>
      <w:proofErr w:type="gramEnd"/>
      <w:r w:rsidR="00FB03BF" w:rsidRPr="00FB03BF">
        <w:t xml:space="preserve">ачало постепенное, манифестацию провоцируют кашель, чихание, физическая нагрузка. </w:t>
      </w:r>
      <w:r w:rsidR="00FB03BF" w:rsidRPr="00FB03BF">
        <w:rPr>
          <w:rFonts w:ascii="Calibri" w:hAnsi="Calibri" w:cs="Calibri"/>
        </w:rPr>
        <w:t>Ранние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изменения</w:t>
      </w:r>
      <w:r w:rsidR="00FB03BF" w:rsidRPr="00FB03BF">
        <w:t xml:space="preserve"> - </w:t>
      </w:r>
      <w:r w:rsidR="00FB03BF" w:rsidRPr="00FB03BF">
        <w:rPr>
          <w:rFonts w:ascii="Calibri" w:hAnsi="Calibri" w:cs="Calibri"/>
        </w:rPr>
        <w:t>похудание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и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слабость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мелких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мышц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кисти</w:t>
      </w:r>
      <w:r w:rsidR="00FB03BF" w:rsidRPr="00FB03BF">
        <w:t xml:space="preserve">, </w:t>
      </w:r>
      <w:r w:rsidR="00FB03BF" w:rsidRPr="00FB03BF">
        <w:rPr>
          <w:rFonts w:ascii="Calibri" w:hAnsi="Calibri" w:cs="Calibri"/>
        </w:rPr>
        <w:t>утрата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поверхностной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чувствительности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в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кисти</w:t>
      </w:r>
      <w:r w:rsidR="00FB03BF" w:rsidRPr="00FB03BF">
        <w:t xml:space="preserve">. </w:t>
      </w:r>
      <w:r w:rsidR="00FB03BF" w:rsidRPr="00FB03BF">
        <w:rPr>
          <w:rFonts w:ascii="Calibri" w:hAnsi="Calibri" w:cs="Calibri"/>
        </w:rPr>
        <w:t>Сегментарное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расстройство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чувствительности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по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типу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куртки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и</w:t>
      </w:r>
      <w:r w:rsidR="00FB03BF" w:rsidRPr="00FB03BF">
        <w:t xml:space="preserve"> полукуртки. Вовлечение в процесс спинального ядра тройничного нерва приводит к выпадению поверхностной чувствительности в наружных сегментах лица.  </w:t>
      </w:r>
      <w:r w:rsidR="00FB03BF" w:rsidRPr="00FB03BF">
        <w:rPr>
          <w:rFonts w:ascii="Calibri" w:hAnsi="Calibri" w:cs="Calibri"/>
        </w:rPr>
        <w:t>На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поздних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стадиях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может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быть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поражение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задних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столбов</w:t>
      </w:r>
      <w:r w:rsidR="00FB03BF" w:rsidRPr="00FB03BF">
        <w:t xml:space="preserve">, </w:t>
      </w:r>
      <w:r w:rsidR="00FB03BF" w:rsidRPr="00FB03BF">
        <w:rPr>
          <w:rFonts w:ascii="Calibri" w:hAnsi="Calibri" w:cs="Calibri"/>
        </w:rPr>
        <w:t>за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счет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сдавления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передних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рогов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появляются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атрофи</w:t>
      </w:r>
      <w:r w:rsidR="00FB03BF" w:rsidRPr="00FB03BF">
        <w:t xml:space="preserve">и мышц предплечья, плеча, верхних межреберных промежутков. </w:t>
      </w:r>
      <w:r w:rsidR="00FB03BF" w:rsidRPr="00FB03BF">
        <w:rPr>
          <w:rFonts w:ascii="Calibri" w:hAnsi="Calibri" w:cs="Calibri"/>
        </w:rPr>
        <w:t>Синдром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Горнера</w:t>
      </w:r>
      <w:r w:rsidR="00FB03BF" w:rsidRPr="00FB03BF">
        <w:t xml:space="preserve">. </w:t>
      </w:r>
      <w:r w:rsidR="00FB03BF" w:rsidRPr="00FB03BF">
        <w:rPr>
          <w:rFonts w:ascii="Calibri" w:hAnsi="Calibri" w:cs="Calibri"/>
        </w:rPr>
        <w:t>Трофические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нарушения</w:t>
      </w:r>
      <w:r w:rsidR="00FB03BF" w:rsidRPr="00FB03BF">
        <w:t xml:space="preserve"> - </w:t>
      </w:r>
      <w:r w:rsidR="00FB03BF" w:rsidRPr="00FB03BF">
        <w:rPr>
          <w:rFonts w:ascii="Calibri" w:hAnsi="Calibri" w:cs="Calibri"/>
        </w:rPr>
        <w:t>цианоз</w:t>
      </w:r>
      <w:r w:rsidR="00FB03BF" w:rsidRPr="00FB03BF">
        <w:t xml:space="preserve">, </w:t>
      </w:r>
      <w:r w:rsidR="00FB03BF" w:rsidRPr="00FB03BF">
        <w:rPr>
          <w:rFonts w:ascii="Calibri" w:hAnsi="Calibri" w:cs="Calibri"/>
        </w:rPr>
        <w:t>гиперкератоз</w:t>
      </w:r>
      <w:r w:rsidR="00FB03BF" w:rsidRPr="00FB03BF">
        <w:t xml:space="preserve">, </w:t>
      </w:r>
      <w:proofErr w:type="spellStart"/>
      <w:r w:rsidR="00FB03BF" w:rsidRPr="00FB03BF">
        <w:rPr>
          <w:rFonts w:ascii="Calibri" w:hAnsi="Calibri" w:cs="Calibri"/>
        </w:rPr>
        <w:t>гипергидроз</w:t>
      </w:r>
      <w:proofErr w:type="spellEnd"/>
      <w:r w:rsidR="00FB03BF" w:rsidRPr="00FB03BF">
        <w:t xml:space="preserve">, </w:t>
      </w:r>
      <w:r w:rsidR="00FB03BF" w:rsidRPr="00FB03BF">
        <w:rPr>
          <w:rFonts w:ascii="Calibri" w:hAnsi="Calibri" w:cs="Calibri"/>
        </w:rPr>
        <w:t>утолщение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подкожного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слоя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на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руках</w:t>
      </w:r>
      <w:r w:rsidR="00FB03BF" w:rsidRPr="00FB03BF">
        <w:t xml:space="preserve">, </w:t>
      </w:r>
      <w:r w:rsidR="00FB03BF" w:rsidRPr="00FB03BF">
        <w:rPr>
          <w:rFonts w:ascii="Calibri" w:hAnsi="Calibri" w:cs="Calibri"/>
        </w:rPr>
        <w:t>распухшие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пальцы</w:t>
      </w:r>
      <w:r w:rsidR="00FB03BF" w:rsidRPr="00FB03BF">
        <w:t xml:space="preserve">. </w:t>
      </w:r>
      <w:proofErr w:type="gramStart"/>
      <w:r w:rsidR="00FB03BF" w:rsidRPr="00FB03BF">
        <w:rPr>
          <w:rFonts w:ascii="Calibri" w:hAnsi="Calibri" w:cs="Calibri"/>
        </w:rPr>
        <w:t>Возможны</w:t>
      </w:r>
      <w:r w:rsidR="00FB03BF" w:rsidRPr="00FB03BF">
        <w:t xml:space="preserve"> </w:t>
      </w:r>
      <w:proofErr w:type="spellStart"/>
      <w:r w:rsidR="00FB03BF" w:rsidRPr="00FB03BF">
        <w:rPr>
          <w:rFonts w:ascii="Calibri" w:hAnsi="Calibri" w:cs="Calibri"/>
        </w:rPr>
        <w:t>остеоартропатии</w:t>
      </w:r>
      <w:proofErr w:type="spellEnd"/>
      <w:r w:rsidR="00FB03BF" w:rsidRPr="00FB03BF">
        <w:t xml:space="preserve"> - </w:t>
      </w:r>
      <w:r w:rsidR="00FB03BF" w:rsidRPr="00FB03BF">
        <w:rPr>
          <w:rFonts w:ascii="Calibri" w:hAnsi="Calibri" w:cs="Calibri"/>
        </w:rPr>
        <w:t>локтевой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и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плечевой</w:t>
      </w:r>
      <w:r w:rsidR="00FB03BF" w:rsidRPr="00FB03BF">
        <w:t xml:space="preserve"> </w:t>
      </w:r>
      <w:r w:rsidR="00FB03BF" w:rsidRPr="00FB03BF">
        <w:rPr>
          <w:rFonts w:ascii="Calibri" w:hAnsi="Calibri" w:cs="Calibri"/>
        </w:rPr>
        <w:t>суставы</w:t>
      </w:r>
      <w:r w:rsidR="00FB03BF" w:rsidRPr="00FB03BF">
        <w:t xml:space="preserve">., </w:t>
      </w:r>
      <w:r w:rsidR="00FB03BF" w:rsidRPr="00FB03BF">
        <w:rPr>
          <w:rFonts w:ascii="Calibri" w:hAnsi="Calibri" w:cs="Calibri"/>
        </w:rPr>
        <w:t>движен</w:t>
      </w:r>
      <w:r w:rsidR="00FB03BF" w:rsidRPr="00FB03BF">
        <w:t>ия сопровождаются крепитацией.</w:t>
      </w:r>
      <w:proofErr w:type="gramEnd"/>
      <w:r w:rsidR="00FB03BF" w:rsidRPr="00FB03BF">
        <w:t xml:space="preserve"> Исключительная подверженность травмам</w:t>
      </w:r>
      <w:r w:rsidR="00FB03BF">
        <w:t>.</w:t>
      </w:r>
    </w:p>
    <w:p w:rsidR="00FB03BF" w:rsidRDefault="00FB03BF" w:rsidP="00945A53">
      <w:r>
        <w:t xml:space="preserve">22.Микроцефалия клиника </w:t>
      </w:r>
      <w:proofErr w:type="spellStart"/>
      <w:r>
        <w:t>диаг</w:t>
      </w:r>
      <w:proofErr w:type="spellEnd"/>
      <w:r>
        <w:t>.</w:t>
      </w:r>
      <w:r w:rsidRPr="00FB03BF">
        <w:t xml:space="preserve"> Это уменьшение размеров черепа вследствие недоразвития мозга, клинически сопровождающегося умственной отсталостью и неврологическими нарушениями. На долю микроцефалии приходится до 20% всех случаев олигофрении. </w:t>
      </w:r>
      <w:proofErr w:type="gramStart"/>
      <w:r w:rsidRPr="00FB03BF">
        <w:t>Ведущим симптомом является диспропорция между мозговой и лицевой частями черепа, между головой и туловищем.</w:t>
      </w:r>
      <w:proofErr w:type="gramEnd"/>
      <w:r w:rsidRPr="00FB03BF">
        <w:t xml:space="preserve"> </w:t>
      </w:r>
      <w:proofErr w:type="gramStart"/>
      <w:r w:rsidRPr="00FB03BF">
        <w:t>Очень характерен вид больного: голова сужена кверху, лоб низкий, покатый, выступают надбровные дуги, ресницы очень длинные, густые, уши большие, оттопыренные, несимметричные, низко расположенные, зубы большие, редкие, часто кариозные, небо высокое, узкое.</w:t>
      </w:r>
      <w:proofErr w:type="gramEnd"/>
      <w:r w:rsidRPr="00FB03BF">
        <w:t xml:space="preserve"> Рост черепа больше идет в длину, а высота его мало меняется в течение жизни. Это уменьшение размеров черепа вследствие недоразвития мозга, клинически сопровождающегося умственной отсталостью и неврологическими нарушениями. На долю микроцефалии приходится до 20% всех случаев олигофрении. </w:t>
      </w:r>
      <w:proofErr w:type="gramStart"/>
      <w:r w:rsidRPr="00FB03BF">
        <w:t>Ведущим симптомом является диспропорция между мозговой и лицевой частями черепа, между головой и туловищем.</w:t>
      </w:r>
      <w:proofErr w:type="gramEnd"/>
      <w:r w:rsidRPr="00FB03BF">
        <w:t xml:space="preserve"> </w:t>
      </w:r>
      <w:proofErr w:type="gramStart"/>
      <w:r w:rsidRPr="00FB03BF">
        <w:t>Очень характерен вид больного: голова сужена кверху, лоб низкий, покатый, выступают надбровные дуги, ресницы очень длинные, густые, уши большие, оттопыренные, несимметричные, низко расположенные, зубы большие, редкие, часто кариозные, небо высокое, узкое.</w:t>
      </w:r>
      <w:proofErr w:type="gramEnd"/>
      <w:r w:rsidRPr="00FB03BF">
        <w:t xml:space="preserve"> Рост черепа больше идет в длину, а высота его мало меняется в течение жизни. При подозрении на микроцефалию, связанную с генетической или хромосомной аномалией, проводится инвазивная </w:t>
      </w:r>
      <w:proofErr w:type="spellStart"/>
      <w:r w:rsidRPr="00FB03BF">
        <w:t>пренатальная</w:t>
      </w:r>
      <w:proofErr w:type="spellEnd"/>
      <w:r w:rsidRPr="00FB03BF">
        <w:t xml:space="preserve"> диагностика (биопсия хориона, </w:t>
      </w:r>
      <w:proofErr w:type="spellStart"/>
      <w:r w:rsidRPr="00FB03BF">
        <w:t>амниоцентез</w:t>
      </w:r>
      <w:proofErr w:type="spellEnd"/>
      <w:r w:rsidRPr="00FB03BF">
        <w:t>), изучение хромосомного набора плода (</w:t>
      </w:r>
      <w:proofErr w:type="spellStart"/>
      <w:r w:rsidRPr="00FB03BF">
        <w:t>кариотипирование</w:t>
      </w:r>
      <w:proofErr w:type="spellEnd"/>
      <w:r w:rsidRPr="00FB03BF">
        <w:t>).</w:t>
      </w:r>
    </w:p>
    <w:p w:rsidR="00FB03BF" w:rsidRDefault="00FB03BF" w:rsidP="00945A53">
      <w:r>
        <w:t xml:space="preserve">23.Пороки развития </w:t>
      </w:r>
      <w:proofErr w:type="spellStart"/>
      <w:r>
        <w:t>нс</w:t>
      </w:r>
      <w:proofErr w:type="spellEnd"/>
      <w:r>
        <w:t xml:space="preserve"> клиника диагностика.</w:t>
      </w:r>
      <w:r w:rsidRPr="00FB03BF">
        <w:t xml:space="preserve"> Часто порок диагностируют при проведении </w:t>
      </w:r>
      <w:proofErr w:type="spellStart"/>
      <w:r w:rsidRPr="00FB03BF">
        <w:t>пренатального</w:t>
      </w:r>
      <w:proofErr w:type="spellEnd"/>
      <w:r w:rsidRPr="00FB03BF">
        <w:t xml:space="preserve"> УЗИ. КТ или УЗИ подтверждает диагноз</w:t>
      </w:r>
      <w:proofErr w:type="gramStart"/>
      <w:r w:rsidRPr="00FB03BF">
        <w:t>.</w:t>
      </w:r>
      <w:proofErr w:type="gramEnd"/>
      <w:r w:rsidRPr="00FB03BF">
        <w:t xml:space="preserve"> </w:t>
      </w:r>
      <w:proofErr w:type="gramStart"/>
      <w:r w:rsidRPr="00FB03BF">
        <w:t>м</w:t>
      </w:r>
      <w:proofErr w:type="gramEnd"/>
      <w:r w:rsidRPr="00FB03BF">
        <w:t xml:space="preserve">ладенец отстает в развитии; дети часто имеют судорожный синдром и умственную отсталость. Внешне голова может казаться нормальной, но при </w:t>
      </w:r>
      <w:proofErr w:type="spellStart"/>
      <w:r w:rsidRPr="00FB03BF">
        <w:t>трансиллюминации</w:t>
      </w:r>
      <w:proofErr w:type="spellEnd"/>
      <w:r w:rsidRPr="00FB03BF">
        <w:t xml:space="preserve"> черепа свет проходит насквозь за счет большого объема внутричерепной жидкости. Основными проявлениями </w:t>
      </w:r>
      <w:proofErr w:type="spellStart"/>
      <w:r w:rsidRPr="00FB03BF">
        <w:t>лиссэнцефалии</w:t>
      </w:r>
      <w:proofErr w:type="spellEnd"/>
      <w:r w:rsidRPr="00FB03BF">
        <w:t xml:space="preserve"> являются мышечная слабость, выявляемая уже при рождении, частые расстройства глотания и сосания, судорожные припадки, сильное отставание в физическом и умственном развитии. Выраженность тех или иных проявлений заболевания зависит от наличия пороков </w:t>
      </w:r>
      <w:proofErr w:type="gramStart"/>
      <w:r w:rsidRPr="00FB03BF">
        <w:t>развития</w:t>
      </w:r>
      <w:proofErr w:type="gramEnd"/>
      <w:r w:rsidRPr="00FB03BF">
        <w:t xml:space="preserve"> как головного мозга, так и других органов и систем, а также от степени недоразвития коры. Наиболее тяжелые формы патологии наблюдаются при наличии полной </w:t>
      </w:r>
      <w:proofErr w:type="spellStart"/>
      <w:r w:rsidRPr="00FB03BF">
        <w:t>агирии</w:t>
      </w:r>
      <w:proofErr w:type="spellEnd"/>
      <w:r w:rsidRPr="00FB03BF">
        <w:t xml:space="preserve">. Иногда больные </w:t>
      </w:r>
      <w:proofErr w:type="spellStart"/>
      <w:r w:rsidRPr="00FB03BF">
        <w:t>лиссэнцефалией</w:t>
      </w:r>
      <w:proofErr w:type="spellEnd"/>
      <w:r w:rsidRPr="00FB03BF">
        <w:t xml:space="preserve"> могут доживать до </w:t>
      </w:r>
      <w:r w:rsidRPr="00FB03BF">
        <w:lastRenderedPageBreak/>
        <w:t xml:space="preserve">подросткового и даже взрослого возраста, глубокое недоразвитие центральной нервной системы сохраняется в течение всей жизни. Некоторые пациенты </w:t>
      </w:r>
      <w:proofErr w:type="gramStart"/>
      <w:r w:rsidRPr="00FB03BF">
        <w:t>проживают</w:t>
      </w:r>
      <w:proofErr w:type="gramEnd"/>
      <w:r w:rsidRPr="00FB03BF">
        <w:t xml:space="preserve"> жизнь на грани вегетативного состояния. В отношении </w:t>
      </w:r>
      <w:proofErr w:type="spellStart"/>
      <w:r w:rsidRPr="00FB03BF">
        <w:t>лиссэнцефалии</w:t>
      </w:r>
      <w:proofErr w:type="spellEnd"/>
      <w:r w:rsidRPr="00FB03BF">
        <w:t xml:space="preserve"> возможна </w:t>
      </w:r>
      <w:proofErr w:type="spellStart"/>
      <w:r w:rsidRPr="00FB03BF">
        <w:t>пренатальная</w:t>
      </w:r>
      <w:proofErr w:type="spellEnd"/>
      <w:r w:rsidRPr="00FB03BF">
        <w:t xml:space="preserve"> диагностика при помощи ультразвуковых методов исследования, при этом увеличение разрешающей способности УЗИ-аппаратуры способствует все более раннему определению заболевания. После рождения ребенка с подозрением на </w:t>
      </w:r>
      <w:proofErr w:type="spellStart"/>
      <w:r w:rsidRPr="00FB03BF">
        <w:t>лиссэнцефалию</w:t>
      </w:r>
      <w:proofErr w:type="spellEnd"/>
      <w:r w:rsidRPr="00FB03BF">
        <w:t xml:space="preserve"> диагноз подтверждают при помощи КТ и МРТ. Молекулярно-генетическая диагностика обладает высокой точностью, но она доступна только в отношении тех форм заболевания, для которых известны ключевые гены.</w:t>
      </w:r>
    </w:p>
    <w:p w:rsidR="00FB03BF" w:rsidRDefault="00FB03BF" w:rsidP="004B7BEF">
      <w:r>
        <w:t>24.</w:t>
      </w:r>
      <w:r w:rsidR="004B7BEF">
        <w:t xml:space="preserve">Черепномозговые грыжи клиника </w:t>
      </w:r>
      <w:proofErr w:type="spellStart"/>
      <w:r w:rsidR="004B7BEF">
        <w:t>диагн</w:t>
      </w:r>
      <w:proofErr w:type="spellEnd"/>
      <w:r w:rsidR="004B7BEF">
        <w:t>.</w:t>
      </w:r>
      <w:r w:rsidR="004B7BEF" w:rsidRPr="004B7BEF">
        <w:t xml:space="preserve"> </w:t>
      </w:r>
      <w:r w:rsidR="004B7BEF">
        <w:t>Видимое мягкое выпяч</w:t>
      </w:r>
      <w:r w:rsidR="004B7BEF">
        <w:t>ивание на голове, лице, в носу.</w:t>
      </w:r>
      <w:r w:rsidR="004B7BEF">
        <w:t>• Затруднение носового дыхания: ребенок при э</w:t>
      </w:r>
      <w:r w:rsidR="004B7BEF">
        <w:t>том дышит преимущественно ртом.• Асимметрия глазниц.• Широкая переносица.</w:t>
      </w:r>
      <w:r w:rsidR="004B7BEF">
        <w:t>• Истечение прозрачной жидкости (ликвор — цереброспинальная жидкость) из носа.</w:t>
      </w:r>
      <w:r w:rsidR="004B7BEF" w:rsidRPr="004B7BEF">
        <w:t xml:space="preserve"> Диагноз можно поставить еще во время беременности. В случае большой опухоли возможно выявление патологии на УЗИ уже в начале беременности, также можно сделать необходимые выводы по изменениям анализов крови (в случае </w:t>
      </w:r>
      <w:proofErr w:type="spellStart"/>
      <w:r w:rsidR="004B7BEF" w:rsidRPr="004B7BEF">
        <w:t>энцефалоцеле</w:t>
      </w:r>
      <w:proofErr w:type="spellEnd"/>
      <w:r w:rsidR="004B7BEF" w:rsidRPr="004B7BEF">
        <w:t xml:space="preserve"> повышается концентрация белка АФП — </w:t>
      </w:r>
      <w:proofErr w:type="spellStart"/>
      <w:r w:rsidR="004B7BEF" w:rsidRPr="004B7BEF">
        <w:t>альфафетопротеина</w:t>
      </w:r>
      <w:proofErr w:type="spellEnd"/>
      <w:r w:rsidR="004B7BEF" w:rsidRPr="004B7BEF">
        <w:t>), а также по анализу околоплодных вод.</w:t>
      </w:r>
    </w:p>
    <w:p w:rsidR="004B7BEF" w:rsidRDefault="004B7BEF" w:rsidP="004B7BEF">
      <w:r>
        <w:t>25.Краниостеноз клиника прогноз.</w:t>
      </w:r>
      <w:r w:rsidRPr="004B7BEF">
        <w:t xml:space="preserve"> </w:t>
      </w:r>
      <w:r>
        <w:t>Неврологические проявления</w:t>
      </w:r>
      <w:proofErr w:type="gramStart"/>
      <w:r>
        <w:t xml:space="preserve"> • Н</w:t>
      </w:r>
      <w:proofErr w:type="gramEnd"/>
      <w:r>
        <w:t>а первый план выступают симптомы повышенного внутричерепного давления. Новорожденный ребёнок беспокоен, плаксив, отказывается от груди, иногда бывает неукротимая рвота. • В более позднем возрасте отмечаются приступообразные головные боли, тошнота, рво</w:t>
      </w:r>
      <w:r>
        <w:t xml:space="preserve">та, не связанная с приёмом </w:t>
      </w:r>
      <w:proofErr w:type="spellStart"/>
      <w:r>
        <w:t>пищи</w:t>
      </w:r>
      <w:proofErr w:type="gramStart"/>
      <w:r>
        <w:t>.</w:t>
      </w:r>
      <w:r>
        <w:t>О</w:t>
      </w:r>
      <w:proofErr w:type="gramEnd"/>
      <w:r>
        <w:t>чаговые</w:t>
      </w:r>
      <w:proofErr w:type="spellEnd"/>
      <w:r>
        <w:t xml:space="preserve"> симптомы выявляются в виде патологических рефлексов, пареза взора вверх, спонтанного нистагма, нарушения функций черепно-мозговых нервов, наиболее часто I, II, V, VI, VII, VIII. Нарушения психики проявляются в виде заторможенности или раздражительности, ослабления памяти. В раннем возрасте может быть задержка умственного развития. • Отмечаются </w:t>
      </w:r>
      <w:proofErr w:type="spellStart"/>
      <w:r>
        <w:t>генерализованные</w:t>
      </w:r>
      <w:proofErr w:type="spellEnd"/>
      <w:r>
        <w:t xml:space="preserve"> и фокальные эпилептические припадки</w:t>
      </w:r>
      <w:r>
        <w:t>.</w:t>
      </w:r>
      <w:r w:rsidRPr="004B7BEF">
        <w:t xml:space="preserve"> При своевременной оперативной помощи прогноз лечения очень благоприятный.</w:t>
      </w:r>
    </w:p>
    <w:p w:rsidR="004B7BEF" w:rsidRDefault="004B7BEF" w:rsidP="004B7BEF">
      <w:r>
        <w:t>26-23</w:t>
      </w:r>
    </w:p>
    <w:p w:rsidR="004B7BEF" w:rsidRDefault="004B7BEF" w:rsidP="004B7BEF">
      <w:r>
        <w:t>27.Менингорадикулоцеле клиника</w:t>
      </w:r>
      <w:proofErr w:type="gramStart"/>
      <w:r>
        <w:t>.</w:t>
      </w:r>
      <w:proofErr w:type="gramEnd"/>
      <w:r w:rsidR="00BB0CDA" w:rsidRPr="00BB0CDA">
        <w:t xml:space="preserve"> </w:t>
      </w:r>
      <w:proofErr w:type="gramStart"/>
      <w:r w:rsidR="00BB0CDA" w:rsidRPr="00BB0CDA">
        <w:t>в</w:t>
      </w:r>
      <w:proofErr w:type="gramEnd"/>
      <w:r w:rsidR="00BB0CDA" w:rsidRPr="00BB0CDA">
        <w:t>ыпячивается около пяти позвонков, присутствуют неврологические расстройства разного характера, наблюдается снижение чувствительности, мышечной силы и нарушения в области таза;</w:t>
      </w:r>
    </w:p>
    <w:p w:rsidR="00BB0CDA" w:rsidRDefault="00BB0CDA" w:rsidP="00BB0CDA">
      <w:r>
        <w:t>28.Спинномозговые грыжи клиника диагностика.</w:t>
      </w:r>
      <w:r w:rsidRPr="00BB0CDA">
        <w:t xml:space="preserve"> </w:t>
      </w:r>
      <w:r>
        <w:t>КЛИНИЧЕСКАЯ КАРТИНА:</w:t>
      </w:r>
      <w:r>
        <w:t>100% Внешние проявления: Грыжевой пузырь, напряженный либо разорвавшийся.  Пузырь представлен, выпавшими через дефект оболочками спинного мозга, содержит в себе спинномозговую жидкость. Втяжение мягких тканей спины в проекции аномалии позвоночника. Выбухание мягких тканей спины, в проекции позвоночника. Возникает в случае частичной сохранности мягких тканей спины.</w:t>
      </w:r>
      <w:r>
        <w:t xml:space="preserve"> Отсутствие внешних проявлений.</w:t>
      </w:r>
      <w:r>
        <w:t>80% Неврологические нарушения: Слабость в конечностях, разной степени выраженности. Нарушения движений конечностей, разной степени выраженности. Нарушения функции тазовых о</w:t>
      </w:r>
      <w:r>
        <w:t xml:space="preserve">рганов. Недержание мочи и </w:t>
      </w:r>
      <w:proofErr w:type="spellStart"/>
      <w:r>
        <w:t>кала</w:t>
      </w:r>
      <w:proofErr w:type="gramStart"/>
      <w:r>
        <w:t>.</w:t>
      </w:r>
      <w:r>
        <w:t>Д</w:t>
      </w:r>
      <w:proofErr w:type="gramEnd"/>
      <w:r>
        <w:t>ИАГНОСТИКА:МРТ</w:t>
      </w:r>
      <w:proofErr w:type="spellEnd"/>
      <w:r>
        <w:t xml:space="preserve"> позвоночника и головного мозга. Позволяет достоверно опр</w:t>
      </w:r>
      <w:r>
        <w:t xml:space="preserve">еделить наличие грыжи и ее </w:t>
      </w:r>
      <w:proofErr w:type="spellStart"/>
      <w:r>
        <w:t>тип</w:t>
      </w:r>
      <w:proofErr w:type="gramStart"/>
      <w:r>
        <w:t>.</w:t>
      </w:r>
      <w:r>
        <w:t>М</w:t>
      </w:r>
      <w:proofErr w:type="gramEnd"/>
      <w:r>
        <w:t>СКТ</w:t>
      </w:r>
      <w:proofErr w:type="spellEnd"/>
      <w:r>
        <w:t xml:space="preserve"> позвоночника. Позволяет выявить наличие и уровень аномалии дужек позвонков.</w:t>
      </w:r>
    </w:p>
    <w:p w:rsidR="00BB0CDA" w:rsidRDefault="00BB0CDA" w:rsidP="00BB0CDA">
      <w:r>
        <w:t xml:space="preserve">29.болезнь </w:t>
      </w:r>
      <w:proofErr w:type="spellStart"/>
      <w:r>
        <w:t>штрюмпеля.клиника</w:t>
      </w:r>
      <w:proofErr w:type="gramStart"/>
      <w:r>
        <w:t>.</w:t>
      </w:r>
      <w:r>
        <w:t>С</w:t>
      </w:r>
      <w:proofErr w:type="gramEnd"/>
      <w:r>
        <w:t>лабость</w:t>
      </w:r>
      <w:proofErr w:type="spellEnd"/>
      <w:r>
        <w:t xml:space="preserve"> в нижних конечностях присоединяется в течение нескольких лет. (полного паралича не наблюдается) На поздних стадиях заболевания появляются </w:t>
      </w:r>
      <w:r>
        <w:lastRenderedPageBreak/>
        <w:t xml:space="preserve">нарушения функций тазовых органов в виде императивных позывов к мочеиспусканию. Спастическая походка, </w:t>
      </w:r>
      <w:proofErr w:type="spellStart"/>
      <w:r>
        <w:t>варусная</w:t>
      </w:r>
      <w:proofErr w:type="spellEnd"/>
      <w:r>
        <w:t xml:space="preserve"> и </w:t>
      </w:r>
      <w:proofErr w:type="spellStart"/>
      <w:r>
        <w:t>эквиноварусная</w:t>
      </w:r>
      <w:proofErr w:type="spellEnd"/>
      <w:r>
        <w:t xml:space="preserve"> деформация сто</w:t>
      </w:r>
      <w:r>
        <w:t xml:space="preserve">п. повышение глубоких </w:t>
      </w:r>
      <w:proofErr w:type="spellStart"/>
      <w:r>
        <w:t>рефлексов</w:t>
      </w:r>
      <w:proofErr w:type="gramStart"/>
      <w:r>
        <w:t>.</w:t>
      </w:r>
      <w:r>
        <w:t>Р</w:t>
      </w:r>
      <w:proofErr w:type="gramEnd"/>
      <w:r>
        <w:t>аннее</w:t>
      </w:r>
      <w:proofErr w:type="spellEnd"/>
      <w:r>
        <w:t xml:space="preserve"> выявление патологических стопных рефлексов: -</w:t>
      </w:r>
      <w:proofErr w:type="spellStart"/>
      <w:r>
        <w:t>Бабинского</w:t>
      </w:r>
      <w:proofErr w:type="spellEnd"/>
      <w:r>
        <w:t xml:space="preserve"> B -Оппенгейма -Гордона -Шеффера . -Бехтерева-Менделя -Жуковского -клонусы стоп и коленных чашечек</w:t>
      </w:r>
      <w:r>
        <w:t>.</w:t>
      </w:r>
    </w:p>
    <w:p w:rsidR="00BB0CDA" w:rsidRDefault="00BB0CDA" w:rsidP="00BB0CDA">
      <w:r>
        <w:t xml:space="preserve">30.Семейный боковой амиотрофический </w:t>
      </w:r>
      <w:proofErr w:type="spellStart"/>
      <w:r>
        <w:t>склероз</w:t>
      </w:r>
      <w:proofErr w:type="gramStart"/>
      <w:r>
        <w:t>.к</w:t>
      </w:r>
      <w:proofErr w:type="gramEnd"/>
      <w:r>
        <w:t>линика</w:t>
      </w:r>
      <w:proofErr w:type="spellEnd"/>
      <w:r>
        <w:t>.</w:t>
      </w:r>
      <w:r w:rsidRPr="00BB0CDA">
        <w:t xml:space="preserve"> </w:t>
      </w:r>
      <w:r>
        <w:t xml:space="preserve">У большинства пациентов заболевание начинается с асимметричных симптомов рассеянной локализации, которые включают в себя </w:t>
      </w:r>
      <w:proofErr w:type="spellStart"/>
      <w:r>
        <w:t>крампи</w:t>
      </w:r>
      <w:proofErr w:type="spellEnd"/>
      <w:r>
        <w:t xml:space="preserve">, слабость и атрофию мышц кистей (чаще) или стоп. Слабость прогрессирует с поражением предплечий, плеч и нижних конечностей. Затем появляются </w:t>
      </w:r>
      <w:proofErr w:type="spellStart"/>
      <w:r>
        <w:t>фасцикуляции</w:t>
      </w:r>
      <w:proofErr w:type="spellEnd"/>
      <w:r>
        <w:t xml:space="preserve">, </w:t>
      </w:r>
      <w:proofErr w:type="spellStart"/>
      <w:r>
        <w:t>спастичность</w:t>
      </w:r>
      <w:proofErr w:type="spellEnd"/>
      <w:r>
        <w:t>, повышение сухожильных рефлексов, разгибательные подошвенные рефлексы, неловкость и скованность движений, уменьшение массы тела, утомляемость и затруднение контроля ми</w:t>
      </w:r>
      <w:r>
        <w:t xml:space="preserve">мических мышц и движений </w:t>
      </w:r>
      <w:proofErr w:type="spellStart"/>
      <w:r>
        <w:t>языка</w:t>
      </w:r>
      <w:proofErr w:type="gramStart"/>
      <w:r>
        <w:t>.</w:t>
      </w:r>
      <w:r>
        <w:t>С</w:t>
      </w:r>
      <w:proofErr w:type="gramEnd"/>
      <w:r>
        <w:t>реди</w:t>
      </w:r>
      <w:proofErr w:type="spellEnd"/>
      <w:r>
        <w:t xml:space="preserve"> других симптомов — </w:t>
      </w:r>
      <w:proofErr w:type="spellStart"/>
      <w:r>
        <w:t>дисфония</w:t>
      </w:r>
      <w:proofErr w:type="spellEnd"/>
      <w:r>
        <w:t xml:space="preserve">, дисфагия, дизартрия и часто гнусавость. В связи с затруднением глотания отмечается увеличение слюноотделения, и пациент </w:t>
      </w:r>
      <w:proofErr w:type="spellStart"/>
      <w:r>
        <w:t>поперхивается</w:t>
      </w:r>
      <w:proofErr w:type="spellEnd"/>
      <w:r>
        <w:t xml:space="preserve"> жидкой пищей</w:t>
      </w:r>
      <w:proofErr w:type="gramStart"/>
      <w:r>
        <w:t>.</w:t>
      </w:r>
      <w:proofErr w:type="gramEnd"/>
      <w:r w:rsidRPr="00BB0CDA">
        <w:t xml:space="preserve"> </w:t>
      </w:r>
      <w:proofErr w:type="spellStart"/>
      <w:proofErr w:type="gramStart"/>
      <w:r w:rsidRPr="00BB0CDA">
        <w:t>а</w:t>
      </w:r>
      <w:proofErr w:type="gramEnd"/>
      <w:r w:rsidRPr="00BB0CDA">
        <w:t>тем</w:t>
      </w:r>
      <w:proofErr w:type="spellEnd"/>
      <w:r w:rsidRPr="00BB0CDA">
        <w:t xml:space="preserve"> появляется псевдобульбарный синдром (неуместные, непроизвольные и неконтролируемые приступы смеха или плача). Чувствительность, сознание, когнитивная сфера, произвольные движения глаз, половая функция, а также функция сфинктеров обычно не нарушены.</w:t>
      </w:r>
    </w:p>
    <w:p w:rsidR="00BB0CDA" w:rsidRDefault="00BB0CDA" w:rsidP="00BB0CDA">
      <w:r>
        <w:t xml:space="preserve">31.Болезнь </w:t>
      </w:r>
      <w:proofErr w:type="spellStart"/>
      <w:r>
        <w:t>Фридрейха</w:t>
      </w:r>
      <w:proofErr w:type="gramStart"/>
      <w:r>
        <w:t>,к</w:t>
      </w:r>
      <w:proofErr w:type="gramEnd"/>
      <w:r>
        <w:t>лин</w:t>
      </w:r>
      <w:proofErr w:type="spellEnd"/>
      <w:r>
        <w:t xml:space="preserve"> </w:t>
      </w:r>
      <w:proofErr w:type="spellStart"/>
      <w:r>
        <w:t>кар.осложнения</w:t>
      </w:r>
      <w:proofErr w:type="spellEnd"/>
      <w:r>
        <w:t>.</w:t>
      </w:r>
      <w:r w:rsidRPr="00BB0CDA">
        <w:t xml:space="preserve"> </w:t>
      </w:r>
      <w:r w:rsidR="003C11D6">
        <w:t>Т</w:t>
      </w:r>
      <w:r>
        <w:t xml:space="preserve">ипичным проявлением болезни </w:t>
      </w:r>
      <w:proofErr w:type="spellStart"/>
      <w:r>
        <w:t>Фридрейха</w:t>
      </w:r>
      <w:proofErr w:type="spellEnd"/>
      <w:r>
        <w:t xml:space="preserve"> является нарушение глубокой чувствительности, мышечная гипотония. • Снижены глубокие виды чувствительности, главным образом на ногах, при сохранении болевой и тактильной чувствительности. Больные жалуются на боли, парестезии. Характерны деформации скелета - </w:t>
      </w:r>
      <w:proofErr w:type="spellStart"/>
      <w:r>
        <w:t>киф</w:t>
      </w:r>
      <w:proofErr w:type="gramStart"/>
      <w:r>
        <w:t>о</w:t>
      </w:r>
      <w:proofErr w:type="spellEnd"/>
      <w:r>
        <w:t>-</w:t>
      </w:r>
      <w:proofErr w:type="gramEnd"/>
      <w:r>
        <w:t xml:space="preserve"> сколиоз и так называемая стопа </w:t>
      </w:r>
      <w:proofErr w:type="spellStart"/>
      <w:r>
        <w:t>Фридрейха</w:t>
      </w:r>
      <w:proofErr w:type="spellEnd"/>
      <w:r>
        <w:t xml:space="preserve"> (высокий свод, в разогнутом положении основные фаланги при согнутом положении концевых). Часто наблюдается постепенное снижение психических функций. Кровь и цереброспинальная жидкость не </w:t>
      </w:r>
      <w:proofErr w:type="gramStart"/>
      <w:r>
        <w:t>изменены</w:t>
      </w:r>
      <w:proofErr w:type="gramEnd"/>
      <w:r>
        <w:t>. Интеркуррентные заболев</w:t>
      </w:r>
      <w:r>
        <w:t xml:space="preserve">ания ухудшают состояние </w:t>
      </w:r>
      <w:proofErr w:type="spellStart"/>
      <w:r>
        <w:t>больных</w:t>
      </w:r>
      <w:proofErr w:type="gramStart"/>
      <w:r>
        <w:t>.</w:t>
      </w:r>
      <w:r>
        <w:t>П</w:t>
      </w:r>
      <w:proofErr w:type="gramEnd"/>
      <w:r>
        <w:t>ервые</w:t>
      </w:r>
      <w:proofErr w:type="spellEnd"/>
      <w:r>
        <w:t xml:space="preserve"> симптомы заболевания появляются в возрасте 10-20 лет, чаще в </w:t>
      </w:r>
      <w:proofErr w:type="spellStart"/>
      <w:r>
        <w:t>препубертатном</w:t>
      </w:r>
      <w:proofErr w:type="spellEnd"/>
      <w:r>
        <w:t xml:space="preserve"> периоде </w:t>
      </w:r>
      <w:r>
        <w:rPr>
          <w:rFonts w:ascii="Calibri" w:hAnsi="Calibri" w:cs="Calibri"/>
        </w:rPr>
        <w:t>Первым</w:t>
      </w:r>
      <w:r>
        <w:t xml:space="preserve"> </w:t>
      </w:r>
      <w:r>
        <w:rPr>
          <w:rFonts w:ascii="Calibri" w:hAnsi="Calibri" w:cs="Calibri"/>
        </w:rPr>
        <w:t>проявлением</w:t>
      </w:r>
      <w:r>
        <w:t xml:space="preserve"> </w:t>
      </w:r>
      <w:r>
        <w:rPr>
          <w:rFonts w:ascii="Calibri" w:hAnsi="Calibri" w:cs="Calibri"/>
        </w:rPr>
        <w:t>болезни</w:t>
      </w:r>
      <w:r>
        <w:t xml:space="preserve"> </w:t>
      </w:r>
      <w:r>
        <w:rPr>
          <w:rFonts w:ascii="Calibri" w:hAnsi="Calibri" w:cs="Calibri"/>
        </w:rPr>
        <w:t>является</w:t>
      </w:r>
      <w:r>
        <w:t xml:space="preserve"> </w:t>
      </w:r>
      <w:r>
        <w:rPr>
          <w:rFonts w:ascii="Calibri" w:hAnsi="Calibri" w:cs="Calibri"/>
        </w:rPr>
        <w:t>постепенное</w:t>
      </w:r>
      <w:r>
        <w:t xml:space="preserve"> </w:t>
      </w:r>
      <w:r>
        <w:rPr>
          <w:rFonts w:ascii="Calibri" w:hAnsi="Calibri" w:cs="Calibri"/>
        </w:rPr>
        <w:t>нарушение</w:t>
      </w:r>
      <w:r>
        <w:t xml:space="preserve"> </w:t>
      </w:r>
      <w:r>
        <w:rPr>
          <w:rFonts w:ascii="Calibri" w:hAnsi="Calibri" w:cs="Calibri"/>
        </w:rPr>
        <w:t>походки</w:t>
      </w:r>
      <w:r>
        <w:t xml:space="preserve">: </w:t>
      </w:r>
      <w:r>
        <w:rPr>
          <w:rFonts w:ascii="Calibri" w:hAnsi="Calibri" w:cs="Calibri"/>
        </w:rPr>
        <w:t>она</w:t>
      </w:r>
      <w:r>
        <w:t xml:space="preserve"> </w:t>
      </w:r>
      <w:r>
        <w:rPr>
          <w:rFonts w:ascii="Calibri" w:hAnsi="Calibri" w:cs="Calibri"/>
        </w:rPr>
        <w:t>становится</w:t>
      </w:r>
      <w:r>
        <w:t xml:space="preserve"> </w:t>
      </w:r>
      <w:r>
        <w:rPr>
          <w:rFonts w:ascii="Calibri" w:hAnsi="Calibri" w:cs="Calibri"/>
        </w:rPr>
        <w:t>неуверенной</w:t>
      </w:r>
      <w:r>
        <w:t xml:space="preserve">, </w:t>
      </w:r>
      <w:r>
        <w:rPr>
          <w:rFonts w:ascii="Calibri" w:hAnsi="Calibri" w:cs="Calibri"/>
        </w:rPr>
        <w:t>шатающейся</w:t>
      </w:r>
      <w:r>
        <w:t xml:space="preserve">. </w:t>
      </w:r>
      <w:r>
        <w:rPr>
          <w:rFonts w:ascii="Calibri" w:hAnsi="Calibri" w:cs="Calibri"/>
        </w:rPr>
        <w:t>Чтобы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упасть</w:t>
      </w:r>
      <w:r>
        <w:t xml:space="preserve">, </w:t>
      </w:r>
      <w:r>
        <w:rPr>
          <w:rFonts w:ascii="Calibri" w:hAnsi="Calibri" w:cs="Calibri"/>
        </w:rPr>
        <w:t>больной</w:t>
      </w:r>
      <w:r>
        <w:t xml:space="preserve"> </w:t>
      </w:r>
      <w:r>
        <w:rPr>
          <w:rFonts w:ascii="Calibri" w:hAnsi="Calibri" w:cs="Calibri"/>
        </w:rPr>
        <w:t>идет</w:t>
      </w:r>
      <w:r>
        <w:t xml:space="preserve">, </w:t>
      </w:r>
      <w:r>
        <w:rPr>
          <w:rFonts w:ascii="Calibri" w:hAnsi="Calibri" w:cs="Calibri"/>
        </w:rPr>
        <w:t>широко</w:t>
      </w:r>
      <w:r>
        <w:t xml:space="preserve"> </w:t>
      </w:r>
      <w:r>
        <w:rPr>
          <w:rFonts w:ascii="Calibri" w:hAnsi="Calibri" w:cs="Calibri"/>
        </w:rPr>
        <w:t>расставив</w:t>
      </w:r>
      <w:r>
        <w:t xml:space="preserve"> </w:t>
      </w:r>
      <w:r>
        <w:rPr>
          <w:rFonts w:ascii="Calibri" w:hAnsi="Calibri" w:cs="Calibri"/>
        </w:rPr>
        <w:t>ноги</w:t>
      </w:r>
      <w:r>
        <w:t xml:space="preserve">. </w:t>
      </w:r>
      <w:r>
        <w:rPr>
          <w:rFonts w:ascii="Calibri" w:hAnsi="Calibri" w:cs="Calibri"/>
        </w:rPr>
        <w:t>П</w:t>
      </w:r>
      <w:r>
        <w:t xml:space="preserve">озже неустойчивость появляется и в положении стоя. Со временем атаксия распространяется на мышцы рук и языка. Речь становится скандированной. Мышечный тонус вначале снижен, сухожильные рефлексы отсутствуют или вызываются с трудом. </w:t>
      </w:r>
      <w:r>
        <w:rPr>
          <w:rFonts w:ascii="Calibri" w:hAnsi="Calibri" w:cs="Calibri"/>
        </w:rPr>
        <w:t>Позже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процесс</w:t>
      </w:r>
      <w:r>
        <w:t xml:space="preserve"> </w:t>
      </w:r>
      <w:r>
        <w:rPr>
          <w:rFonts w:ascii="Calibri" w:hAnsi="Calibri" w:cs="Calibri"/>
        </w:rPr>
        <w:t>вовлека</w:t>
      </w:r>
      <w:r>
        <w:t xml:space="preserve">ются пирамидные </w:t>
      </w:r>
      <w:proofErr w:type="gramStart"/>
      <w:r>
        <w:t>пути</w:t>
      </w:r>
      <w:proofErr w:type="gramEnd"/>
      <w:r>
        <w:t xml:space="preserve"> и возникает картина нижнего спастического </w:t>
      </w:r>
      <w:proofErr w:type="spellStart"/>
      <w:r>
        <w:t>парапареза</w:t>
      </w:r>
      <w:proofErr w:type="spellEnd"/>
      <w:r>
        <w:t xml:space="preserve"> с Характерной </w:t>
      </w:r>
      <w:proofErr w:type="spellStart"/>
      <w:r>
        <w:t>гиперрефлексией</w:t>
      </w:r>
      <w:proofErr w:type="spellEnd"/>
      <w:r>
        <w:t xml:space="preserve">, повышением тонуса мускулатуры, патологическими рефлексами. Обнаруживаются признаки поражения мозжечка </w:t>
      </w:r>
      <w:proofErr w:type="spellStart"/>
      <w:r>
        <w:t>дисметрия</w:t>
      </w:r>
      <w:proofErr w:type="spellEnd"/>
      <w:r>
        <w:t xml:space="preserve">, </w:t>
      </w:r>
      <w:proofErr w:type="spellStart"/>
      <w:r>
        <w:t>адиадохокинез</w:t>
      </w:r>
      <w:proofErr w:type="spellEnd"/>
      <w:r>
        <w:t>, нистагм</w:t>
      </w:r>
      <w:r w:rsidR="003C11D6">
        <w:t>.</w:t>
      </w:r>
    </w:p>
    <w:p w:rsidR="003C11D6" w:rsidRDefault="003C11D6" w:rsidP="003C11D6">
      <w:r>
        <w:t>32.Шарко Мари клиника.</w:t>
      </w:r>
      <w:r w:rsidRPr="003C11D6">
        <w:t xml:space="preserve"> </w:t>
      </w:r>
      <w:r>
        <w:t xml:space="preserve">[01:21, 02.06.2023] Наталья: начало в среднем детском возрасте; постепенно нарастает слабость в пораженных мышцах; становится заметным, что мышцы стоп и голеней уменьшились в объеме (атрофия мышц); изменяется форма конечностей: форма ног начинает напоминать вид «перевернутой бутылки шампанского» (так называемые «ноги аиста»); формируется </w:t>
      </w:r>
      <w:proofErr w:type="spellStart"/>
      <w:r>
        <w:t>сгибательная</w:t>
      </w:r>
      <w:proofErr w:type="spellEnd"/>
      <w:r>
        <w:t xml:space="preserve"> деформация стоп (сначала стопы могут приобретать высокий свод, затем формируется</w:t>
      </w:r>
      <w:r>
        <w:t xml:space="preserve"> так называемая «полая стопа»)</w:t>
      </w:r>
      <w:proofErr w:type="gramStart"/>
      <w:r>
        <w:t>;</w:t>
      </w:r>
      <w:r>
        <w:t>с</w:t>
      </w:r>
      <w:proofErr w:type="gramEnd"/>
      <w:r>
        <w:t>ухожильные рефлексы снижаются и исчезают; утолщённые нервы иногда доступны пальпации; затрудняется ходьба: стоять и ходить на носках и/или пятках становится практически невозможно; позднее (чаще примерно через 10 лет после появления первых симптомов) в патологический процесс вовлекаются руки (кисти и предплечья) - в них происходят те же изменения, что и в ногах, с формированием деформации по типу «когтистых лап&gt;&gt;;</w:t>
      </w:r>
    </w:p>
    <w:p w:rsidR="003C11D6" w:rsidRDefault="003C11D6" w:rsidP="003C11D6">
      <w:r>
        <w:lastRenderedPageBreak/>
        <w:t>33.Болезнь Вильсона Коновалова</w:t>
      </w:r>
      <w:proofErr w:type="gramStart"/>
      <w:r>
        <w:t xml:space="preserve"> .</w:t>
      </w:r>
      <w:proofErr w:type="gramEnd"/>
      <w:r>
        <w:t xml:space="preserve">клиника </w:t>
      </w:r>
      <w:proofErr w:type="spellStart"/>
      <w:r>
        <w:t>диаг</w:t>
      </w:r>
      <w:proofErr w:type="spellEnd"/>
      <w:r>
        <w:t xml:space="preserve"> лечение.</w:t>
      </w:r>
      <w:r w:rsidRPr="003C11D6">
        <w:t xml:space="preserve"> </w:t>
      </w:r>
      <w:r>
        <w:t xml:space="preserve">неврологические симптомы (тремор, нарушение координации и походки, дисфагия, дизартрия, хорея, </w:t>
      </w:r>
      <w:proofErr w:type="spellStart"/>
      <w:r>
        <w:t>спастичность</w:t>
      </w:r>
      <w:proofErr w:type="spellEnd"/>
      <w:r>
        <w:t>, дистонические позы,</w:t>
      </w:r>
      <w:r>
        <w:t xml:space="preserve"> мышечная ригидность);</w:t>
      </w:r>
      <w:r>
        <w:t xml:space="preserve">психические расстройства (эмоциональная нестабильность, фобии, тревожность, депрессия, </w:t>
      </w:r>
      <w:proofErr w:type="spellStart"/>
      <w:r>
        <w:t>компульсивное</w:t>
      </w:r>
      <w:proofErr w:type="spellEnd"/>
      <w:r>
        <w:t xml:space="preserve"> поведение, агрессивность, изменения личности и поведения) широко варьируются от пациента к пациенту, проявляются одновременно с неврологическими симптомами или развиваются в течение </w:t>
      </w:r>
      <w:r>
        <w:t xml:space="preserve">примерно 3 лет после их </w:t>
      </w:r>
      <w:proofErr w:type="spellStart"/>
      <w:r>
        <w:t>старта;</w:t>
      </w:r>
      <w:r>
        <w:t>кольца</w:t>
      </w:r>
      <w:proofErr w:type="spellEnd"/>
      <w:r>
        <w:t xml:space="preserve"> Кайзера — </w:t>
      </w:r>
      <w:proofErr w:type="spellStart"/>
      <w:r>
        <w:t>Флейшера</w:t>
      </w:r>
      <w:proofErr w:type="spellEnd"/>
      <w:r>
        <w:t xml:space="preserve"> на границе роговицы глаз (почти у всех пациентов с неврологическими симптомами и психическими расстройствами);</w:t>
      </w:r>
      <w:r w:rsidRPr="003C11D6">
        <w:t xml:space="preserve"> </w:t>
      </w:r>
      <w:proofErr w:type="gramStart"/>
      <w:r w:rsidRPr="003C11D6">
        <w:t xml:space="preserve">Диагноз устанавливается на основании </w:t>
      </w:r>
      <w:proofErr w:type="spellStart"/>
      <w:r w:rsidRPr="003C11D6">
        <w:t>физикального</w:t>
      </w:r>
      <w:proofErr w:type="spellEnd"/>
      <w:r w:rsidRPr="003C11D6">
        <w:t xml:space="preserve"> осмотра, сбора жалоб, личного и семейного анамнеза пациента, лабораторной диагностики (проводятся биохимические анализы крови и мочи, которые могут показать сниженную концентрацию медь-содержащего белка </w:t>
      </w:r>
      <w:proofErr w:type="spellStart"/>
      <w:r w:rsidRPr="003C11D6">
        <w:t>церулоплазмина</w:t>
      </w:r>
      <w:proofErr w:type="spellEnd"/>
      <w:r w:rsidRPr="003C11D6">
        <w:t xml:space="preserve"> в плазме крови, повышение уровня печеночных ферментов, тромбоцитопению, повышенное содержание меди в моче), осмотра глаз офтальмологом с помощью щелевой лампы, КТ или МРТ головного мозга (у пациентов с неврологическими симптомами).</w:t>
      </w:r>
      <w:proofErr w:type="gramEnd"/>
      <w:r w:rsidRPr="003C11D6">
        <w:t xml:space="preserve"> Если лабораторные исследования не подтверждают и не исключают диагноз, врач может назначить биопсию печени, а также молекулярно-генетическое тестирование. </w:t>
      </w:r>
      <w:r>
        <w:t xml:space="preserve">Лекарства, воздействующего на причину болезни Вильсона — Коновалова, не существует. Пожизненное лечение направлено на снижение уровня меди в организме до нормального (нетоксичного), снижение прогрессирования заболевания и уменьшение симптомов, которые с ним связаны. Оно включает </w:t>
      </w:r>
      <w:proofErr w:type="spellStart"/>
      <w:r>
        <w:t>хелатирующие</w:t>
      </w:r>
      <w:proofErr w:type="spellEnd"/>
      <w:r>
        <w:t xml:space="preserve"> агенты (D-</w:t>
      </w:r>
      <w:proofErr w:type="spellStart"/>
      <w:r>
        <w:t>пеницилламин</w:t>
      </w:r>
      <w:proofErr w:type="spellEnd"/>
      <w:r>
        <w:t xml:space="preserve"> или </w:t>
      </w:r>
      <w:proofErr w:type="spellStart"/>
      <w:r>
        <w:t>триентин</w:t>
      </w:r>
      <w:proofErr w:type="spellEnd"/>
      <w:r>
        <w:t>), которые связывают и выводят медь из организма с мочой; ацетат цинка, предотвращающий кишечную абсорбцию (всасывание) меди. Дополнительно врач может порекомендовать соблюдение диеты, исключающей продукты с повышенным содержанием меди (печень, шоколад, грибы, моллюски, орехи). Проводится динамическое наблюдение (пациент периодически сдает анализы крови и мочи) с целью оценки эффекти</w:t>
      </w:r>
      <w:r>
        <w:t xml:space="preserve">вности медикаментозной </w:t>
      </w:r>
      <w:proofErr w:type="spellStart"/>
      <w:r>
        <w:t>терапии</w:t>
      </w:r>
      <w:proofErr w:type="gramStart"/>
      <w:r>
        <w:t>.</w:t>
      </w:r>
      <w:r>
        <w:t>В</w:t>
      </w:r>
      <w:proofErr w:type="gramEnd"/>
      <w:r>
        <w:t>о</w:t>
      </w:r>
      <w:proofErr w:type="spellEnd"/>
      <w:r>
        <w:t xml:space="preserve"> время беременности лечение заболевания рекомендуется не прекращать, в этот период врач может снизить дозировку </w:t>
      </w:r>
      <w:proofErr w:type="spellStart"/>
      <w:r>
        <w:t>хелатирующего</w:t>
      </w:r>
      <w:proofErr w:type="spellEnd"/>
      <w:r>
        <w:t xml:space="preserve"> агента, прием ацетата цинка продолжается по стандартной схеме. Кормление грудью при использовании </w:t>
      </w:r>
      <w:proofErr w:type="spellStart"/>
      <w:r>
        <w:t>хелатирующего</w:t>
      </w:r>
      <w:proofErr w:type="spellEnd"/>
      <w:r>
        <w:t xml:space="preserve"> агента исключается, данных</w:t>
      </w:r>
      <w:r>
        <w:t xml:space="preserve"> по ацетату цинка </w:t>
      </w:r>
      <w:proofErr w:type="spellStart"/>
      <w:r>
        <w:t>недостаточно</w:t>
      </w:r>
      <w:proofErr w:type="gramStart"/>
      <w:r>
        <w:t>.</w:t>
      </w:r>
      <w:r>
        <w:t>П</w:t>
      </w:r>
      <w:proofErr w:type="gramEnd"/>
      <w:r>
        <w:t>ри</w:t>
      </w:r>
      <w:proofErr w:type="spellEnd"/>
      <w:r>
        <w:t xml:space="preserve"> острой печеночной недостаточности, вызванной прогрессированием болезни Вильсона — Коновалова, необходима трансплантация печени</w:t>
      </w:r>
      <w:r>
        <w:t>.</w:t>
      </w:r>
    </w:p>
    <w:p w:rsidR="003C11D6" w:rsidRDefault="003C11D6" w:rsidP="003C11D6">
      <w:r>
        <w:t>34.Торсионная дистония клиника</w:t>
      </w:r>
      <w:r>
        <w:t>.</w:t>
      </w:r>
      <w:r w:rsidRPr="003C11D6">
        <w:t xml:space="preserve"> </w:t>
      </w:r>
      <w:r>
        <w:t xml:space="preserve">К первым признакам заболевания относятся непроизвольные движения в одной, чаще нижней, конечности. При этом больные испытывают чувство неудобства во время походки. Постепенно распространяются гиперкинезы, которые появляются и усиливаются при попытках изменить положение тела, совершить какое-либо движение, во время стояния, при ходьбе, эмоциональном возбуждении. В связи с различной локализацией гиперкинезов выделяют локальную и </w:t>
      </w:r>
      <w:proofErr w:type="spellStart"/>
      <w:r>
        <w:t>генерализова</w:t>
      </w:r>
      <w:r>
        <w:t>нную</w:t>
      </w:r>
      <w:proofErr w:type="spellEnd"/>
      <w:r>
        <w:t xml:space="preserve"> форму торсионной </w:t>
      </w:r>
      <w:proofErr w:type="spellStart"/>
      <w:r>
        <w:t>дистонии</w:t>
      </w:r>
      <w:proofErr w:type="gramStart"/>
      <w:r>
        <w:t>.</w:t>
      </w:r>
      <w:r>
        <w:t>П</w:t>
      </w:r>
      <w:proofErr w:type="gramEnd"/>
      <w:r>
        <w:t>ри</w:t>
      </w:r>
      <w:proofErr w:type="spellEnd"/>
      <w:r>
        <w:t xml:space="preserve"> локальной форме образуются гиперкинезы мышц конечностей и шеи. В конечностях (в каждой в отдельности) могут появиться различные, иногда вычурные непроизвольные движения </w:t>
      </w:r>
      <w:proofErr w:type="spellStart"/>
      <w:r>
        <w:t>атетоидные</w:t>
      </w:r>
      <w:proofErr w:type="spellEnd"/>
      <w:r>
        <w:t xml:space="preserve">, </w:t>
      </w:r>
      <w:proofErr w:type="spellStart"/>
      <w:r>
        <w:t>гемибаллические</w:t>
      </w:r>
      <w:proofErr w:type="spellEnd"/>
      <w:r>
        <w:t xml:space="preserve">, </w:t>
      </w:r>
      <w:proofErr w:type="spellStart"/>
      <w:r>
        <w:t>миоклонические</w:t>
      </w:r>
      <w:proofErr w:type="spellEnd"/>
      <w:r>
        <w:t xml:space="preserve">, </w:t>
      </w:r>
      <w:proofErr w:type="spellStart"/>
      <w:r>
        <w:t>хореатические</w:t>
      </w:r>
      <w:proofErr w:type="spellEnd"/>
      <w:r>
        <w:t xml:space="preserve">, </w:t>
      </w:r>
      <w:proofErr w:type="spellStart"/>
      <w:r>
        <w:t>тикообразные</w:t>
      </w:r>
      <w:proofErr w:type="spellEnd"/>
      <w:r>
        <w:t xml:space="preserve">, тонические спазмы и дрожание. Свойственные вращательные движения наблюдаются вдоль продольной оси конечностей. </w:t>
      </w:r>
      <w:proofErr w:type="gramStart"/>
      <w:r>
        <w:t>В проксимальных отделах конечностей гиперкинезы проявляются сильнее, чем в дистальных.</w:t>
      </w:r>
      <w:proofErr w:type="gramEnd"/>
    </w:p>
    <w:p w:rsidR="003C11D6" w:rsidRDefault="003C11D6" w:rsidP="003C11D6">
      <w:r>
        <w:t xml:space="preserve">35.Хорея </w:t>
      </w:r>
      <w:proofErr w:type="spellStart"/>
      <w:r>
        <w:t>Гентингтона</w:t>
      </w:r>
      <w:proofErr w:type="spellEnd"/>
      <w:r>
        <w:t xml:space="preserve"> </w:t>
      </w:r>
      <w:proofErr w:type="spellStart"/>
      <w:r>
        <w:t>кл</w:t>
      </w:r>
      <w:proofErr w:type="spellEnd"/>
      <w:r>
        <w:t xml:space="preserve"> </w:t>
      </w:r>
      <w:proofErr w:type="spellStart"/>
      <w:r>
        <w:t>диаг</w:t>
      </w:r>
      <w:proofErr w:type="spellEnd"/>
      <w:r>
        <w:t xml:space="preserve"> лечение</w:t>
      </w:r>
      <w:proofErr w:type="gramStart"/>
      <w:r>
        <w:t>.</w:t>
      </w:r>
      <w:proofErr w:type="gramEnd"/>
      <w:r w:rsidRPr="003C11D6">
        <w:t xml:space="preserve"> </w:t>
      </w:r>
      <w:proofErr w:type="spellStart"/>
      <w:proofErr w:type="gramStart"/>
      <w:r>
        <w:t>о</w:t>
      </w:r>
      <w:proofErr w:type="gramEnd"/>
      <w:r>
        <w:t>являются</w:t>
      </w:r>
      <w:proofErr w:type="spellEnd"/>
      <w:r>
        <w:t xml:space="preserve"> патологические движения; они включают в себя хорею, атетоз, </w:t>
      </w:r>
      <w:proofErr w:type="spellStart"/>
      <w:r>
        <w:t>миоклонические</w:t>
      </w:r>
      <w:proofErr w:type="spellEnd"/>
      <w:r>
        <w:t xml:space="preserve"> судороги и </w:t>
      </w:r>
      <w:proofErr w:type="spellStart"/>
      <w:r>
        <w:t>псевдотики</w:t>
      </w:r>
      <w:proofErr w:type="spellEnd"/>
      <w:r>
        <w:t xml:space="preserve"> (одно из проявлений </w:t>
      </w:r>
      <w:proofErr w:type="spellStart"/>
      <w:r>
        <w:t>туреттизма</w:t>
      </w:r>
      <w:proofErr w:type="spellEnd"/>
      <w:r>
        <w:t xml:space="preserve">). </w:t>
      </w:r>
      <w:proofErr w:type="spellStart"/>
      <w:r>
        <w:t>Туреттизм</w:t>
      </w:r>
      <w:proofErr w:type="spellEnd"/>
      <w:r>
        <w:t xml:space="preserve"> имеет симптомы, схожие с симптомами синдрома </w:t>
      </w:r>
      <w:proofErr w:type="spellStart"/>
      <w:r>
        <w:t>Туретта</w:t>
      </w:r>
      <w:proofErr w:type="spellEnd"/>
      <w:r>
        <w:t xml:space="preserve">, которые возникают в результате других неврологических расстройств или использования лекарственных средств; </w:t>
      </w:r>
      <w:proofErr w:type="spellStart"/>
      <w:r>
        <w:t>туреттизм</w:t>
      </w:r>
      <w:proofErr w:type="spellEnd"/>
      <w:r>
        <w:t xml:space="preserve"> также включает повторяющиеся жесты и/или голосовые звуки, производимые </w:t>
      </w:r>
      <w:r>
        <w:lastRenderedPageBreak/>
        <w:t xml:space="preserve">пациентами с хореей. В отличие от истинных тиков, </w:t>
      </w:r>
      <w:proofErr w:type="spellStart"/>
      <w:r>
        <w:t>псевдотики</w:t>
      </w:r>
      <w:proofErr w:type="spellEnd"/>
      <w:r>
        <w:t xml:space="preserve"> при болезни </w:t>
      </w:r>
      <w:proofErr w:type="spellStart"/>
      <w:r>
        <w:t>Ханти</w:t>
      </w:r>
      <w:r>
        <w:t>нгтона</w:t>
      </w:r>
      <w:proofErr w:type="spellEnd"/>
      <w:r>
        <w:t xml:space="preserve"> не могут быть </w:t>
      </w:r>
      <w:proofErr w:type="spellStart"/>
      <w:r>
        <w:t>подавлены</w:t>
      </w:r>
      <w:proofErr w:type="gramStart"/>
      <w:r>
        <w:t>.</w:t>
      </w:r>
      <w:r>
        <w:t>Т</w:t>
      </w:r>
      <w:proofErr w:type="gramEnd"/>
      <w:r>
        <w:t>ипичные</w:t>
      </w:r>
      <w:proofErr w:type="spellEnd"/>
      <w:r>
        <w:t xml:space="preserve"> проявления: причудливая, "кукольная" походка, гримасничанье, неспособность сознательно быстро двигать глазами, не мигая или не кивая головой (глазодвигательная апраксия), неспособность доводить целенаправленные движения до конца (непостоянство движений), например, при попытке высунуть язык, или сделать хватательное </w:t>
      </w:r>
      <w:proofErr w:type="spellStart"/>
      <w:r>
        <w:t>движени</w:t>
      </w:r>
      <w:r>
        <w:t>е.</w:t>
      </w:r>
      <w:r>
        <w:t>По</w:t>
      </w:r>
      <w:proofErr w:type="spellEnd"/>
      <w:r>
        <w:t xml:space="preserve"> мере прогрессирования болезни </w:t>
      </w:r>
      <w:proofErr w:type="spellStart"/>
      <w:r>
        <w:t>Хантингтона</w:t>
      </w:r>
      <w:proofErr w:type="spellEnd"/>
      <w:r>
        <w:t xml:space="preserve"> утрачивается способность ходить, развиваются нарушения глотания, и в итоге - тяжелая деменция. В конечном </w:t>
      </w:r>
      <w:proofErr w:type="gramStart"/>
      <w:r>
        <w:t>счете</w:t>
      </w:r>
      <w:proofErr w:type="gramEnd"/>
      <w:r>
        <w:t xml:space="preserve"> большинство пациентов нуждается в наблюдении в учреждениях психиатрического профиля. Смерть наступает, как правило, спустя 13–15 лет от появления симптомов заболевания.</w:t>
      </w:r>
      <w:r w:rsidRPr="003C11D6">
        <w:t xml:space="preserve"> </w:t>
      </w:r>
      <w:r>
        <w:t xml:space="preserve">Диагностика болезни </w:t>
      </w:r>
      <w:proofErr w:type="spellStart"/>
      <w:r>
        <w:t>Хантингтона</w:t>
      </w:r>
      <w:r>
        <w:t>Клинический</w:t>
      </w:r>
      <w:proofErr w:type="spellEnd"/>
      <w:r>
        <w:t xml:space="preserve"> осмотр, результаты которого необходимо подтвер</w:t>
      </w:r>
      <w:r>
        <w:t xml:space="preserve">дить генетическим тестированием </w:t>
      </w:r>
      <w:proofErr w:type="spellStart"/>
      <w:r>
        <w:t>Нейротомография</w:t>
      </w:r>
      <w:proofErr w:type="spellEnd"/>
      <w:r>
        <w:t>.</w:t>
      </w:r>
      <w:r w:rsidRPr="003C11D6">
        <w:t xml:space="preserve"> </w:t>
      </w:r>
      <w:r w:rsidR="00804C35">
        <w:t xml:space="preserve">Лечение болезни </w:t>
      </w:r>
      <w:proofErr w:type="spellStart"/>
      <w:r w:rsidR="00804C35">
        <w:t>Хантингтона</w:t>
      </w:r>
      <w:r>
        <w:t>Нейролептики</w:t>
      </w:r>
      <w:proofErr w:type="spellEnd"/>
      <w:r>
        <w:t xml:space="preserve"> могут частично подавить хорею и </w:t>
      </w:r>
      <w:r w:rsidR="00804C35">
        <w:t xml:space="preserve">ажитацию. Нейролептики </w:t>
      </w:r>
      <w:proofErr w:type="spellStart"/>
      <w:r w:rsidR="00804C35">
        <w:t>включают</w:t>
      </w:r>
      <w:r>
        <w:t>Хлорпромазин</w:t>
      </w:r>
      <w:proofErr w:type="spellEnd"/>
      <w:r>
        <w:t xml:space="preserve"> 25–</w:t>
      </w:r>
      <w:r w:rsidR="00804C35">
        <w:t xml:space="preserve">300 мг перорально 3 раза в день </w:t>
      </w:r>
      <w:proofErr w:type="spellStart"/>
      <w:r>
        <w:t>Галоперидол</w:t>
      </w:r>
      <w:proofErr w:type="spellEnd"/>
      <w:r>
        <w:t xml:space="preserve"> 5</w:t>
      </w:r>
      <w:r w:rsidR="00804C35">
        <w:t xml:space="preserve">–45 мг перорально 2 раза в день </w:t>
      </w:r>
      <w:proofErr w:type="spellStart"/>
      <w:r>
        <w:t>Рисперидон</w:t>
      </w:r>
      <w:proofErr w:type="spellEnd"/>
      <w:r>
        <w:t xml:space="preserve"> 0,5–</w:t>
      </w:r>
      <w:r w:rsidR="00804C35">
        <w:t xml:space="preserve">3 мг перорально 2 раза в день </w:t>
      </w:r>
      <w:proofErr w:type="spellStart"/>
      <w:r>
        <w:t>Оланзапин</w:t>
      </w:r>
      <w:proofErr w:type="spellEnd"/>
      <w:r>
        <w:t xml:space="preserve"> </w:t>
      </w:r>
      <w:r w:rsidR="00804C35">
        <w:t xml:space="preserve">5-10 мг перорально 1 раз в день </w:t>
      </w:r>
      <w:proofErr w:type="spellStart"/>
      <w:r>
        <w:t>Клозапин</w:t>
      </w:r>
      <w:proofErr w:type="spellEnd"/>
      <w:r>
        <w:t xml:space="preserve"> от 12,5 до 100 мг перорально один или два раза в день</w:t>
      </w:r>
    </w:p>
    <w:p w:rsidR="00804C35" w:rsidRDefault="00804C35" w:rsidP="003C11D6">
      <w:r>
        <w:t>36.С</w:t>
      </w:r>
      <w:bookmarkStart w:id="0" w:name="_GoBack"/>
      <w:bookmarkEnd w:id="0"/>
    </w:p>
    <w:p w:rsidR="003C11D6" w:rsidRPr="004B7BEF" w:rsidRDefault="003C11D6" w:rsidP="003C11D6"/>
    <w:sectPr w:rsidR="003C11D6" w:rsidRPr="004B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4B"/>
    <w:rsid w:val="000150FD"/>
    <w:rsid w:val="000E634B"/>
    <w:rsid w:val="00141A8B"/>
    <w:rsid w:val="00292ED9"/>
    <w:rsid w:val="003C11D6"/>
    <w:rsid w:val="00423D7F"/>
    <w:rsid w:val="004B7BEF"/>
    <w:rsid w:val="005E08EB"/>
    <w:rsid w:val="006E291D"/>
    <w:rsid w:val="00804C35"/>
    <w:rsid w:val="00933891"/>
    <w:rsid w:val="00945A53"/>
    <w:rsid w:val="00953BCE"/>
    <w:rsid w:val="00BB0CDA"/>
    <w:rsid w:val="00E911D7"/>
    <w:rsid w:val="00F86A4F"/>
    <w:rsid w:val="00F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4475</Words>
  <Characters>25514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2</cp:revision>
  <dcterms:created xsi:type="dcterms:W3CDTF">2023-06-01T16:18:00Z</dcterms:created>
  <dcterms:modified xsi:type="dcterms:W3CDTF">2023-06-01T19:36:00Z</dcterms:modified>
</cp:coreProperties>
</file>