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3A03" w14:textId="0C8502FD" w:rsidR="00DC2F42" w:rsidRPr="005C617F" w:rsidRDefault="00710176">
      <w:pPr>
        <w:rPr>
          <w:sz w:val="20"/>
          <w:szCs w:val="20"/>
        </w:rPr>
      </w:pPr>
      <w:r>
        <w:rPr>
          <w:sz w:val="20"/>
          <w:szCs w:val="20"/>
        </w:rPr>
        <w:t>-Likelihood</w:t>
      </w:r>
    </w:p>
    <w:tbl>
      <w:tblPr>
        <w:tblStyle w:val="TableGrid"/>
        <w:tblpPr w:leftFromText="180" w:rightFromText="180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701"/>
      </w:tblGrid>
      <w:tr w:rsidR="00710176" w:rsidRPr="005C617F" w14:paraId="5E19600F" w14:textId="77777777" w:rsidTr="00710176">
        <w:tc>
          <w:tcPr>
            <w:tcW w:w="1271" w:type="dxa"/>
            <w:shd w:val="clear" w:color="auto" w:fill="00B050"/>
          </w:tcPr>
          <w:p w14:paraId="3C807CF7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Rare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846F2B6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Unlikely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44DA07EF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Possible</w:t>
            </w:r>
          </w:p>
        </w:tc>
        <w:tc>
          <w:tcPr>
            <w:tcW w:w="1701" w:type="dxa"/>
            <w:shd w:val="clear" w:color="auto" w:fill="FFC000"/>
          </w:tcPr>
          <w:p w14:paraId="7B6F312A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Likely</w:t>
            </w:r>
          </w:p>
        </w:tc>
        <w:tc>
          <w:tcPr>
            <w:tcW w:w="1701" w:type="dxa"/>
            <w:shd w:val="clear" w:color="auto" w:fill="FF0000"/>
          </w:tcPr>
          <w:p w14:paraId="73BE1430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Certain</w:t>
            </w:r>
          </w:p>
        </w:tc>
      </w:tr>
      <w:tr w:rsidR="00710176" w:rsidRPr="005C617F" w14:paraId="19702573" w14:textId="77777777" w:rsidTr="00710176">
        <w:tc>
          <w:tcPr>
            <w:tcW w:w="1271" w:type="dxa"/>
          </w:tcPr>
          <w:p w14:paraId="0E870B93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DD3BDFF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6F2CD74B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64C5B99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5A62C017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5</w:t>
            </w:r>
          </w:p>
        </w:tc>
      </w:tr>
    </w:tbl>
    <w:p w14:paraId="34A3A2EA" w14:textId="77777777" w:rsidR="00710176" w:rsidRDefault="005C617F">
      <w:pPr>
        <w:rPr>
          <w:sz w:val="20"/>
          <w:szCs w:val="20"/>
        </w:rPr>
      </w:pPr>
      <w:r w:rsidRPr="005C617F">
        <w:rPr>
          <w:sz w:val="20"/>
          <w:szCs w:val="20"/>
        </w:rPr>
        <w:t xml:space="preserve"> </w:t>
      </w:r>
    </w:p>
    <w:p w14:paraId="197C8979" w14:textId="77777777" w:rsidR="00710176" w:rsidRDefault="00710176">
      <w:pPr>
        <w:rPr>
          <w:sz w:val="20"/>
          <w:szCs w:val="20"/>
        </w:rPr>
      </w:pPr>
    </w:p>
    <w:p w14:paraId="0CEE74C6" w14:textId="04ADC573" w:rsidR="005C617F" w:rsidRPr="005C617F" w:rsidRDefault="005C617F">
      <w:pPr>
        <w:rPr>
          <w:sz w:val="20"/>
          <w:szCs w:val="20"/>
        </w:rPr>
      </w:pPr>
      <w:r w:rsidRPr="005C617F">
        <w:rPr>
          <w:sz w:val="20"/>
          <w:szCs w:val="20"/>
        </w:rPr>
        <w:t xml:space="preserve"> </w:t>
      </w:r>
      <w:r w:rsidR="00710176">
        <w:rPr>
          <w:sz w:val="20"/>
          <w:szCs w:val="20"/>
        </w:rPr>
        <w:t>-impact level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701"/>
        <w:gridCol w:w="1701"/>
      </w:tblGrid>
      <w:tr w:rsidR="00710176" w:rsidRPr="005C617F" w14:paraId="440478C7" w14:textId="77777777" w:rsidTr="00710176">
        <w:tc>
          <w:tcPr>
            <w:tcW w:w="1271" w:type="dxa"/>
            <w:shd w:val="clear" w:color="auto" w:fill="00B050"/>
          </w:tcPr>
          <w:p w14:paraId="65A41483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Negligible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62B3CEB6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Minor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270E1641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Moderate</w:t>
            </w:r>
          </w:p>
        </w:tc>
        <w:tc>
          <w:tcPr>
            <w:tcW w:w="1701" w:type="dxa"/>
            <w:shd w:val="clear" w:color="auto" w:fill="FFC000"/>
          </w:tcPr>
          <w:p w14:paraId="627871EF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Major</w:t>
            </w:r>
          </w:p>
        </w:tc>
        <w:tc>
          <w:tcPr>
            <w:tcW w:w="1701" w:type="dxa"/>
            <w:shd w:val="clear" w:color="auto" w:fill="FF0000"/>
          </w:tcPr>
          <w:p w14:paraId="41B7D21D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Extreme</w:t>
            </w:r>
          </w:p>
        </w:tc>
      </w:tr>
      <w:tr w:rsidR="00710176" w:rsidRPr="005C617F" w14:paraId="0299767D" w14:textId="77777777" w:rsidTr="00710176">
        <w:tc>
          <w:tcPr>
            <w:tcW w:w="1271" w:type="dxa"/>
          </w:tcPr>
          <w:p w14:paraId="7A9A46C0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0B993980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103F9FD2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3E2F73B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5337842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5</w:t>
            </w:r>
          </w:p>
        </w:tc>
      </w:tr>
    </w:tbl>
    <w:p w14:paraId="3B2D5421" w14:textId="3EB9841D" w:rsidR="00710176" w:rsidRDefault="00710176"/>
    <w:p w14:paraId="70CCF882" w14:textId="77777777" w:rsidR="001970EA" w:rsidRDefault="00FD40B2">
      <w:r>
        <w:t xml:space="preserve">  </w:t>
      </w:r>
    </w:p>
    <w:p w14:paraId="02667456" w14:textId="69F27EBA" w:rsidR="00FD40B2" w:rsidRDefault="00710176">
      <w:r>
        <w:t xml:space="preserve">-Risk Rating </w:t>
      </w:r>
    </w:p>
    <w:tbl>
      <w:tblPr>
        <w:tblStyle w:val="TableGrid"/>
        <w:tblpPr w:leftFromText="180" w:rightFromText="180" w:vertAnchor="text" w:tblpY="193"/>
        <w:tblW w:w="0" w:type="auto"/>
        <w:tblLook w:val="04A0" w:firstRow="1" w:lastRow="0" w:firstColumn="1" w:lastColumn="0" w:noHBand="0" w:noVBand="1"/>
      </w:tblPr>
      <w:tblGrid>
        <w:gridCol w:w="1129"/>
        <w:gridCol w:w="1385"/>
        <w:gridCol w:w="1638"/>
        <w:gridCol w:w="1511"/>
      </w:tblGrid>
      <w:tr w:rsidR="00710176" w:rsidRPr="005C617F" w14:paraId="354A7FC2" w14:textId="77777777" w:rsidTr="00710176">
        <w:trPr>
          <w:trHeight w:val="234"/>
        </w:trPr>
        <w:tc>
          <w:tcPr>
            <w:tcW w:w="1129" w:type="dxa"/>
            <w:shd w:val="clear" w:color="auto" w:fill="00B050"/>
          </w:tcPr>
          <w:p w14:paraId="69FC8A92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Low</w:t>
            </w:r>
          </w:p>
        </w:tc>
        <w:tc>
          <w:tcPr>
            <w:tcW w:w="1385" w:type="dxa"/>
            <w:shd w:val="clear" w:color="auto" w:fill="FFD966" w:themeFill="accent4" w:themeFillTint="99"/>
          </w:tcPr>
          <w:p w14:paraId="185CE13A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Moderate</w:t>
            </w:r>
          </w:p>
        </w:tc>
        <w:tc>
          <w:tcPr>
            <w:tcW w:w="1638" w:type="dxa"/>
            <w:shd w:val="clear" w:color="auto" w:fill="FFC000"/>
          </w:tcPr>
          <w:p w14:paraId="3E392DE9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High</w:t>
            </w:r>
          </w:p>
        </w:tc>
        <w:tc>
          <w:tcPr>
            <w:tcW w:w="1511" w:type="dxa"/>
            <w:shd w:val="clear" w:color="auto" w:fill="FF0000"/>
          </w:tcPr>
          <w:p w14:paraId="32A31432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Extreme</w:t>
            </w:r>
          </w:p>
        </w:tc>
      </w:tr>
      <w:tr w:rsidR="00710176" w:rsidRPr="005C617F" w14:paraId="2914965B" w14:textId="77777777" w:rsidTr="00710176">
        <w:trPr>
          <w:trHeight w:val="234"/>
        </w:trPr>
        <w:tc>
          <w:tcPr>
            <w:tcW w:w="1129" w:type="dxa"/>
          </w:tcPr>
          <w:p w14:paraId="0613F4CB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1 – 3</w:t>
            </w:r>
          </w:p>
        </w:tc>
        <w:tc>
          <w:tcPr>
            <w:tcW w:w="1385" w:type="dxa"/>
          </w:tcPr>
          <w:p w14:paraId="46A2D5E1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>4 – 6</w:t>
            </w:r>
          </w:p>
        </w:tc>
        <w:tc>
          <w:tcPr>
            <w:tcW w:w="1638" w:type="dxa"/>
          </w:tcPr>
          <w:p w14:paraId="6FF3F32D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 xml:space="preserve">7 – 8 </w:t>
            </w:r>
          </w:p>
        </w:tc>
        <w:tc>
          <w:tcPr>
            <w:tcW w:w="1511" w:type="dxa"/>
          </w:tcPr>
          <w:p w14:paraId="7CC4E866" w14:textId="77777777" w:rsidR="00710176" w:rsidRPr="005C617F" w:rsidRDefault="00710176" w:rsidP="00710176">
            <w:pPr>
              <w:jc w:val="center"/>
              <w:rPr>
                <w:sz w:val="20"/>
                <w:szCs w:val="20"/>
              </w:rPr>
            </w:pPr>
            <w:r w:rsidRPr="005C617F">
              <w:rPr>
                <w:sz w:val="20"/>
                <w:szCs w:val="20"/>
              </w:rPr>
              <w:t xml:space="preserve">9 – 10 </w:t>
            </w:r>
          </w:p>
        </w:tc>
      </w:tr>
    </w:tbl>
    <w:p w14:paraId="2F89CA4E" w14:textId="77777777" w:rsidR="00D9130B" w:rsidRDefault="00D9130B"/>
    <w:p w14:paraId="5422DB9E" w14:textId="77777777" w:rsidR="00D9130B" w:rsidRDefault="00D9130B"/>
    <w:p w14:paraId="58501F9A" w14:textId="77777777" w:rsidR="00D9130B" w:rsidRDefault="00D9130B"/>
    <w:tbl>
      <w:tblPr>
        <w:tblStyle w:val="TableGrid"/>
        <w:tblpPr w:leftFromText="180" w:rightFromText="180" w:vertAnchor="page" w:horzAnchor="margin" w:tblpY="5871"/>
        <w:tblW w:w="9634" w:type="dxa"/>
        <w:tblLook w:val="04A0" w:firstRow="1" w:lastRow="0" w:firstColumn="1" w:lastColumn="0" w:noHBand="0" w:noVBand="1"/>
      </w:tblPr>
      <w:tblGrid>
        <w:gridCol w:w="846"/>
        <w:gridCol w:w="1797"/>
        <w:gridCol w:w="1307"/>
        <w:gridCol w:w="1302"/>
        <w:gridCol w:w="1122"/>
        <w:gridCol w:w="1134"/>
        <w:gridCol w:w="851"/>
        <w:gridCol w:w="1275"/>
      </w:tblGrid>
      <w:tr w:rsidR="00710176" w14:paraId="3DD232E6" w14:textId="77777777" w:rsidTr="00710176">
        <w:trPr>
          <w:trHeight w:val="567"/>
        </w:trPr>
        <w:tc>
          <w:tcPr>
            <w:tcW w:w="846" w:type="dxa"/>
            <w:shd w:val="clear" w:color="auto" w:fill="DEEAF6" w:themeFill="accent1" w:themeFillTint="33"/>
          </w:tcPr>
          <w:p w14:paraId="3A629F33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Ref</w:t>
            </w:r>
          </w:p>
        </w:tc>
        <w:tc>
          <w:tcPr>
            <w:tcW w:w="1797" w:type="dxa"/>
            <w:shd w:val="clear" w:color="auto" w:fill="DEEAF6" w:themeFill="accent1" w:themeFillTint="33"/>
          </w:tcPr>
          <w:p w14:paraId="74824BEE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Description</w:t>
            </w:r>
          </w:p>
        </w:tc>
        <w:tc>
          <w:tcPr>
            <w:tcW w:w="1307" w:type="dxa"/>
            <w:shd w:val="clear" w:color="auto" w:fill="DEEAF6" w:themeFill="accent1" w:themeFillTint="33"/>
          </w:tcPr>
          <w:p w14:paraId="45A7D296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Cause</w:t>
            </w:r>
          </w:p>
        </w:tc>
        <w:tc>
          <w:tcPr>
            <w:tcW w:w="1302" w:type="dxa"/>
            <w:shd w:val="clear" w:color="auto" w:fill="DEEAF6" w:themeFill="accent1" w:themeFillTint="33"/>
          </w:tcPr>
          <w:p w14:paraId="52469856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Event</w:t>
            </w:r>
          </w:p>
        </w:tc>
        <w:tc>
          <w:tcPr>
            <w:tcW w:w="1122" w:type="dxa"/>
            <w:shd w:val="clear" w:color="auto" w:fill="DEEAF6" w:themeFill="accent1" w:themeFillTint="33"/>
          </w:tcPr>
          <w:p w14:paraId="794EFEE5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Likelihood</w:t>
            </w:r>
          </w:p>
          <w:p w14:paraId="6695875B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(1-5)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176AB1E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Impact</w:t>
            </w:r>
          </w:p>
          <w:p w14:paraId="108F5772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(1-5)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661A7712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Risk rating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2056D265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Action</w:t>
            </w:r>
          </w:p>
        </w:tc>
      </w:tr>
      <w:tr w:rsidR="00710176" w14:paraId="4131180B" w14:textId="77777777" w:rsidTr="007F0E6E">
        <w:trPr>
          <w:trHeight w:val="281"/>
        </w:trPr>
        <w:tc>
          <w:tcPr>
            <w:tcW w:w="846" w:type="dxa"/>
          </w:tcPr>
          <w:p w14:paraId="43F782F6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1</w:t>
            </w:r>
          </w:p>
        </w:tc>
        <w:tc>
          <w:tcPr>
            <w:tcW w:w="1797" w:type="dxa"/>
          </w:tcPr>
          <w:p w14:paraId="0967F64E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Lack of Time</w:t>
            </w:r>
          </w:p>
        </w:tc>
        <w:tc>
          <w:tcPr>
            <w:tcW w:w="1307" w:type="dxa"/>
          </w:tcPr>
          <w:p w14:paraId="7460C721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Improper time management</w:t>
            </w:r>
          </w:p>
        </w:tc>
        <w:tc>
          <w:tcPr>
            <w:tcW w:w="1302" w:type="dxa"/>
          </w:tcPr>
          <w:p w14:paraId="3FC4310D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Not completing project/task</w:t>
            </w:r>
          </w:p>
        </w:tc>
        <w:tc>
          <w:tcPr>
            <w:tcW w:w="1122" w:type="dxa"/>
            <w:shd w:val="clear" w:color="auto" w:fill="00B050"/>
          </w:tcPr>
          <w:p w14:paraId="33B0E1F8" w14:textId="77777777" w:rsidR="00710176" w:rsidRPr="007F0E6E" w:rsidRDefault="00710176" w:rsidP="00710176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7F0E6E">
              <w:rPr>
                <w:color w:val="70AD47" w:themeColor="accent6"/>
                <w:sz w:val="18"/>
                <w:szCs w:val="18"/>
              </w:rPr>
              <w:t>1</w:t>
            </w:r>
          </w:p>
          <w:p w14:paraId="649AA77F" w14:textId="05CC77F3" w:rsidR="007F0E6E" w:rsidRPr="007F0E6E" w:rsidRDefault="007F0E6E" w:rsidP="007F0E6E">
            <w:pPr>
              <w:rPr>
                <w:color w:val="70AD47" w:themeColor="accent6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1</w:t>
            </w:r>
          </w:p>
        </w:tc>
        <w:tc>
          <w:tcPr>
            <w:tcW w:w="1134" w:type="dxa"/>
            <w:shd w:val="clear" w:color="auto" w:fill="FFC000"/>
          </w:tcPr>
          <w:p w14:paraId="1C18A2EF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00B050"/>
          </w:tcPr>
          <w:p w14:paraId="782F5E99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</w:tcPr>
          <w:p w14:paraId="4C4D0120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Plan daily and weekly tasks</w:t>
            </w:r>
            <w:r>
              <w:rPr>
                <w:sz w:val="18"/>
                <w:szCs w:val="18"/>
              </w:rPr>
              <w:t>, set deadlines</w:t>
            </w:r>
            <w:r w:rsidRPr="002C0D81">
              <w:rPr>
                <w:sz w:val="18"/>
                <w:szCs w:val="18"/>
              </w:rPr>
              <w:t xml:space="preserve"> </w:t>
            </w:r>
          </w:p>
        </w:tc>
      </w:tr>
      <w:tr w:rsidR="00710176" w14:paraId="672639B3" w14:textId="77777777" w:rsidTr="007F0E6E">
        <w:trPr>
          <w:trHeight w:val="281"/>
        </w:trPr>
        <w:tc>
          <w:tcPr>
            <w:tcW w:w="846" w:type="dxa"/>
          </w:tcPr>
          <w:p w14:paraId="13743BA9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2</w:t>
            </w:r>
          </w:p>
        </w:tc>
        <w:tc>
          <w:tcPr>
            <w:tcW w:w="1797" w:type="dxa"/>
          </w:tcPr>
          <w:p w14:paraId="6D2177D1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Self-Management</w:t>
            </w:r>
          </w:p>
        </w:tc>
        <w:tc>
          <w:tcPr>
            <w:tcW w:w="1307" w:type="dxa"/>
          </w:tcPr>
          <w:p w14:paraId="37FE7A52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Burnout</w:t>
            </w:r>
          </w:p>
        </w:tc>
        <w:tc>
          <w:tcPr>
            <w:tcW w:w="1302" w:type="dxa"/>
          </w:tcPr>
          <w:p w14:paraId="38A77D1F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Not being able to complete work, physical illness</w:t>
            </w:r>
          </w:p>
        </w:tc>
        <w:tc>
          <w:tcPr>
            <w:tcW w:w="1122" w:type="dxa"/>
            <w:shd w:val="clear" w:color="auto" w:fill="FFC000" w:themeFill="accent4"/>
          </w:tcPr>
          <w:p w14:paraId="0C77E63B" w14:textId="3B33C12E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FFC000"/>
          </w:tcPr>
          <w:p w14:paraId="6EC82259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C000"/>
          </w:tcPr>
          <w:p w14:paraId="0EDAA406" w14:textId="45DD7E2C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74D33F09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regular breaks, set realistic goals, ask for help when needed</w:t>
            </w:r>
          </w:p>
        </w:tc>
      </w:tr>
      <w:tr w:rsidR="00710176" w14:paraId="5E0A5A56" w14:textId="77777777" w:rsidTr="007F0E6E">
        <w:trPr>
          <w:trHeight w:val="744"/>
        </w:trPr>
        <w:tc>
          <w:tcPr>
            <w:tcW w:w="846" w:type="dxa"/>
          </w:tcPr>
          <w:p w14:paraId="40806490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3</w:t>
            </w:r>
          </w:p>
        </w:tc>
        <w:tc>
          <w:tcPr>
            <w:tcW w:w="1797" w:type="dxa"/>
          </w:tcPr>
          <w:p w14:paraId="189ECEAB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Heat wave</w:t>
            </w:r>
          </w:p>
        </w:tc>
        <w:tc>
          <w:tcPr>
            <w:tcW w:w="1307" w:type="dxa"/>
          </w:tcPr>
          <w:p w14:paraId="1F6B2E3F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Climate change</w:t>
            </w:r>
          </w:p>
        </w:tc>
        <w:tc>
          <w:tcPr>
            <w:tcW w:w="1302" w:type="dxa"/>
          </w:tcPr>
          <w:p w14:paraId="6DD9DC3C" w14:textId="77777777" w:rsidR="00710176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Overheating</w:t>
            </w:r>
          </w:p>
          <w:p w14:paraId="59E2D039" w14:textId="77777777" w:rsidR="00710176" w:rsidRPr="002C0D81" w:rsidRDefault="00710176" w:rsidP="00710176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  <w:shd w:val="clear" w:color="auto" w:fill="FF0000"/>
          </w:tcPr>
          <w:p w14:paraId="6D5B003C" w14:textId="0BEFCC72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FFC000"/>
          </w:tcPr>
          <w:p w14:paraId="5724DC5B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51" w:type="dxa"/>
            <w:shd w:val="clear" w:color="auto" w:fill="FFC000"/>
          </w:tcPr>
          <w:p w14:paraId="3C2671E4" w14:textId="43004B07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14:paraId="29EC01B6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Have fans and take regular breaks </w:t>
            </w:r>
          </w:p>
        </w:tc>
      </w:tr>
      <w:tr w:rsidR="00710176" w14:paraId="50D7527A" w14:textId="77777777" w:rsidTr="007F0E6E">
        <w:trPr>
          <w:trHeight w:val="281"/>
        </w:trPr>
        <w:tc>
          <w:tcPr>
            <w:tcW w:w="846" w:type="dxa"/>
          </w:tcPr>
          <w:p w14:paraId="4E38906C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4</w:t>
            </w:r>
          </w:p>
        </w:tc>
        <w:tc>
          <w:tcPr>
            <w:tcW w:w="1797" w:type="dxa"/>
          </w:tcPr>
          <w:p w14:paraId="6B0970C0" w14:textId="59E105D3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 xml:space="preserve">Computer </w:t>
            </w:r>
            <w:r>
              <w:rPr>
                <w:sz w:val="18"/>
                <w:szCs w:val="18"/>
              </w:rPr>
              <w:t>dying</w:t>
            </w:r>
          </w:p>
        </w:tc>
        <w:tc>
          <w:tcPr>
            <w:tcW w:w="1307" w:type="dxa"/>
          </w:tcPr>
          <w:p w14:paraId="643756B5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Poor Hardware</w:t>
            </w:r>
          </w:p>
        </w:tc>
        <w:tc>
          <w:tcPr>
            <w:tcW w:w="1302" w:type="dxa"/>
          </w:tcPr>
          <w:p w14:paraId="3A063964" w14:textId="129999E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Loss of work</w:t>
            </w:r>
            <w:r>
              <w:rPr>
                <w:sz w:val="18"/>
                <w:szCs w:val="18"/>
              </w:rPr>
              <w:t>, stress and can impact future work</w:t>
            </w:r>
          </w:p>
        </w:tc>
        <w:tc>
          <w:tcPr>
            <w:tcW w:w="1122" w:type="dxa"/>
            <w:shd w:val="clear" w:color="auto" w:fill="FFD966" w:themeFill="accent4" w:themeFillTint="99"/>
          </w:tcPr>
          <w:p w14:paraId="1BD490CA" w14:textId="6AAB2AEC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BF8F00" w:themeFill="accent4" w:themeFillShade="BF"/>
          </w:tcPr>
          <w:p w14:paraId="44C35898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  <w:shd w:val="clear" w:color="auto" w:fill="FF0000"/>
          </w:tcPr>
          <w:p w14:paraId="152A9670" w14:textId="636D1D3A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14:paraId="1DDA0AA6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multiple backups of work on the server</w:t>
            </w:r>
          </w:p>
        </w:tc>
      </w:tr>
      <w:tr w:rsidR="00710176" w14:paraId="45DD919E" w14:textId="77777777" w:rsidTr="007F0E6E">
        <w:trPr>
          <w:trHeight w:val="281"/>
        </w:trPr>
        <w:tc>
          <w:tcPr>
            <w:tcW w:w="846" w:type="dxa"/>
          </w:tcPr>
          <w:p w14:paraId="6F83F9CB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 w:rsidRPr="002C0D81">
              <w:rPr>
                <w:sz w:val="18"/>
                <w:szCs w:val="18"/>
              </w:rPr>
              <w:t>5</w:t>
            </w:r>
          </w:p>
        </w:tc>
        <w:tc>
          <w:tcPr>
            <w:tcW w:w="1797" w:type="dxa"/>
          </w:tcPr>
          <w:p w14:paraId="3512DB08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 loss</w:t>
            </w:r>
          </w:p>
        </w:tc>
        <w:tc>
          <w:tcPr>
            <w:tcW w:w="1307" w:type="dxa"/>
          </w:tcPr>
          <w:p w14:paraId="2F69862B" w14:textId="333217C0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Remote location</w:t>
            </w:r>
            <w:r>
              <w:rPr>
                <w:sz w:val="18"/>
                <w:szCs w:val="18"/>
              </w:rPr>
              <w:t xml:space="preserve">, poor infrastructure </w:t>
            </w:r>
          </w:p>
        </w:tc>
        <w:tc>
          <w:tcPr>
            <w:tcW w:w="1302" w:type="dxa"/>
          </w:tcPr>
          <w:p w14:paraId="7E4CE54D" w14:textId="17021BF9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Unable to connect to </w:t>
            </w:r>
            <w:r>
              <w:rPr>
                <w:sz w:val="18"/>
                <w:szCs w:val="18"/>
              </w:rPr>
              <w:t>the cloud or be able to use online resources</w:t>
            </w:r>
          </w:p>
        </w:tc>
        <w:tc>
          <w:tcPr>
            <w:tcW w:w="1122" w:type="dxa"/>
            <w:shd w:val="clear" w:color="auto" w:fill="FFC000"/>
          </w:tcPr>
          <w:p w14:paraId="6705B853" w14:textId="4DDAC678" w:rsidR="00710176" w:rsidRPr="002C0D81" w:rsidRDefault="007F0E6E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617D4402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  <w:shd w:val="clear" w:color="auto" w:fill="00B050"/>
          </w:tcPr>
          <w:p w14:paraId="1DA6E43C" w14:textId="77777777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14:paraId="268E8DAB" w14:textId="49D404A9" w:rsidR="00710176" w:rsidRPr="002C0D81" w:rsidRDefault="00710176" w:rsidP="007101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Save database to local machine &amp; </w:t>
            </w:r>
            <w:r>
              <w:rPr>
                <w:sz w:val="18"/>
                <w:szCs w:val="18"/>
              </w:rPr>
              <w:t>online. Make sure to have a steady connection wherever I am working</w:t>
            </w:r>
          </w:p>
        </w:tc>
      </w:tr>
    </w:tbl>
    <w:p w14:paraId="14D943AB" w14:textId="77777777" w:rsidR="00D9130B" w:rsidRDefault="00D9130B"/>
    <w:p w14:paraId="6E05C019" w14:textId="77777777" w:rsidR="00D9130B" w:rsidRDefault="00D9130B"/>
    <w:p w14:paraId="6DA77C23" w14:textId="77777777" w:rsidR="00D9130B" w:rsidRDefault="00D9130B"/>
    <w:p w14:paraId="4D522AB3" w14:textId="77777777" w:rsidR="00D9130B" w:rsidRDefault="00D9130B"/>
    <w:p w14:paraId="643CE2BA" w14:textId="77777777" w:rsidR="00D9130B" w:rsidRDefault="00D9130B"/>
    <w:p w14:paraId="0ED2E146" w14:textId="77777777" w:rsidR="00FD40B2" w:rsidRDefault="00FD40B2"/>
    <w:p w14:paraId="7B482FF1" w14:textId="77777777" w:rsidR="00FD40B2" w:rsidRDefault="00FD40B2"/>
    <w:p w14:paraId="1B643A92" w14:textId="77777777" w:rsidR="005C617F" w:rsidRDefault="005C617F">
      <w:r>
        <w:t xml:space="preserve">    </w:t>
      </w:r>
    </w:p>
    <w:p w14:paraId="6F27BCFE" w14:textId="77777777" w:rsidR="005C617F" w:rsidRDefault="005C617F"/>
    <w:sectPr w:rsidR="005C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42F6" w14:textId="77777777" w:rsidR="00A7586A" w:rsidRDefault="00A7586A" w:rsidP="00710176">
      <w:pPr>
        <w:spacing w:after="0" w:line="240" w:lineRule="auto"/>
      </w:pPr>
      <w:r>
        <w:separator/>
      </w:r>
    </w:p>
  </w:endnote>
  <w:endnote w:type="continuationSeparator" w:id="0">
    <w:p w14:paraId="353B4BFE" w14:textId="77777777" w:rsidR="00A7586A" w:rsidRDefault="00A7586A" w:rsidP="0071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49DDE" w14:textId="77777777" w:rsidR="00A7586A" w:rsidRDefault="00A7586A" w:rsidP="00710176">
      <w:pPr>
        <w:spacing w:after="0" w:line="240" w:lineRule="auto"/>
      </w:pPr>
      <w:r>
        <w:separator/>
      </w:r>
    </w:p>
  </w:footnote>
  <w:footnote w:type="continuationSeparator" w:id="0">
    <w:p w14:paraId="76BA24D3" w14:textId="77777777" w:rsidR="00A7586A" w:rsidRDefault="00A7586A" w:rsidP="0071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7F"/>
    <w:rsid w:val="001970EA"/>
    <w:rsid w:val="001D44C2"/>
    <w:rsid w:val="002C0D81"/>
    <w:rsid w:val="005C617F"/>
    <w:rsid w:val="00710176"/>
    <w:rsid w:val="007F0E6E"/>
    <w:rsid w:val="00A7586A"/>
    <w:rsid w:val="00B43F25"/>
    <w:rsid w:val="00D9130B"/>
    <w:rsid w:val="00DC2F42"/>
    <w:rsid w:val="00FD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D5DC"/>
  <w15:chartTrackingRefBased/>
  <w15:docId w15:val="{C1E092C2-E570-42B5-AE24-3337F7B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1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76"/>
  </w:style>
  <w:style w:type="paragraph" w:styleId="Footer">
    <w:name w:val="footer"/>
    <w:basedOn w:val="Normal"/>
    <w:link w:val="FooterChar"/>
    <w:uiPriority w:val="99"/>
    <w:unhideWhenUsed/>
    <w:rsid w:val="00710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Tashfeen Arshad</cp:lastModifiedBy>
  <cp:revision>5</cp:revision>
  <dcterms:created xsi:type="dcterms:W3CDTF">2020-11-04T15:52:00Z</dcterms:created>
  <dcterms:modified xsi:type="dcterms:W3CDTF">2022-07-21T09:37:00Z</dcterms:modified>
</cp:coreProperties>
</file>