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11859"/>
      </w:tblGrid>
      <w:tr>
        <w:tc>
          <w:tcPr>
            <w:tcW w:type="dxa" w:w="3256"/>
          </w:tcPr>
          <w:p>
            <w:r>
              <w:t xml:space="preserve">Lesson Title</w:t>
            </w:r>
          </w:p>
        </w:tc>
        <w:tc>
          <w:tcPr>
            <w:tcW w:type="dxa" w:w="11859"/>
          </w:tcPr>
          <w:p>
            <w:r>
              <w:t xml:space="preserve">Sample lesson title placeholder</w:t>
            </w:r>
          </w:p>
        </w:tc>
      </w:tr>
      <w:tr>
        <w:tc>
          <w:tcPr>
            <w:tcW w:type="dxa" w:w="3256"/>
          </w:tcPr>
          <w:p>
            <w:r>
              <w:t xml:space="preserve">Duration</w:t>
            </w:r>
          </w:p>
        </w:tc>
        <w:tc>
          <w:tcPr>
            <w:tcW w:type="dxa" w:w="11859"/>
          </w:tcPr>
          <w:p>
            <w:r>
              <w:t xml:space="preserve"/>
            </w:r>
          </w:p>
        </w:tc>
      </w:tr>
      <w:tr>
        <w:tc>
          <w:tcPr>
            <w:tcW w:type="dxa" w:w="3256"/>
          </w:tcPr>
          <w:p>
            <w:r>
              <w:t xml:space="preserve">Grade/Class</w:t>
            </w:r>
          </w:p>
        </w:tc>
        <w:tc>
          <w:tcPr>
            <w:tcW w:type="dxa" w:w="11859"/>
          </w:tcPr>
          <w:p>
            <w:r>
              <w:t xml:space="preserve"/>
            </w:r>
          </w:p>
        </w:tc>
      </w:tr>
      <w:tr>
        <w:tc>
          <w:tcPr>
            <w:tcW w:type="dxa" w:w="3256"/>
          </w:tcPr>
          <w:p>
            <w:r>
              <w:t xml:space="preserve">Possible Misconceptions</w:t>
            </w:r>
          </w:p>
        </w:tc>
        <w:tc>
          <w:tcPr>
            <w:tcW w:type="dxa" w:w="11859"/>
          </w:tcPr>
          <w:p>
            <w:r>
              <w:t xml:space="preserve"/>
            </w:r>
          </w:p>
        </w:tc>
      </w:tr>
      <w:tr>
        <w:tc>
          <w:tcPr>
            <w:tcW w:type="dxa" w:w="3256"/>
          </w:tcPr>
          <w:p>
            <w:r>
              <w:t xml:space="preserve">Adaptive Teaching / Differentiation</w:t>
            </w:r>
          </w:p>
        </w:tc>
        <w:tc>
          <w:tcPr>
            <w:tcW w:type="dxa" w:w="11859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Prior knowledge: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Working Towards Mastery (all):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Working At Mastery (most):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Mastery with Greater Depth (some):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Other adaptive teaching strategies: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Special Educational Needs (SEN registered), Learning Support (LS), Gifted &amp; Talented (G&amp;T):</w:t>
            </w:r>
          </w:p>
        </w:tc>
      </w:tr>
      <w:tr>
        <w:tc>
          <w:tcPr>
            <w:tcW w:type="dxa" w:w="3256"/>
          </w:tcPr>
          <w:p>
            <w:r>
              <w:t xml:space="preserve">Independent Practice</w:t>
            </w:r>
          </w:p>
        </w:tc>
        <w:tc>
          <w:tcPr>
            <w:tcW w:type="dxa" w:w="11859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/>
            </w:r>
          </w:p>
        </w:tc>
      </w:tr>
    </w:tbl>
    <w:tbl>
      <w:tblPr>
        <w:tblW w:type="dxa" w:w="151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9"/>
        <w:gridCol w:w="2337"/>
        <w:gridCol w:w="4659"/>
        <w:gridCol w:w="3240"/>
        <w:gridCol w:w="3960"/>
      </w:tblGrid>
      <w:tr>
        <w:tc>
          <w:tcPr>
            <w:tcW w:type="dxa" w:w="919"/>
          </w:tcPr>
          <w:p>
            <w:r>
              <w:t xml:space="preserve">Time</w:t>
            </w:r>
          </w:p>
        </w:tc>
        <w:tc>
          <w:tcPr>
            <w:tcW w:type="dxa" w:w="2337"/>
          </w:tcPr>
          <w:p>
            <w:r>
              <w:t xml:space="preserve">Teacher activity</w:t>
            </w:r>
          </w:p>
        </w:tc>
        <w:tc>
          <w:tcPr>
            <w:tcW w:type="dxa" w:w="4659"/>
          </w:tcPr>
          <w:p>
            <w:r>
              <w:t xml:space="preserve">Learner activity &amp; Success Criteria</w:t>
            </w:r>
          </w:p>
        </w:tc>
        <w:tc>
          <w:tcPr>
            <w:tcW w:type="dxa" w:w="3240"/>
          </w:tcPr>
          <w:p>
            <w:r>
              <w:t xml:space="preserve">Formative assessment</w:t>
            </w:r>
          </w:p>
        </w:tc>
        <w:tc>
          <w:tcPr>
            <w:tcW w:type="dxa" w:w="3960"/>
          </w:tcPr>
          <w:p>
            <w:r>
              <w:t xml:space="preserve">Learning materials /resources</w:t>
            </w:r>
          </w:p>
        </w:tc>
      </w:tr>
      <w:tr>
        <w:tc>
          <w:tcPr>
            <w:tcW w:type="dxa" w:w="919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How are you unpacking, modelling, explaining?</w:t>
            </w:r>
          </w:p>
        </w:tc>
        <w:tc>
          <w:tcPr>
            <w:tcW w:type="dxa" w:w="4659"/>
          </w:tcPr>
          <w:p>
            <w:r>
              <w:t xml:space="preserve">What are the learners doing to master the content?</w:t>
            </w:r>
          </w:p>
        </w:tc>
        <w:tc>
          <w:tcPr>
            <w:tcW w:type="dxa" w:w="3240"/>
          </w:tcPr>
          <w:p>
            <w:r>
              <w:t xml:space="preserve">How are you assessing learning as it is happening?</w:t>
            </w:r>
          </w:p>
        </w:tc>
        <w:tc>
          <w:tcPr>
            <w:tcW w:type="dxa" w:w="3960"/>
          </w:tcPr>
          <w:p>
            <w:r>
              <w:t xml:space="preserve">Manipulatives, resources, digital or physical materials.</w:t>
            </w:r>
          </w:p>
        </w:tc>
      </w:tr>
      <w:tr>
        <w:tc>
          <w:tcPr>
            <w:tcW w:type="dxa" w:w="919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Do Now (Starter Activity)</w:t>
            </w:r>
          </w:p>
        </w:tc>
        <w:tc>
          <w:tcPr>
            <w:tcW w:type="dxa" w:w="4659"/>
          </w:tcPr>
          <w:p>
            <w:r>
              <w:t xml:space="preserve"/>
            </w:r>
          </w:p>
        </w:tc>
        <w:tc>
          <w:tcPr>
            <w:tcW w:type="dxa" w:w="3240"/>
          </w:tcPr>
          <w:p>
            <w:r>
              <w:t xml:space="preserve"/>
            </w:r>
          </w:p>
        </w:tc>
        <w:tc>
          <w:tcPr>
            <w:tcW w:type="dxa" w:w="3960"/>
            <w:vMerge w:val="restart"/>
          </w:tcPr>
          <w:p>
            <w:r>
              <w:t xml:space="preserve"/>
            </w:r>
          </w:p>
        </w:tc>
      </w:tr>
      <w:tr>
        <w:tc>
          <w:tcPr>
            <w:tcW w:type="dxa" w:w="919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Activation (Introducing New Content)</w:t>
            </w:r>
          </w:p>
        </w:tc>
        <w:tc>
          <w:tcPr>
            <w:tcW w:type="dxa" w:w="4659"/>
          </w:tcPr>
          <w:p>
            <w:r>
              <w:t xml:space="preserve">Student Participation:</w:t>
            </w:r>
          </w:p>
          <w:p>
            <w:r>
              <w:t xml:space="preserve">Differentiation:</w:t>
            </w:r>
          </w:p>
        </w:tc>
        <w:tc>
          <w:tcPr>
            <w:tcW w:type="dxa" w:w="3240"/>
          </w:tcPr>
          <w:p>
            <w:r>
              <w:t xml:space="preserve">Formal Introduction:</w:t>
            </w:r>
          </w:p>
        </w:tc>
        <w:tc>
          <w:tcPr>
            <w:tcW w:type="dxa" w:w="3960"/>
            <w:vMerge w:val="continue"/>
          </w:tcPr>
          <w:p>
            <w:r>
              <w:t xml:space="preserve"/>
            </w:r>
          </w:p>
        </w:tc>
      </w:tr>
      <w:tr>
        <w:tc>
          <w:tcPr>
            <w:tcW w:type="dxa" w:w="919"/>
          </w:tcPr>
          <w:p>
            <w:r>
              <w:t xml:space="preserve">25 min</w:t>
            </w:r>
          </w:p>
          <w:p>
            <w:r>
              <w:t xml:space="preserve">Check progress every few minutes</w:t>
            </w:r>
          </w:p>
        </w:tc>
        <w:tc>
          <w:tcPr>
            <w:tcW w:type="dxa" w:w="2337"/>
          </w:tcPr>
          <w:p>
            <w:r>
              <w:t xml:space="preserve">Demonstration of Learning (Practice - 25 minutes)</w:t>
            </w:r>
          </w:p>
          <w:p>
            <w:r>
              <w:t xml:space="preserve">Differentiated Activities/ Worksheets:</w:t>
            </w:r>
          </w:p>
          <w:p>
            <w:r>
              <w:t xml:space="preserve">[1] Working Towards Mastery:</w:t>
            </w:r>
          </w:p>
          <w:p>
            <w:r>
              <w:t xml:space="preserve">[2] Working at Mastery:</w:t>
            </w:r>
          </w:p>
          <w:p>
            <w:r>
              <w:t xml:space="preserve">[3] Mastery with Greater Depth:</w:t>
            </w:r>
          </w:p>
        </w:tc>
        <w:tc>
          <w:tcPr>
            <w:tcW w:type="dxa" w:w="4659"/>
          </w:tcPr>
          <w:p>
            <w:r>
              <w:t xml:space="preserve">Student-Centered Approach:</w:t>
            </w:r>
          </w:p>
          <w:p>
            <w:r>
              <w:t xml:space="preserve">Differentiated success criteria:</w:t>
            </w:r>
          </w:p>
          <w:p>
            <w:r>
              <w:t xml:space="preserve">[1] Working Towards Mastery:</w:t>
            </w:r>
          </w:p>
          <w:p>
            <w:r>
              <w:t xml:space="preserve">[2] Working at Mastery:</w:t>
            </w:r>
          </w:p>
          <w:p>
            <w:r>
              <w:t xml:space="preserve">[3] Mastery with Greater Depth:</w:t>
            </w:r>
          </w:p>
        </w:tc>
        <w:tc>
          <w:tcPr>
            <w:tcW w:type="dxa" w:w="3240"/>
          </w:tcPr>
          <w:p>
            <w:r>
              <w:t xml:space="preserve">Formative Data:</w:t>
            </w:r>
          </w:p>
        </w:tc>
        <w:tc>
          <w:tcPr>
            <w:tcW w:type="dxa" w:w="3960"/>
            <w:vMerge w:val="continue"/>
          </w:tcPr>
          <w:p>
            <w:r>
              <w:t xml:space="preserve"/>
            </w:r>
          </w:p>
        </w:tc>
      </w:tr>
      <w:tr>
        <w:tc>
          <w:tcPr>
            <w:tcW w:type="dxa" w:w="919"/>
          </w:tcPr>
          <w:p>
            <w:r>
              <w:t xml:space="preserve"/>
            </w:r>
          </w:p>
        </w:tc>
        <w:tc>
          <w:tcPr>
            <w:tcW w:type="dxa" w:w="2337"/>
          </w:tcPr>
          <w:p>
            <w:r>
              <w:t xml:space="preserve">Consolidation / Review</w:t>
            </w:r>
          </w:p>
          <w:p>
            <w:r>
              <w:t xml:space="preserve">Class Discussion:</w:t>
            </w:r>
          </w:p>
        </w:tc>
        <w:tc>
          <w:tcPr>
            <w:tcW w:type="dxa" w:w="4659"/>
          </w:tcPr>
          <w:p>
            <w:r>
              <w:t xml:space="preserve">Plenary: Review questions and Exit Ticket</w:t>
            </w:r>
          </w:p>
          <w:p>
            <w:r>
              <w:t xml:space="preserve">Homework Differentiation</w:t>
            </w:r>
          </w:p>
          <w:p>
            <w:r>
              <w:t xml:space="preserve">(Based on Exit Ticket Responses)</w:t>
            </w:r>
          </w:p>
          <w:p>
            <w:r>
              <w:t xml:space="preserve">Working Towards Mastery:</w:t>
            </w:r>
          </w:p>
          <w:p>
            <w:r>
              <w:t xml:space="preserve">Working At Mastery:</w:t>
            </w:r>
          </w:p>
          <w:p>
            <w:r>
              <w:t xml:space="preserve">Mastery with Greater Depth:</w:t>
            </w:r>
          </w:p>
          <w:p>
            <w:r>
              <w:t xml:space="preserve">Extension:</w:t>
            </w:r>
          </w:p>
        </w:tc>
        <w:tc>
          <w:tcPr>
            <w:tcW w:type="dxa" w:w="3240"/>
          </w:tcPr>
          <w:p>
            <w:r>
              <w:t xml:space="preserve">Formative Data:</w:t>
            </w:r>
          </w:p>
          <w:p>
            <w:r>
              <w:t xml:space="preserve">Identify students who need a follow-up review.</w:t>
            </w:r>
          </w:p>
          <w:p>
            <w:r>
              <w:t xml:space="preserve">Use the exit ticket to plan the next lesson.</w:t>
            </w:r>
          </w:p>
        </w:tc>
        <w:tc>
          <w:tcPr>
            <w:tcW w:type="dxa" w:w="3960"/>
            <w:vMerge w:val="continue"/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synthetic-daily-english-lesson-plan</dc:title>
  <dc:creator>Free Period test fixture generator</dc:creator>
  <dc:description>Synthetic Daily English lesson plan structures for fill tests</dc:description>
  <cp:lastModifiedBy>Un-named</cp:lastModifiedBy>
  <cp:revision>1</cp:revision>
  <dcterms:created xsi:type="dcterms:W3CDTF">2026-10-11T19:35:19.801Z</dcterms:created>
  <dcterms:modified xsi:type="dcterms:W3CDTF">2026-10-11T19:35:19.801Z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