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80"/>
      </w:pPr>
      <w:r>
        <w:rPr>
          <w:rFonts w:ascii="Aptos" w:hAnsi="Aptos"/>
          <w:b/>
          <w:i w:val="0"/>
          <w:color w:val="6D4CE8"/>
          <w:sz w:val="18"/>
        </w:rPr>
        <w:t>ПРАКТИЧЕСКОЕ РУКОВОДСТВО</w:t>
      </w:r>
    </w:p>
    <w:p>
      <w:pPr>
        <w:keepNext/>
        <w:spacing w:after="240"/>
      </w:pPr>
      <w:r>
        <w:rPr>
          <w:rFonts w:ascii="Aptos" w:hAnsi="Aptos"/>
          <w:b/>
          <w:i w:val="0"/>
          <w:color w:val="241F29"/>
          <w:sz w:val="56"/>
        </w:rPr>
        <w:t>Форматы ведения блога</w:t>
      </w:r>
    </w:p>
    <w:p>
      <w:pPr>
        <w:spacing w:after="440"/>
      </w:pPr>
      <w:r>
        <w:rPr>
          <w:rFonts w:ascii="Aptos" w:hAnsi="Aptos"/>
          <w:b w:val="0"/>
          <w:i w:val="0"/>
          <w:color w:val="756F7A"/>
          <w:sz w:val="26"/>
        </w:rPr>
        <w:t>Урок выбора маршрута</w:t>
      </w:r>
    </w:p>
    <w:p>
      <w:pPr>
        <w:spacing w:before="80" w:after="480"/>
        <w:ind w:left="259" w:right="259"/>
        <w:shd w:fill="6D4CE8"/>
      </w:pPr>
      <w:r>
        <w:rPr>
          <w:rFonts w:ascii="Aptos" w:hAnsi="Aptos"/>
          <w:b/>
          <w:i w:val="0"/>
          <w:color w:val="FFFFFF"/>
          <w:sz w:val="20"/>
        </w:rPr>
        <w:t xml:space="preserve">  Урок, пошаговые инструкции и готовые материалы  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Урок выбора маршрута</w:t>
      </w:r>
      <w:r>
        <w:rPr>
          <w:rFonts w:ascii="Aptos" w:hAnsi="Aptos"/>
          <w:b w:val="0"/>
          <w:i w:val="0"/>
          <w:color w:val="241F29"/>
          <w:sz w:val="22"/>
        </w:rPr>
        <w:br/>
        <w:t>Не ищите идеальный формат навсегда. Выберите один способ производства на ближайшие 10 роликов и проверьте его в работе.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Паспорт урока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Подготовить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Цель блога, доступное время в неделю, комфортность съёмки и примерный бюджет на сервисы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Что сделать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Выбрать формат, роль в блоге и рамку контента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Первый тест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Собрать один короткий ролик и засечь полный цикл от сценария до экспорта</w:t>
      </w:r>
    </w:p>
    <w:p>
      <w:pPr>
        <w:spacing w:after="240" w:before="140"/>
        <w:ind w:left="259" w:right="173"/>
        <w:shd w:fill="F2EEFF"/>
      </w:pPr>
      <w:r>
        <w:rPr>
          <w:rFonts w:ascii="Aptos" w:hAnsi="Aptos"/>
          <w:b/>
          <w:i w:val="0"/>
          <w:color w:val="241F29"/>
          <w:sz w:val="22"/>
        </w:rPr>
        <w:t>Результат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Один выбранный формат и список инструментов, которые вы действительно будете использовать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Форматов ведения блога не так много, и у каждого своя цена по времени и ресурсам. Ниже - разбор вариантов и таблица плюсов и минусов, чтобы выбрать свой.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Четыре формата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1. Живой разговорный рилс.</w:t>
      </w:r>
      <w:r>
        <w:rPr>
          <w:rFonts w:ascii="Aptos" w:hAnsi="Aptos"/>
          <w:b w:val="0"/>
          <w:i w:val="0"/>
          <w:color w:val="241F29"/>
          <w:sz w:val="22"/>
        </w:rPr>
        <w:t xml:space="preserve"> Ты в кадре и говоришь. Этот формат часто даёт сильную личную связь, потому что аудитория видит лицо и слышит живой голос. Но и требует больше всего от тебя - время, энергию, готовность быть на виду. Пример: theway_of_hero.</w:t>
        <w:br/>
      </w:r>
      <w:r>
        <w:rPr>
          <w:rFonts w:ascii="Aptos" w:hAnsi="Aptos"/>
          <w:b/>
          <w:i w:val="0"/>
          <w:color w:val="241F29"/>
          <w:sz w:val="22"/>
        </w:rPr>
        <w:t>2. ИИ-аватар.</w:t>
      </w:r>
      <w:r>
        <w:rPr>
          <w:rFonts w:ascii="Aptos" w:hAnsi="Aptos"/>
          <w:b w:val="0"/>
          <w:i w:val="0"/>
          <w:color w:val="241F29"/>
          <w:sz w:val="22"/>
        </w:rPr>
        <w:t xml:space="preserve"> Ты не в кадре, вместо тебя говорит настроенный аватар, например в HeyGen. Сценарии и подготовку процесса можно вести через Claude или ChatGPT, а само видео генерируется в сервисе аватаров. На старте понадобится время на создание, тестирование лица, голоса и липсинка. Пример: mike.mozg.</w:t>
        <w:br/>
      </w:r>
      <w:r>
        <w:rPr>
          <w:rFonts w:ascii="Aptos" w:hAnsi="Aptos"/>
          <w:b/>
          <w:i w:val="0"/>
          <w:color w:val="241F29"/>
          <w:sz w:val="22"/>
        </w:rPr>
        <w:t>3. Ты в кадре, но без разговорного формата.</w:t>
      </w:r>
      <w:r>
        <w:rPr>
          <w:rFonts w:ascii="Aptos" w:hAnsi="Aptos"/>
          <w:b w:val="0"/>
          <w:i w:val="0"/>
          <w:color w:val="241F29"/>
          <w:sz w:val="22"/>
        </w:rPr>
        <w:t xml:space="preserve"> Снимаешь несколько кадров: как сидишь за компом, что-то делаешь, показываешь процесс. Потом склеиваешь в CapCut с разных ракурсов и накладываешь голос. Хороший баланс - ты живой, но не нужно держать разговорный темп на камеру. Пример: artur_youtuber.</w:t>
        <w:br/>
      </w:r>
      <w:r>
        <w:rPr>
          <w:rFonts w:ascii="Aptos" w:hAnsi="Aptos"/>
          <w:b/>
          <w:i w:val="0"/>
          <w:color w:val="241F29"/>
          <w:sz w:val="22"/>
        </w:rPr>
        <w:t>4. Видео вообще без тебя.</w:t>
      </w:r>
      <w:r>
        <w:rPr>
          <w:rFonts w:ascii="Aptos" w:hAnsi="Aptos"/>
          <w:b w:val="0"/>
          <w:i w:val="0"/>
          <w:color w:val="241F29"/>
          <w:sz w:val="22"/>
        </w:rPr>
        <w:t xml:space="preserve"> Объяснение через картинки и текст. Самый низкий порог входа по «быть в кадре», но требует сильного визуала и текста, чтобы удержать внимание. Пример: </w:t>
      </w:r>
      <w:r>
        <w:rPr>
          <w:rFonts w:ascii="Aptos" w:hAnsi="Aptos"/>
          <w:b w:val="0"/>
          <w:i w:val="0"/>
          <w:color w:val="4E36B5"/>
          <w:sz w:val="22"/>
        </w:rPr>
        <w:t>pronin.media (http://pronin.media)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Таблица форматов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7"/>
        <w:gridCol w:w="2397"/>
        <w:gridCol w:w="2397"/>
        <w:gridCol w:w="2397"/>
      </w:tblGrid>
      <w:tr>
        <w:tc>
          <w:tcPr>
            <w:tcW w:type="dxa" w:w="2232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4E36B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Формат</w:t>
            </w:r>
          </w:p>
        </w:tc>
        <w:tc>
          <w:tcPr>
            <w:tcW w:type="dxa" w:w="2232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4E36B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Плюсы</w:t>
            </w:r>
          </w:p>
        </w:tc>
        <w:tc>
          <w:tcPr>
            <w:tcW w:type="dxa" w:w="2232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4E36B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Минусы</w:t>
            </w:r>
          </w:p>
        </w:tc>
        <w:tc>
          <w:tcPr>
            <w:tcW w:type="dxa" w:w="2866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4E36B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Что подготовить</w:t>
            </w:r>
          </w:p>
        </w:tc>
      </w:tr>
      <w:tr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Живой разговорный рилс</w:t>
            </w:r>
          </w:p>
        </w:tc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Максимальное доверие, сильная личная связь, не нужны сложные сервисы</w:t>
            </w:r>
          </w:p>
        </w:tc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Требует времени и энергии, нужна готовность быть на виду, нужен чёткий образ/роль</w:t>
            </w:r>
          </w:p>
        </w:tc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Роль в блоге, сценарии, студия/место съёмки, монтаж (CapCut), сервис субтитров (Captions или аналогичный сервис - проверьте актуальный тариф)</w:t>
            </w:r>
          </w:p>
        </w:tc>
      </w:tr>
      <w:tr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ИИ-аватар</w:t>
            </w:r>
          </w:p>
        </w:tc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Не нужно быть в кадре, масштабируется через сценарии, работает через диалог с Claude/ChatGPT</w:t>
            </w:r>
          </w:p>
        </w:tc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Долгая настройка на старте, нужно тестировать качество, доп. стоимость сервиса</w:t>
            </w:r>
          </w:p>
        </w:tc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Подписка на HeyGen (или аналог), тестовые прогоны, сценарии для генерации, интеграция с Claude/ChatGPT</w:t>
            </w:r>
          </w:p>
        </w:tc>
      </w:tr>
      <w:tr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Кадр без разговора (процесс/нарезки)</w:t>
            </w:r>
          </w:p>
        </w:tc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Хороший баланс живости и лёгкости, можно показывать реальный процесс, не нужен разговорный темп на камеру</w:t>
            </w:r>
          </w:p>
        </w:tc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Время на съёмку нескольких дублей, нужен монтаж, нужен закадровый голос</w:t>
            </w:r>
          </w:p>
        </w:tc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Съёмка кадров/ракурсов, монтаж в CapCut, начитка голоса, экран/приложения для демонстрации</w:t>
            </w:r>
          </w:p>
        </w:tc>
      </w:tr>
      <w:tr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Видео без тебя (текст+картинки)</w:t>
            </w:r>
          </w:p>
        </w:tc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Самый низкий порог входа по «быть в кадре», подходит интровертам, хорошо работает как карусель/объяснение</w:t>
            </w:r>
          </w:p>
        </w:tc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Нужен сильный визуал и текст, вовлечение целиком держится на монтаже</w:t>
            </w:r>
          </w:p>
        </w:tc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Дизайн-шаблон, копирайтинг под слайды, инструмент генерации/нарезки видео (например Kling Omni Flash, по 10 сек), сборка в монтажке</w:t>
            </w:r>
          </w:p>
        </w:tc>
      </w:tr>
      <w:tr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Если решите делать аватара - нужен HeyGen, плюс стоимость сервиса и время на настройку. Если решите делать нарезки по сценарию - можно использовать, например, Kling Omni Flash (генерация по 10 секунд).</w:t>
            </w:r>
          </w:p>
        </w:tc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## Кто ты в блоге - перед выбором формата</w:t>
            </w:r>
          </w:p>
        </w:tc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Если не понимаешь, кем будешь в блоге - посмотри на конкурентов, кто тебе ближе по вайбу. Можно разобрать себя по архетипам через ИИ (можно попросить  помочь в этом):</w:t>
              <w:br/>
              <w:t xml:space="preserve">- </w:t>
            </w:r>
            <w:r>
              <w:rPr>
                <w:rFonts w:ascii="Aptos" w:hAnsi="Aptos"/>
                <w:b/>
                <w:i w:val="0"/>
                <w:color w:val="241F29"/>
                <w:sz w:val="19"/>
              </w:rPr>
              <w:t>Друг или подружка</w:t>
            </w: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 xml:space="preserve"> - который простым языком объясняет автоматизацию</w:t>
              <w:br/>
              <w:t xml:space="preserve">- </w:t>
            </w:r>
            <w:r>
              <w:rPr>
                <w:rFonts w:ascii="Aptos" w:hAnsi="Aptos"/>
                <w:b/>
                <w:i w:val="0"/>
                <w:color w:val="241F29"/>
                <w:sz w:val="19"/>
              </w:rPr>
              <w:t>Эксперт</w:t>
            </w: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 xml:space="preserve"> - который учит и показывает свою экспертность</w:t>
              <w:br/>
              <w:t xml:space="preserve">- </w:t>
            </w:r>
            <w:r>
              <w:rPr>
                <w:rFonts w:ascii="Aptos" w:hAnsi="Aptos"/>
                <w:b/>
                <w:i w:val="0"/>
                <w:color w:val="241F29"/>
                <w:sz w:val="19"/>
              </w:rPr>
              <w:t>Человек-кейс</w:t>
            </w: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 xml:space="preserve"> - который показывает свой путь через автоматизацию - то есть ты сам как кейс</w:t>
              <w:br/>
              <w:t>Это не только кто ты - это ещё и как ты это подаёшь.</w:t>
            </w:r>
          </w:p>
        </w:tc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## Формат - это ещё не всё: цель и рамка</w:t>
            </w:r>
          </w:p>
        </w:tc>
      </w:tr>
      <w:tr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Когда выбрали формат - дальше важно понять свою рамку, через что вы это ведёте. Рамка зависит от вашей цели.</w:t>
            </w:r>
          </w:p>
        </w:tc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Частая ошибка: человек хочет клиентов, но снимает контент «как научиться» - и получает подписчиков, которые сами хотят стать автоматизаторами, а не заплатить за автоматизацию.</w:t>
            </w:r>
          </w:p>
        </w:tc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1F29"/>
                <w:sz w:val="19"/>
              </w:rPr>
              <w:t>Если цель - ученики, курс, обучение:</w:t>
            </w: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 xml:space="preserve"> рассказываешь про нейросети - как они работают, что умеют, объясняешь инструменты, даёшь пользу, учишь людей разбираться. Аудитория - те, кто хочет научиться сам.</w:t>
              <w:br/>
            </w:r>
            <w:r>
              <w:rPr>
                <w:rFonts w:ascii="Aptos" w:hAnsi="Aptos"/>
                <w:b/>
                <w:i w:val="0"/>
                <w:color w:val="241F29"/>
                <w:sz w:val="19"/>
              </w:rPr>
              <w:t>Если цель - клиенты на услугу, на автоматизацию:</w:t>
            </w: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 xml:space="preserve"> рассказываешь про возможности - не как это работает технически, а что это может дать бизнесу. Не инструмент, а результат - вот бизнес, вот проблема, вот как ИИ решает. Аудитория - те, кто хочет, чтобы сделали за них, а не разбираться самим.</w:t>
              <w:br/>
            </w:r>
            <w:r>
              <w:rPr>
                <w:rFonts w:ascii="Aptos" w:hAnsi="Aptos"/>
                <w:b/>
                <w:i w:val="0"/>
                <w:color w:val="241F29"/>
                <w:sz w:val="19"/>
              </w:rPr>
              <w:t>Дополнительные рамки для любого формата:</w:t>
            </w: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br/>
              <w:t xml:space="preserve">- </w:t>
            </w:r>
            <w:r>
              <w:rPr>
                <w:rFonts w:ascii="Aptos" w:hAnsi="Aptos"/>
                <w:b/>
                <w:i w:val="0"/>
                <w:color w:val="241F29"/>
                <w:sz w:val="19"/>
              </w:rPr>
              <w:t>Челлендж себе</w:t>
            </w: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 xml:space="preserve"> - «я 30 дней делаю то-то» - держит внимание, показывает путь</w:t>
              <w:br/>
              <w:t xml:space="preserve">- </w:t>
            </w:r>
            <w:r>
              <w:rPr>
                <w:rFonts w:ascii="Aptos" w:hAnsi="Aptos"/>
                <w:b/>
                <w:i w:val="0"/>
                <w:color w:val="241F29"/>
                <w:sz w:val="19"/>
              </w:rPr>
              <w:t>Разбор кейса</w:t>
            </w: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 xml:space="preserve"> - берёшь конкретный бизнес и показываешь весь процесс от проблемы до решения, сильно работает на клиентскую цель</w:t>
              <w:br/>
              <w:t xml:space="preserve">- </w:t>
            </w:r>
            <w:r>
              <w:rPr>
                <w:rFonts w:ascii="Aptos" w:hAnsi="Aptos"/>
                <w:b/>
                <w:i w:val="0"/>
                <w:color w:val="241F29"/>
                <w:sz w:val="19"/>
              </w:rPr>
              <w:t>Личный дневник</w:t>
            </w: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 xml:space="preserve"> - делитесь процессом своего роста, ошибками, инсайтами, сближает с аудиторией</w:t>
              <w:br/>
              <w:t xml:space="preserve">- </w:t>
            </w:r>
            <w:r>
              <w:rPr>
                <w:rFonts w:ascii="Aptos" w:hAnsi="Aptos"/>
                <w:b/>
                <w:i w:val="0"/>
                <w:color w:val="241F29"/>
                <w:sz w:val="19"/>
              </w:rPr>
              <w:t>Экспертная позиция</w:t>
            </w: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 xml:space="preserve"> - учите, объясняете, показываете насмотренность</w:t>
              <w:br/>
            </w:r>
            <w:r>
              <w:rPr>
                <w:rFonts w:ascii="Aptos" w:hAnsi="Aptos"/>
                <w:b/>
                <w:i w:val="0"/>
                <w:color w:val="241F29"/>
                <w:sz w:val="19"/>
              </w:rPr>
              <w:t>Формула: формат + цель + рамка = ваша стратегия ведения.</w:t>
            </w:r>
          </w:p>
        </w:tc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## Как это устроено у автора курса - пример процесса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Формат: разговорный.</w:t>
        <w:br/>
        <w:t>1. Пишу сценарий через Агента-сценариста из Модуля 1</w:t>
        <w:br/>
        <w:t>2. Выбираю день, снимаю сразу много роликов</w:t>
        <w:br/>
        <w:t>3. Вручную в CapCut нарезаю, убираю паузы, склеиваю</w:t>
        <w:br/>
        <w:t>4. Отправляю видео в Captions (\~2500₽/мес) - накладывает субтитры, вставки картинок и видео сам</w:t>
        <w:br/>
        <w:t>5. Выкладываю готовое</w:t>
        <w:br/>
      </w:r>
      <w:r>
        <w:rPr>
          <w:rFonts w:ascii="Aptos" w:hAnsi="Aptos"/>
          <w:b/>
          <w:i w:val="0"/>
          <w:color w:val="241F29"/>
          <w:sz w:val="22"/>
        </w:rPr>
        <w:t>Итого в примере автора:</w:t>
      </w:r>
      <w:r>
        <w:rPr>
          <w:rFonts w:ascii="Aptos" w:hAnsi="Aptos"/>
          <w:b w:val="0"/>
          <w:i w:val="0"/>
          <w:color w:val="241F29"/>
          <w:sz w:val="22"/>
        </w:rPr>
        <w:t xml:space="preserve"> один съёмочный день на пакет роликов + стоимость выбранного сервиса субтитров и монтажа.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Ваше задание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1. Посмотрите на конкурентов в своей нише (можно взять примеры выше как ориентир по форматам)</w:t>
        <w:br/>
        <w:t>2. Определите свой формат, свою цель (ученики или клиенты) и свою рамку</w:t>
        <w:br/>
        <w:t>3. Настройте процесс: какие нейросети/сервисы нужны, сколько это стоит в месяц, протестируйте - соберите первое видео, засеките время на весь цикл</w:t>
        <w:br/>
        <w:t>4. Докрутите процесс, чтобы результат вам нравился и был стабильным</w:t>
        <w:br/>
        <w:t>Когда формат выбран:</w:t>
        <w:br/>
        <w:t>• для маршрута со своим видео переходите в ;</w:t>
        <w:br/>
        <w:t>• для маршрута с ИИ-аватаром сначала пройдите 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38" w:right="1325" w:bottom="1181" w:left="1325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56F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756F7A"/>
        <w:sz w:val="17"/>
      </w:rPr>
      <w:t>AI CONTENT STUDIA  /  УЧЕБНЫЙ МАТЕРИАЛ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ptos" w:hAnsi="Aptos"/>
      <w:color w:val="241F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241F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4E36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1F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Форматы ведения блога</dc:title>
  <dc:subject>Учебный материал AI CONTENT STUDIA</dc:subject>
  <dc:creator>AI CONTENT STUDIA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