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08" w:rsidRDefault="002A50B0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1FB65" wp14:editId="7A2616B2">
                <wp:simplePos x="0" y="0"/>
                <wp:positionH relativeFrom="column">
                  <wp:posOffset>82844</wp:posOffset>
                </wp:positionH>
                <wp:positionV relativeFrom="paragraph">
                  <wp:posOffset>-340237</wp:posOffset>
                </wp:positionV>
                <wp:extent cx="5164455" cy="3411941"/>
                <wp:effectExtent l="0" t="0" r="17145" b="17145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411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F423C7" w:rsidP="00194E0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4D564A2" wp14:editId="69829582">
                                  <wp:extent cx="996315" cy="996315"/>
                                  <wp:effectExtent l="0" t="0" r="0" b="0"/>
                                  <wp:docPr id="22" name="Grafik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315" cy="996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423C7" w:rsidRPr="00F423C7" w:rsidRDefault="00F423C7" w:rsidP="009278D3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proofErr w:type="spellStart"/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WortKlang</w:t>
                            </w:r>
                            <w:proofErr w:type="spellEnd"/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Chor- und Orgelwerke vom Mittelalter bis zur Gegenwart </w:t>
                            </w:r>
                            <w:r w:rsidR="009278D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- </w:t>
                            </w:r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Mit Werken von Reger, Poulenc, </w:t>
                            </w:r>
                            <w:proofErr w:type="spellStart"/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Rachmaninov</w:t>
                            </w:r>
                            <w:proofErr w:type="spellEnd"/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, </w:t>
                            </w:r>
                            <w:proofErr w:type="spellStart"/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Jennefelt</w:t>
                            </w:r>
                            <w:proofErr w:type="spellEnd"/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u. a.</w:t>
                            </w:r>
                          </w:p>
                          <w:p w:rsidR="00F423C7" w:rsidRPr="00F423C7" w:rsidRDefault="00F423C7" w:rsidP="00F423C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F423C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de-DE"/>
                              </w:rPr>
                              <w:t>Ausführende:</w:t>
                            </w:r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Johannes Unger, Orgel</w:t>
                            </w:r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Thüringischer Akademischer Singkreis</w:t>
                            </w:r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</w:r>
                            <w:hyperlink r:id="rId6" w:history="1">
                              <w:r w:rsidRPr="00F423C7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  <w:lang w:eastAsia="de-DE"/>
                                </w:rPr>
                                <w:t>Ilse Krüger</w:t>
                              </w:r>
                            </w:hyperlink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(Leitung) </w:t>
                            </w:r>
                          </w:p>
                          <w:p w:rsidR="00F423C7" w:rsidRPr="00F423C7" w:rsidRDefault="00F423C7" w:rsidP="00F423C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F423C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Erschienen 2003</w:t>
                            </w:r>
                          </w:p>
                          <w:p w:rsidR="00F423C7" w:rsidRDefault="00F423C7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.5pt;margin-top:-26.8pt;width:406.65pt;height:26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">
                <v:textbox>
                  <w:txbxContent>
                    <w:p w:rsidR="00194E08" w:rsidRDefault="00F423C7" w:rsidP="00194E0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64D564A2" wp14:editId="69829582">
                            <wp:extent cx="996315" cy="996315"/>
                            <wp:effectExtent l="0" t="0" r="0" b="0"/>
                            <wp:docPr id="22" name="Grafik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315" cy="996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423C7" w:rsidRPr="00F423C7" w:rsidRDefault="00F423C7" w:rsidP="009278D3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proofErr w:type="spellStart"/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WortKlang</w:t>
                      </w:r>
                      <w:proofErr w:type="spellEnd"/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Chor- und Orgelwerke vom Mittelalter bis zur Gegenwart </w:t>
                      </w:r>
                      <w:r w:rsidR="009278D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- </w:t>
                      </w:r>
                      <w:bookmarkStart w:id="1" w:name="_GoBack"/>
                      <w:bookmarkEnd w:id="1"/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Mit Werken von Reger, Poulenc, </w:t>
                      </w:r>
                      <w:proofErr w:type="spellStart"/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Rachmaninov</w:t>
                      </w:r>
                      <w:proofErr w:type="spellEnd"/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, </w:t>
                      </w:r>
                      <w:proofErr w:type="spellStart"/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Jennefelt</w:t>
                      </w:r>
                      <w:proofErr w:type="spellEnd"/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u. a.</w:t>
                      </w:r>
                    </w:p>
                    <w:p w:rsidR="00F423C7" w:rsidRPr="00F423C7" w:rsidRDefault="00F423C7" w:rsidP="00F423C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F423C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de-DE"/>
                        </w:rPr>
                        <w:t>Ausführende:</w:t>
                      </w:r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Johannes Unger, Orgel</w:t>
                      </w:r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Thüringischer Akademischer Singkreis</w:t>
                      </w:r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</w:r>
                      <w:hyperlink r:id="rId8" w:history="1">
                        <w:r w:rsidRPr="00F423C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>Ilse Krüger</w:t>
                        </w:r>
                      </w:hyperlink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(Leitung) </w:t>
                      </w:r>
                    </w:p>
                    <w:p w:rsidR="00F423C7" w:rsidRPr="00F423C7" w:rsidRDefault="00F423C7" w:rsidP="00F423C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F423C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Erschienen 2003</w:t>
                      </w:r>
                    </w:p>
                    <w:p w:rsidR="00F423C7" w:rsidRDefault="00F423C7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2A50B0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42163" wp14:editId="19619CB2">
                <wp:simplePos x="0" y="0"/>
                <wp:positionH relativeFrom="column">
                  <wp:posOffset>82550</wp:posOffset>
                </wp:positionH>
                <wp:positionV relativeFrom="paragraph">
                  <wp:posOffset>190500</wp:posOffset>
                </wp:positionV>
                <wp:extent cx="5165725" cy="6454775"/>
                <wp:effectExtent l="0" t="0" r="15875" b="2222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25" cy="645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3C7" w:rsidRDefault="00F423C7" w:rsidP="00F423C7">
                            <w:pPr>
                              <w:pStyle w:val="berschrift2"/>
                            </w:pPr>
                            <w:r>
                              <w:t>Inhalt der CD</w:t>
                            </w:r>
                          </w:p>
                          <w:p w:rsidR="00F423C7" w:rsidRDefault="00F423C7" w:rsidP="00F423C7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>Hildegard von Bingen</w:t>
                            </w:r>
                            <w:r>
                              <w:t xml:space="preserve"> (1098-1179)</w:t>
                            </w:r>
                            <w:r>
                              <w:br/>
                              <w:t xml:space="preserve">»O </w:t>
                            </w:r>
                            <w:proofErr w:type="spellStart"/>
                            <w:r>
                              <w:t>aeterne</w:t>
                            </w:r>
                            <w:proofErr w:type="spellEnd"/>
                            <w:r>
                              <w:t xml:space="preserve"> Deus« </w:t>
                            </w:r>
                          </w:p>
                          <w:p w:rsidR="00F423C7" w:rsidRDefault="00F423C7" w:rsidP="00F423C7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>Johann Hermann Schein</w:t>
                            </w:r>
                            <w:r>
                              <w:t xml:space="preserve"> (1586-1630)</w:t>
                            </w:r>
                            <w:r>
                              <w:br/>
                              <w:t xml:space="preserve">»Siehe, nach Trost war mir sehr bange« </w:t>
                            </w:r>
                          </w:p>
                          <w:p w:rsidR="00F423C7" w:rsidRDefault="00F423C7" w:rsidP="00F423C7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>Johann Sebastian Bach</w:t>
                            </w:r>
                            <w:r>
                              <w:t xml:space="preserve"> (1685-1750)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Praeludium</w:t>
                            </w:r>
                            <w:proofErr w:type="spellEnd"/>
                            <w:r>
                              <w:t xml:space="preserve"> und Fuge d-Moll, BWV 539 </w:t>
                            </w:r>
                          </w:p>
                          <w:p w:rsidR="00F423C7" w:rsidRPr="00C97B39" w:rsidRDefault="00F423C7" w:rsidP="00F423C7">
                            <w:pPr>
                              <w:pStyle w:val="StandardWeb"/>
                              <w:rPr>
                                <w:b/>
                                <w:color w:val="FF0000"/>
                              </w:rPr>
                            </w:pPr>
                            <w:r w:rsidRPr="00C97B39">
                              <w:rPr>
                                <w:b/>
                                <w:bCs/>
                                <w:color w:val="FF0000"/>
                              </w:rPr>
                              <w:t>Max Reger</w:t>
                            </w:r>
                            <w:r w:rsidRPr="00C97B39">
                              <w:rPr>
                                <w:b/>
                                <w:color w:val="FF0000"/>
                              </w:rPr>
                              <w:t xml:space="preserve"> (1873-1943)</w:t>
                            </w:r>
                            <w:r w:rsidR="00C97B39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C97B39" w:rsidRPr="00C97B39">
                              <w:rPr>
                                <w:b/>
                                <w:color w:val="FF0000"/>
                              </w:rPr>
                              <w:sym w:font="Wingdings" w:char="F0E0"/>
                            </w:r>
                            <w:r w:rsidR="00C97B39">
                              <w:rPr>
                                <w:b/>
                                <w:color w:val="FF0000"/>
                              </w:rPr>
                              <w:t xml:space="preserve"> Hörbeispiel</w:t>
                            </w:r>
                            <w:r w:rsidRPr="00C97B39">
                              <w:rPr>
                                <w:b/>
                                <w:color w:val="FF0000"/>
                              </w:rPr>
                              <w:br/>
                              <w:t xml:space="preserve">»O Tod, wie bitter bist du« </w:t>
                            </w:r>
                          </w:p>
                          <w:p w:rsidR="00F423C7" w:rsidRDefault="00F423C7" w:rsidP="00F423C7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Sergej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Rachmaninov</w:t>
                            </w:r>
                            <w:proofErr w:type="spellEnd"/>
                            <w:r>
                              <w:t xml:space="preserve"> (1873-1943)</w:t>
                            </w:r>
                            <w:r>
                              <w:br/>
                              <w:t>»</w:t>
                            </w:r>
                            <w:proofErr w:type="spellStart"/>
                            <w:r>
                              <w:t>Blazen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muz</w:t>
                            </w:r>
                            <w:proofErr w:type="spellEnd"/>
                            <w:r>
                              <w:t xml:space="preserve">« </w:t>
                            </w:r>
                          </w:p>
                          <w:p w:rsidR="00F423C7" w:rsidRDefault="00F423C7" w:rsidP="00F423C7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>Francis Poulenc</w:t>
                            </w:r>
                            <w:r>
                              <w:t xml:space="preserve"> (1899-1963)</w:t>
                            </w:r>
                            <w:r>
                              <w:br/>
                              <w:t xml:space="preserve">»Vinea mea </w:t>
                            </w:r>
                            <w:proofErr w:type="spellStart"/>
                            <w:r>
                              <w:t>electa</w:t>
                            </w:r>
                            <w:proofErr w:type="spellEnd"/>
                            <w:r>
                              <w:t xml:space="preserve">« </w:t>
                            </w:r>
                            <w:r>
                              <w:rPr>
                                <w:noProof/>
                                <w:color w:val="0000FF"/>
                              </w:rPr>
                              <w:drawing>
                                <wp:inline distT="0" distB="0" distL="0" distR="0" wp14:anchorId="26B1D1EE" wp14:editId="0ECF6E15">
                                  <wp:extent cx="191135" cy="136525"/>
                                  <wp:effectExtent l="0" t="0" r="0" b="0"/>
                                  <wp:docPr id="25" name="Grafik 25" descr="probehören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probehören">
                                            <a:hlinkClick r:id="rId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3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423C7" w:rsidRDefault="00F423C7" w:rsidP="00F423C7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Louis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Vierne</w:t>
                            </w:r>
                            <w:proofErr w:type="spellEnd"/>
                            <w:r>
                              <w:t xml:space="preserve"> (1870-1937)</w:t>
                            </w:r>
                            <w:r>
                              <w:br/>
                              <w:t xml:space="preserve">»Les </w:t>
                            </w:r>
                            <w:proofErr w:type="spellStart"/>
                            <w:r>
                              <w:t>Chloches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Hinkley</w:t>
                            </w:r>
                            <w:proofErr w:type="spellEnd"/>
                            <w:r>
                              <w:t xml:space="preserve">« </w:t>
                            </w:r>
                          </w:p>
                          <w:p w:rsidR="00F423C7" w:rsidRDefault="00F423C7" w:rsidP="00F423C7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Jennefeld</w:t>
                            </w:r>
                            <w:proofErr w:type="spellEnd"/>
                            <w:r>
                              <w:t xml:space="preserve"> (geb. 1954)</w:t>
                            </w:r>
                            <w:r>
                              <w:br/>
                              <w:t xml:space="preserve">»O </w:t>
                            </w:r>
                            <w:proofErr w:type="spellStart"/>
                            <w:r>
                              <w:t>Domine</w:t>
                            </w:r>
                            <w:proofErr w:type="spellEnd"/>
                            <w:r>
                              <w:t xml:space="preserve">« </w:t>
                            </w:r>
                          </w:p>
                          <w:p w:rsidR="00F423C7" w:rsidRDefault="00F423C7" w:rsidP="00F423C7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>Henry Purcell</w:t>
                            </w:r>
                            <w:r>
                              <w:t xml:space="preserve"> (1659-1695) und </w:t>
                            </w:r>
                            <w:r>
                              <w:rPr>
                                <w:b/>
                                <w:bCs/>
                              </w:rPr>
                              <w:t>Sven-David Sandström</w:t>
                            </w:r>
                            <w:r>
                              <w:t xml:space="preserve"> (geb. 1942)</w:t>
                            </w:r>
                            <w:r>
                              <w:br/>
                              <w:t>»</w:t>
                            </w:r>
                            <w:proofErr w:type="spellStart"/>
                            <w:r>
                              <w:t>Hear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prayer</w:t>
                            </w:r>
                            <w:proofErr w:type="spellEnd"/>
                            <w:r>
                              <w:t xml:space="preserve">, O Lord« </w:t>
                            </w:r>
                          </w:p>
                          <w:p w:rsidR="00F423C7" w:rsidRDefault="00F423C7" w:rsidP="00F423C7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>Petr Eben</w:t>
                            </w:r>
                            <w:r>
                              <w:t xml:space="preserve"> (geb. 1929)</w:t>
                            </w:r>
                            <w:r>
                              <w:br/>
                              <w:t xml:space="preserve">Finale aus »Sonntagsmusik« </w:t>
                            </w:r>
                          </w:p>
                          <w:p w:rsidR="00194E08" w:rsidRPr="00194E08" w:rsidRDefault="00194E08" w:rsidP="00194E08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.5pt;margin-top:15pt;width:406.75pt;height:5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">
                <v:textbox>
                  <w:txbxContent>
                    <w:p w:rsidR="00F423C7" w:rsidRDefault="00F423C7" w:rsidP="00F423C7">
                      <w:pPr>
                        <w:pStyle w:val="berschrift2"/>
                      </w:pPr>
                      <w:r>
                        <w:t>Inhalt der CD</w:t>
                      </w:r>
                    </w:p>
                    <w:p w:rsidR="00F423C7" w:rsidRDefault="00F423C7" w:rsidP="00F423C7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>Hildegard von Bingen</w:t>
                      </w:r>
                      <w:r>
                        <w:t xml:space="preserve"> (1098-1179)</w:t>
                      </w:r>
                      <w:r>
                        <w:br/>
                        <w:t xml:space="preserve">»O </w:t>
                      </w:r>
                      <w:proofErr w:type="spellStart"/>
                      <w:r>
                        <w:t>aeterne</w:t>
                      </w:r>
                      <w:proofErr w:type="spellEnd"/>
                      <w:r>
                        <w:t xml:space="preserve"> Deus« </w:t>
                      </w:r>
                    </w:p>
                    <w:p w:rsidR="00F423C7" w:rsidRDefault="00F423C7" w:rsidP="00F423C7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>Johann Hermann Schein</w:t>
                      </w:r>
                      <w:r>
                        <w:t xml:space="preserve"> (1586-1630)</w:t>
                      </w:r>
                      <w:r>
                        <w:br/>
                        <w:t xml:space="preserve">»Siehe, nach Trost war mir sehr bange« </w:t>
                      </w:r>
                    </w:p>
                    <w:p w:rsidR="00F423C7" w:rsidRDefault="00F423C7" w:rsidP="00F423C7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>Johann Sebastian Bach</w:t>
                      </w:r>
                      <w:r>
                        <w:t xml:space="preserve"> (1685-1750)</w:t>
                      </w:r>
                      <w:r>
                        <w:br/>
                      </w:r>
                      <w:proofErr w:type="spellStart"/>
                      <w:r>
                        <w:t>Praeludium</w:t>
                      </w:r>
                      <w:proofErr w:type="spellEnd"/>
                      <w:r>
                        <w:t xml:space="preserve"> und Fuge d-Moll, BWV 539 </w:t>
                      </w:r>
                    </w:p>
                    <w:p w:rsidR="00F423C7" w:rsidRPr="00C97B39" w:rsidRDefault="00F423C7" w:rsidP="00F423C7">
                      <w:pPr>
                        <w:pStyle w:val="StandardWeb"/>
                        <w:rPr>
                          <w:b/>
                          <w:color w:val="FF0000"/>
                        </w:rPr>
                      </w:pPr>
                      <w:r w:rsidRPr="00C97B39">
                        <w:rPr>
                          <w:b/>
                          <w:bCs/>
                          <w:color w:val="FF0000"/>
                        </w:rPr>
                        <w:t>Max Reger</w:t>
                      </w:r>
                      <w:r w:rsidRPr="00C97B39">
                        <w:rPr>
                          <w:b/>
                          <w:color w:val="FF0000"/>
                        </w:rPr>
                        <w:t xml:space="preserve"> (1873-1943)</w:t>
                      </w:r>
                      <w:r w:rsidR="00C97B39">
                        <w:rPr>
                          <w:b/>
                          <w:color w:val="FF0000"/>
                        </w:rPr>
                        <w:t xml:space="preserve"> </w:t>
                      </w:r>
                      <w:r w:rsidR="00C97B39" w:rsidRPr="00C97B39">
                        <w:rPr>
                          <w:b/>
                          <w:color w:val="FF0000"/>
                        </w:rPr>
                        <w:sym w:font="Wingdings" w:char="F0E0"/>
                      </w:r>
                      <w:r w:rsidR="00C97B39">
                        <w:rPr>
                          <w:b/>
                          <w:color w:val="FF0000"/>
                        </w:rPr>
                        <w:t xml:space="preserve"> Hörbeispiel</w:t>
                      </w:r>
                      <w:r w:rsidRPr="00C97B39">
                        <w:rPr>
                          <w:b/>
                          <w:color w:val="FF0000"/>
                        </w:rPr>
                        <w:br/>
                        <w:t xml:space="preserve">»O Tod, wie bitter bist du« </w:t>
                      </w:r>
                    </w:p>
                    <w:p w:rsidR="00F423C7" w:rsidRDefault="00F423C7" w:rsidP="00F423C7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 xml:space="preserve">Sergej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Rachmaninov</w:t>
                      </w:r>
                      <w:proofErr w:type="spellEnd"/>
                      <w:r>
                        <w:t xml:space="preserve"> (1873-1943)</w:t>
                      </w:r>
                      <w:r>
                        <w:br/>
                        <w:t>»</w:t>
                      </w:r>
                      <w:proofErr w:type="spellStart"/>
                      <w:r>
                        <w:t>Blazen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muz</w:t>
                      </w:r>
                      <w:proofErr w:type="spellEnd"/>
                      <w:r>
                        <w:t xml:space="preserve">« </w:t>
                      </w:r>
                    </w:p>
                    <w:p w:rsidR="00F423C7" w:rsidRDefault="00F423C7" w:rsidP="00F423C7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>Francis Poulenc</w:t>
                      </w:r>
                      <w:r>
                        <w:t xml:space="preserve"> (1899-1963)</w:t>
                      </w:r>
                      <w:r>
                        <w:br/>
                        <w:t xml:space="preserve">»Vinea mea </w:t>
                      </w:r>
                      <w:proofErr w:type="spellStart"/>
                      <w:r>
                        <w:t>electa</w:t>
                      </w:r>
                      <w:proofErr w:type="spellEnd"/>
                      <w:r>
                        <w:t xml:space="preserve">« </w:t>
                      </w:r>
                      <w:r>
                        <w:rPr>
                          <w:noProof/>
                          <w:color w:val="0000FF"/>
                        </w:rPr>
                        <w:drawing>
                          <wp:inline distT="0" distB="0" distL="0" distR="0" wp14:anchorId="26B1D1EE" wp14:editId="0ECF6E15">
                            <wp:extent cx="191135" cy="136525"/>
                            <wp:effectExtent l="0" t="0" r="0" b="0"/>
                            <wp:docPr id="25" name="Grafik 25" descr="probehöre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probehören">
                                      <a:hlinkClick r:id="rId9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35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423C7" w:rsidRDefault="00F423C7" w:rsidP="00F423C7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 xml:space="preserve">Louis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Vierne</w:t>
                      </w:r>
                      <w:proofErr w:type="spellEnd"/>
                      <w:r>
                        <w:t xml:space="preserve"> (1870-1937)</w:t>
                      </w:r>
                      <w:r>
                        <w:br/>
                        <w:t xml:space="preserve">»Les </w:t>
                      </w:r>
                      <w:proofErr w:type="spellStart"/>
                      <w:r>
                        <w:t>Chloches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Hinkley</w:t>
                      </w:r>
                      <w:proofErr w:type="spellEnd"/>
                      <w:r>
                        <w:t xml:space="preserve">« </w:t>
                      </w:r>
                    </w:p>
                    <w:p w:rsidR="00F423C7" w:rsidRDefault="00F423C7" w:rsidP="00F423C7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 xml:space="preserve">Thomas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Jennefeld</w:t>
                      </w:r>
                      <w:proofErr w:type="spellEnd"/>
                      <w:r>
                        <w:t xml:space="preserve"> (geb. 1954)</w:t>
                      </w:r>
                      <w:r>
                        <w:br/>
                        <w:t xml:space="preserve">»O </w:t>
                      </w:r>
                      <w:proofErr w:type="spellStart"/>
                      <w:r>
                        <w:t>Domine</w:t>
                      </w:r>
                      <w:proofErr w:type="spellEnd"/>
                      <w:r>
                        <w:t xml:space="preserve">« </w:t>
                      </w:r>
                    </w:p>
                    <w:p w:rsidR="00F423C7" w:rsidRDefault="00F423C7" w:rsidP="00F423C7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>Henry Purcell</w:t>
                      </w:r>
                      <w:r>
                        <w:t xml:space="preserve"> (1659-1695) und </w:t>
                      </w:r>
                      <w:r>
                        <w:rPr>
                          <w:b/>
                          <w:bCs/>
                        </w:rPr>
                        <w:t>Sven-David Sandström</w:t>
                      </w:r>
                      <w:r>
                        <w:t xml:space="preserve"> (geb. 1942)</w:t>
                      </w:r>
                      <w:r>
                        <w:br/>
                        <w:t>»</w:t>
                      </w:r>
                      <w:proofErr w:type="spellStart"/>
                      <w:r>
                        <w:t>Hear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prayer</w:t>
                      </w:r>
                      <w:proofErr w:type="spellEnd"/>
                      <w:r>
                        <w:t xml:space="preserve">, O Lord« </w:t>
                      </w:r>
                    </w:p>
                    <w:p w:rsidR="00F423C7" w:rsidRDefault="00F423C7" w:rsidP="00F423C7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>Petr Eben</w:t>
                      </w:r>
                      <w:r>
                        <w:t xml:space="preserve"> (geb. 1929)</w:t>
                      </w:r>
                      <w:r>
                        <w:br/>
                        <w:t xml:space="preserve">Finale aus »Sonntagsmusik« </w:t>
                      </w:r>
                    </w:p>
                    <w:p w:rsidR="00194E08" w:rsidRPr="00194E08" w:rsidRDefault="00194E08" w:rsidP="00194E08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0" w:name="_GoBack"/>
      <w:bookmarkEnd w:id="0"/>
    </w:p>
    <w:sectPr w:rsidR="00194E08" w:rsidSect="00BB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8"/>
    <w:rsid w:val="00047427"/>
    <w:rsid w:val="000660E9"/>
    <w:rsid w:val="00173E55"/>
    <w:rsid w:val="00194E08"/>
    <w:rsid w:val="002A50B0"/>
    <w:rsid w:val="0044481A"/>
    <w:rsid w:val="00473C68"/>
    <w:rsid w:val="00477B06"/>
    <w:rsid w:val="004A3B74"/>
    <w:rsid w:val="005546E2"/>
    <w:rsid w:val="006F51C6"/>
    <w:rsid w:val="009278D3"/>
    <w:rsid w:val="00985EB6"/>
    <w:rsid w:val="00A12BFB"/>
    <w:rsid w:val="00BB3A5E"/>
    <w:rsid w:val="00C97B39"/>
    <w:rsid w:val="00DA0955"/>
    <w:rsid w:val="00F423C7"/>
    <w:rsid w:val="00FC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sk-ev.de/krueg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sk-ev.de/krueger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task-ev.de/hoeren.html#wortkla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5</cp:revision>
  <dcterms:created xsi:type="dcterms:W3CDTF">2021-06-22T21:50:00Z</dcterms:created>
  <dcterms:modified xsi:type="dcterms:W3CDTF">2021-06-24T19:37:00Z</dcterms:modified>
</cp:coreProperties>
</file>