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秋季精华内容与直播制作简报</w:t>
      </w:r>
    </w:p>
    <w:p>
      <w:pPr>
        <w:pStyle w:val="Subtitle"/>
      </w:pPr>
      <w:r>
        <w:t>供内容制作 达人合作 直播执行与审核使用</w:t>
      </w:r>
    </w:p>
    <w:p>
      <w:r>
        <w:t>我们要在 2026-09-10 至 09-18 的首发窗口内，交付可拍摄、可审核、可复用的短视频和直播素材。本简报用日常护肤场景解释商品选择与使用信息，所有功效表达先核对依据再送苏禾审核。没有真实素材与审核记录时，不声称功效已验证。</w:t>
      </w:r>
    </w:p>
    <w:p>
      <w:pPr>
        <w:pStyle w:val="Heading2"/>
      </w:pPr>
      <w:r>
        <w:t>商品与执行基线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项目</w:t>
            </w:r>
          </w:p>
        </w:tc>
        <w:tc>
          <w:tcPr>
            <w:tcW w:type="dxa" w:w="8640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计划内容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商品</w:t>
            </w:r>
          </w:p>
        </w:tc>
        <w:tc>
          <w:tcPr>
            <w:tcW w:type="dxa" w:w="86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30 ml 精华，计划到手价 299 元。优惠条件以审核后活动页面为准。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资源</w:t>
            </w:r>
          </w:p>
        </w:tc>
        <w:tc>
          <w:tcPr>
            <w:tcW w:type="dxa" w:w="864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库存 12,000 件：自播 5,000；达人直播 4,500；短视频 2,500。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投放</w:t>
            </w:r>
          </w:p>
        </w:tc>
        <w:tc>
          <w:tcPr>
            <w:tcW w:type="dxa" w:w="86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总预算 300,000 元：冷启 60,000；放量 180,000；追投 60,000。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协作</w:t>
            </w:r>
          </w:p>
        </w:tc>
        <w:tc>
          <w:tcPr>
            <w:tcW w:type="dxa" w:w="864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周岚统筹；林洁内容；陈默达人；高远直播；许宁投放；梁川商品；韩序归因；苏禾审核。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达人状态</w:t>
            </w:r>
          </w:p>
        </w:tc>
        <w:tc>
          <w:tcPr>
            <w:tcW w:type="dxa" w:w="86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8 位核心达人中 6 位已确认、2 位待回签。待回签合作不能记为已完成。</w:t>
            </w:r>
          </w:p>
        </w:tc>
      </w:tr>
    </w:tbl>
    <w:p>
      <w:pPr>
        <w:spacing w:after="0"/>
      </w:pPr>
    </w:p>
    <w:p>
      <w:pPr>
        <w:pStyle w:val="Heading2"/>
      </w:pPr>
      <w:r>
        <w:t>受众策略</w:t>
      </w:r>
    </w:p>
    <w:p>
      <w:r>
        <w:t>核心受众是希望为秋季建立稳定护肤步骤、会比较质地和价格的成年人。内容从通勤前护肤、晚间日常和购买前信息核对切入。我们不按年龄制造衰老焦虑，不默认所有肤质都适用；敏感或有特殊皮肤状况的用户应阅读产品说明，必要时咨询专业人士。</w:t>
      </w:r>
    </w:p>
    <w:p>
      <w:r>
        <w:t>冷启分别测试日常场景、信息解释和达人实拍三个方向。每条内容只验证一个主问题，例如“是否理解使用步骤”或“是否愿意打开商品信息”。许宁按相同观察窗口比较点击与有效支付数据，韩序标注数据缺口，避免用播放量代替成交结论。</w:t>
      </w:r>
    </w:p>
    <w:p>
      <w:r>
        <w:t>交付内容为三条 30 至 45 秒竖屏视频、一套直播口播与场控流程，以及审核后的字幕、封面与商品信息。下面的脚本是可拍摄初稿，口播中涉及价格与功效的内容必须在上线前复核。</w:t>
      </w:r>
    </w:p>
    <w:p>
      <w:r>
        <w:br w:type="page"/>
      </w:r>
    </w:p>
    <w:p>
      <w:pPr>
        <w:pStyle w:val="Heading1"/>
      </w:pPr>
      <w:r>
        <w:t>01 日常场景视频脚本</w:t>
      </w:r>
    </w:p>
    <w:p>
      <w:r>
        <w:t>目标是帮助用户看懂精华在日常护肤中的位置。时长 35 秒，9:16。拍摄为自然窗边光和真实台面，不使用磨皮前后对比，不以肤色变化证明效果。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528"/>
        <w:gridCol w:w="5573"/>
      </w:tblGrid>
      <w:tr>
        <w:trPr>
          <w:cantSplit/>
          <w:tblHeader/>
        </w:trPr>
        <w:tc>
          <w:tcPr>
            <w:tcW w:type="dxa" w:w="112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镜头与动作</w:t>
            </w:r>
          </w:p>
        </w:tc>
        <w:tc>
          <w:tcPr>
            <w:tcW w:type="dxa" w:w="557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口播与字幕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00 至 04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中景：整理通勤包，镜头转向护肤台。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口播：早上时间有限，我先把护肤步骤理清。字幕：通勤前的日常护肤。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04 至 09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俯拍：依次摆放清洁、精华与保湿产品；品牌外产品遮标。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口播：清洁后，再按产品说明安排精华和保湿。字幕：按产品说明使用。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09 至 15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近景：手持 30 ml 产品，标签正向，展示滴管操作。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口播：这瓶是 30 ml，取用方式和用量我会先看说明。字幕：30 ml 规格。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 至 23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手部实拍：展示质地和涂抹动作，白卡统一色温。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口播：这里给你看实际质地，使用感受会因人而异。字幕：实拍质地 个人感受。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 至 29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中景：收好台面，保留从容节奏；不拍瞬间变脸。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口播：我更在意每天能不能坚持好习惯，不追求一次使用就改变。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29 至 35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产品定格与清晰商品页入口；价格后期单独图层。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口播：计划首发到手价 299 元，具体优惠条件请看活动页。字幕：价格与条件以上线页为准。</w:t>
            </w:r>
          </w:p>
        </w:tc>
      </w:tr>
    </w:tbl>
    <w:p>
      <w:pPr>
        <w:spacing w:after="0"/>
      </w:pPr>
    </w:p>
    <w:p>
      <w:pPr>
        <w:pStyle w:val="Heading2"/>
      </w:pPr>
      <w:r>
        <w:t>现场拍摄与后期要求</w:t>
      </w:r>
    </w:p>
    <w:p>
      <w:r>
        <w:t>锁定白平衡后再拍产品与肤色镜头，保持同一组光线。收录独立口播音轨、20 秒环境底噪与无字幕干净画面。滴管不接触皮肤；用量演示按实际包装说明调整。保留 5 秒首尾安全画面供投放裁切。</w:t>
      </w:r>
    </w:p>
    <w:p>
      <w:r>
        <w:t>林洁交付 A 版场景开场和 B 版步骤开场，只替换前 4 秒。两版共用主体、价格图层和审核记录，命名区分 opening-a 与 opening-b。禁止添加“逆龄”“立刻去皱”等未经核准的字幕。</w:t>
      </w:r>
    </w:p>
    <w:p>
      <w:r>
        <w:br w:type="page"/>
      </w:r>
    </w:p>
    <w:p>
      <w:pPr>
        <w:pStyle w:val="Heading1"/>
      </w:pPr>
      <w:r>
        <w:t>02 信息解释视频脚本</w:t>
      </w:r>
    </w:p>
    <w:p>
      <w:r>
        <w:t>目标是减少购买前的信息不对称。时长 40 秒，9:16。采用产品包装、说明文字与实拍操作解释选择依据。成分名称、浓度或机理必须来自核对后的商品资料，初稿不补造这些信息。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528"/>
        <w:gridCol w:w="5573"/>
      </w:tblGrid>
      <w:tr>
        <w:trPr>
          <w:cantSplit/>
          <w:tblHeader/>
        </w:trPr>
        <w:tc>
          <w:tcPr>
            <w:tcW w:type="dxa" w:w="112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镜头与动作</w:t>
            </w:r>
          </w:p>
        </w:tc>
        <w:tc>
          <w:tcPr>
            <w:tcW w:type="dxa" w:w="557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口播与字幕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00 至 05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正面中景：创作者举起产品，背景留白。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口播：选精华前，我先看这几条商品信息。字幕：购买前先看说明。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05 至 12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包装特写：展示规格与中文说明，遮住个人信息。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口播：规格是 30 ml，先确认适用范围和使用方式。字幕：规格 使用方式。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 至 19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屏幕录制：商品页滚动到资料区，不显示未审核段落。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口播：如果提到功效，我会看是否有可核对的说明和依据。字幕：功效表述须有依据。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 至 27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手部演示：按说明打开产品与取用；字幕一行一句。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口播：按说明取用，并观察自己的使用感受。出现不适就停止使用。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 至 34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文字卡：299 元计划价与优惠条件并列，不制作虚假划线价。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口播：首发计划到手价 299 元，适用条件和商品页一起看。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34 至 40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产品与说明书定格，手指指向真实入口。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口播：需要完整信息，可以打开商品页核对后再决定。字幕：了解信息后再选择。</w:t>
            </w:r>
          </w:p>
        </w:tc>
      </w:tr>
    </w:tbl>
    <w:p>
      <w:pPr>
        <w:spacing w:after="0"/>
      </w:pPr>
    </w:p>
    <w:p>
      <w:pPr>
        <w:pStyle w:val="Heading2"/>
      </w:pPr>
      <w:r>
        <w:t>审核和信息卡规则</w:t>
      </w:r>
    </w:p>
    <w:p>
      <w:r>
        <w:t>苏禾逐句标记可用、需依据、需修改三个结论。商品说明中没有的成分浓度、试验数字或适用承诺不得补充。视频引用资料时保留原件、版本和引用位置；如果资料不足，删除对应论点，改为商品信息核对。</w:t>
      </w:r>
    </w:p>
    <w:p>
      <w:r>
        <w:t>后期信息卡最多两行，字号不低于成片宽度的 3%。计划价格、活动条件与风险提示不得用极小字隐藏。字幕校对需覆盖自动识别可能出错的规格、金额、姓名及产品名称。</w:t>
      </w:r>
    </w:p>
    <w:p>
      <w:r>
        <w:br w:type="page"/>
      </w:r>
    </w:p>
    <w:p>
      <w:pPr>
        <w:pStyle w:val="Heading1"/>
      </w:pPr>
      <w:r>
        <w:t>03 达人实拍视频脚本</w:t>
      </w:r>
    </w:p>
    <w:p>
      <w:r>
        <w:t>目标是呈现真实使用过程与个人感受。时长 45 秒，9:16。由已完成回签的达人拍摄，陈默先核对排期与授权。体验陈述须由实际拍摄者确认，不能让演员背诵不存在的长期体验。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3528"/>
        <w:gridCol w:w="5573"/>
      </w:tblGrid>
      <w:tr>
        <w:trPr>
          <w:cantSplit/>
          <w:tblHeader/>
        </w:trPr>
        <w:tc>
          <w:tcPr>
            <w:tcW w:type="dxa" w:w="112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镜头与动作</w:t>
            </w:r>
          </w:p>
        </w:tc>
        <w:tc>
          <w:tcPr>
            <w:tcW w:type="dxa" w:w="5573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口播与字幕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00 至 06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达人自拍中景：交代拍摄场景和合作性质。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口播：这是一次合作介绍，我带你看产品信息和实际使用过程。字幕：合作内容。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06 至 13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手持包装：展示完整外观、规格和说明。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口播：规格是 30 ml。我先确认使用说明，再来展示取用。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 至 23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固定机位：连续拍摄取用、铺开和涂抹动作。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口播：现在展示的是实际操作，镜头不做肤质变化对比。字幕：连续实拍。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 至 31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达人中景：描述真实观察，停顿留给个人补充。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口播备选：我目前的感受是〔由拍摄者按实际情况填写〕。没有体验时只描述质地。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 至 39 秒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屏录商品页：清晰显示价格条件和售后入口。</w:t>
            </w:r>
          </w:p>
        </w:tc>
        <w:tc>
          <w:tcPr>
            <w:tcW w:type="dxa" w:w="557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口播：计划首发到手价 299 元，先看活动条件和售后说明。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39 至 45 秒</w:t>
            </w:r>
          </w:p>
        </w:tc>
        <w:tc>
          <w:tcPr>
            <w:tcW w:type="dxa" w:w="352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中景收尾：轻指商品入口，不制造紧迫倒计时。</w:t>
            </w:r>
          </w:p>
        </w:tc>
        <w:tc>
          <w:tcPr>
            <w:tcW w:type="dxa" w:w="5573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口播：是否适合自己，可以结合说明和实际需求来决定。字幕：按需选择。</w:t>
            </w:r>
          </w:p>
        </w:tc>
      </w:tr>
    </w:tbl>
    <w:p>
      <w:pPr>
        <w:spacing w:after="0"/>
      </w:pPr>
    </w:p>
    <w:p>
      <w:pPr>
        <w:pStyle w:val="Heading2"/>
      </w:pPr>
      <w:r>
        <w:t>达人回传与改稿</w:t>
      </w:r>
    </w:p>
    <w:p>
      <w:r>
        <w:t>陈默收齐原始视频、口播录音、授权范围和发布排期。林洁核对事实与脚本偏差，苏禾审核功效和体验表达。只要改动价格、适用范围或功效句子就重新送审；裁切和字幕修正也应保留版本差异记录。</w:t>
      </w:r>
    </w:p>
    <w:p>
      <w:r>
        <w:t>8 位核心达人中仍有 2 位待回签，两位的发布排期只能保留为待确认。不能将脚本发出、样品寄出或合作口头确认写成内容已发布。上线后逐条回收链接与截图，并核对挂链商品。</w:t>
      </w:r>
    </w:p>
    <w:p>
      <w:r>
        <w:br w:type="page"/>
      </w:r>
    </w:p>
    <w:p>
      <w:pPr>
        <w:pStyle w:val="Heading1"/>
      </w:pPr>
      <w:r>
        <w:t>04 直播执行流程</w:t>
      </w:r>
    </w:p>
    <w:p>
      <w:r>
        <w:t>高远负责直播执行，以下为 60 分钟示范流程，可按实际场次延展。直播前 30 分钟完成价格、库存、音画、客服入口和支付链路检查；任一关键项未通过时暂缓开播。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4536"/>
        <w:gridCol w:w="4450"/>
      </w:tblGrid>
      <w:tr>
        <w:trPr>
          <w:cantSplit/>
          <w:tblHeader/>
        </w:trPr>
        <w:tc>
          <w:tcPr>
            <w:tcW w:type="dxa" w:w="1238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时段</w:t>
            </w:r>
          </w:p>
        </w:tc>
        <w:tc>
          <w:tcPr>
            <w:tcW w:type="dxa" w:w="4536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主持与内容</w:t>
            </w:r>
          </w:p>
        </w:tc>
        <w:tc>
          <w:tcPr>
            <w:tcW w:type="dxa" w:w="4450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场控与检查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00 至 05 分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介绍合作与商品，解释今日信息范围。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核对直播标题和挂链；确认画面字幕与口播一致。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05 至 12 分</w:t>
            </w:r>
          </w:p>
        </w:tc>
        <w:tc>
          <w:tcPr>
            <w:tcW w:type="dxa" w:w="4536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展示 30 ml 规格、包装、取用和说明。</w:t>
            </w:r>
          </w:p>
        </w:tc>
        <w:tc>
          <w:tcPr>
            <w:tcW w:type="dxa" w:w="445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切产品近景，确认标签清晰；客服固定说明入口。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 至 22 分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按说明演示使用步骤，描述实拍质地。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不切换夸大效果画面；发现未经审核句子立即提醒。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 至 30 分</w:t>
            </w:r>
          </w:p>
        </w:tc>
        <w:tc>
          <w:tcPr>
            <w:tcW w:type="dxa" w:w="4536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说明计划到手价 299 元及优惠条件。</w:t>
            </w:r>
          </w:p>
        </w:tc>
        <w:tc>
          <w:tcPr>
            <w:tcW w:type="dxa" w:w="445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梁川核对支付页实际价与可售量；条件不一致就停止价格讲解。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30 至 42 分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回答使用方式、物流与售后问题。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客服按审核后的问答回复，专业问题不做诊断承诺。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42 至 53 分</w:t>
            </w:r>
          </w:p>
        </w:tc>
        <w:tc>
          <w:tcPr>
            <w:tcW w:type="dxa" w:w="4536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复述核心商品信息，提醒观众按需选择。</w:t>
            </w:r>
          </w:p>
        </w:tc>
        <w:tc>
          <w:tcPr>
            <w:tcW w:type="dxa" w:w="445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韩序观察订单与归因是否异常，许宁决定保持或收缩预算。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53 至 60 分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说明结束时间与后续信息入口。</w:t>
            </w:r>
          </w:p>
        </w:tc>
        <w:tc>
          <w:tcPr>
            <w:tcW w:type="dxa" w:w="44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导出场次记录；不制造虚假剩余库存或倒计时。</w:t>
            </w:r>
          </w:p>
        </w:tc>
      </w:tr>
    </w:tbl>
    <w:p>
      <w:pPr>
        <w:spacing w:after="0"/>
      </w:pPr>
    </w:p>
    <w:p>
      <w:pPr>
        <w:pStyle w:val="Heading2"/>
      </w:pPr>
      <w:r>
        <w:t>口播问答示例</w:t>
      </w:r>
    </w:p>
    <w:p>
      <w:r>
        <w:t>问：多久能看见抗老效果？答：我们不能承诺每个人的效果或时间。请以经过审核的商品说明为准，也留意自己的使用感受。问：敏感肌一定可以用吗？答：不做所有肤质都适用的承诺，请先阅读说明，出现不适应停止使用。</w:t>
      </w:r>
    </w:p>
    <w:p>
      <w:pPr>
        <w:pStyle w:val="Heading2"/>
      </w:pPr>
      <w:r>
        <w:t>现场异常与交接</w:t>
      </w:r>
    </w:p>
    <w:p>
      <w:r>
        <w:t>价格不一致时，高远停止价格口播，梁川复核优惠和支付页；库存不足时暂停承诺并调整曝光。断流时场控先停止相关投放、保留后台记录，恢复后完成音画与挂链检查。结束后交接消耗、订单口径、可售量、异常日志和待处理问题，不提前报告已闭环。</w:t>
      </w:r>
    </w:p>
    <w:p>
      <w:r>
        <w:br w:type="page"/>
      </w:r>
    </w:p>
    <w:p>
      <w:pPr>
        <w:pStyle w:val="Heading1"/>
      </w:pPr>
      <w:r>
        <w:t>05 视觉规范与交付检查</w:t>
      </w:r>
    </w:p>
    <w:p>
      <w:r>
        <w:t>统一视觉为暖象牙底色、森林绿正文重点与柔和琥珀点缀。主视觉以产品和真实使用场景为中心，保持充足留白。图片仅为合成演示视觉，不能作为产品功效或实际包装的证据。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项目</w:t>
            </w:r>
          </w:p>
        </w:tc>
        <w:tc>
          <w:tcPr>
            <w:tcW w:type="dxa" w:w="8784"/>
            <w:vAlign w:val="center"/>
            <w:shd w:fill="E0E8E0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颜色</w:t>
            </w:r>
          </w:p>
        </w:tc>
        <w:tc>
          <w:tcPr>
            <w:tcW w:type="dxa" w:w="87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暖象牙 #FAF7EF；森林绿 #244C3B；琥珀 #A77B3D。价格与重要条件保持高对比。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字体</w:t>
            </w:r>
          </w:p>
        </w:tc>
        <w:tc>
          <w:tcPr>
            <w:tcW w:type="dxa" w:w="8784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中文采用清晰无衬线字体；正文信息层级少于三级，禁止极小免责声明。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构图</w:t>
            </w:r>
          </w:p>
        </w:tc>
        <w:tc>
          <w:tcPr>
            <w:tcW w:type="dxa" w:w="87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产品位于中部安全区域。9:16 主体不进入顶部 12% 和底部 20%，避免被平台控件遮挡。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封面</w:t>
            </w:r>
          </w:p>
        </w:tc>
        <w:tc>
          <w:tcPr>
            <w:tcW w:type="dxa" w:w="8784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一句场景标题配一个产品近景，不使用医学图像、伪造对比或效果比例。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成片</w:t>
            </w:r>
          </w:p>
        </w:tc>
        <w:tc>
          <w:tcPr>
            <w:tcW w:type="dxa" w:w="87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1080×1920，25或30fps，H.264，独立干净版与字幕版；保留原始素材。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声音</w:t>
            </w:r>
          </w:p>
        </w:tc>
        <w:tc>
          <w:tcPr>
            <w:tcW w:type="dxa" w:w="8784"/>
            <w:vAlign w:val="center"/>
            <w:shd w:fill="F6F7F3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2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口播清晰，音乐低于人声；音乐、字体和画面素材保留使用授权。</w:t>
            </w:r>
          </w:p>
        </w:tc>
      </w:tr>
    </w:tbl>
    <w:p>
      <w:pPr>
        <w:spacing w:after="0"/>
      </w:pPr>
    </w:p>
    <w:p>
      <w:pPr>
        <w:pStyle w:val="Heading2"/>
      </w:pPr>
      <w:r>
        <w:t>逐项审核清单</w:t>
      </w:r>
    </w:p>
    <w:p>
      <w:r>
        <w:t>上线前逐项检查：规格与价格条件一致；功效句子有对应依据和苏禾结论；个人体验由拍摄者确认；没有医疗承诺、虚假实验数字、伪造前后对比或虚假库存；字幕与口播一致；人物与素材授权完整；商品链接和支付路径可用；渠道与归因标签正确。每项记录检查人、时间、版本和处理结果。</w:t>
      </w:r>
    </w:p>
    <w:p>
      <w:pPr>
        <w:pStyle w:val="Heading2"/>
      </w:pPr>
      <w:r>
        <w:t>交付包与文件命名</w:t>
      </w:r>
    </w:p>
    <w:p>
      <w:r>
        <w:t>交付目录包含 01 原片、02 剪辑工程、03 干净成片、04 字幕成片、05 封面、06 口播与问答、07 审核记录、08 授权与发布证据。命名采用 serum_渠道_内容方向_版本_日期，例如 serum_short_daily_v03_20260910。</w:t>
      </w:r>
    </w:p>
    <w:p>
      <w:r>
        <w:t>林洁核对素材完整性，陈默核对达人授权与上线链接，高远核对直播流程，韩序核对归因标签，苏禾核对最终内容版本，周岚签收交付范围。待回签与待审核内容应留在待处理清单中，不能用“已交付”代替“已上线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936" w:left="1008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合成演示 · 内部计划  |  2026-09-10 至 09-18</w:t>
    </w:r>
    <w:r>
      <w:rPr>
        <w:sz w:val="16"/>
      </w:rPr>
      <w:t xml:space="preserve">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TASKDOOR  /  秋季精华首发  /  内容与直播制作简报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4" w:lineRule="auto"/>
      <w:outlineLvl w:val="0"/>
    </w:pPr>
    <w:rPr>
      <w:rFonts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4" w:lineRule="auto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4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4" w:lineRule="auto"/>
    </w:pPr>
    <w:rPr>
      <w:rFonts w:ascii="Arial Unicode MS" w:hAnsi="Arial Unicode MS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秋季精华内容与直播制作简报</dc:title>
  <dc:subject/>
  <dc:creator>TaskDoor 演示工作区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