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given database schema: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(studentid , studentname,instructorid,studentcity)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 (instructorid,Instructorname,instructor city,specialization)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all types of Joins and set opoeration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Add primary and foreign keys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Find the instructor of each student.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Find the student who is not having any instructor.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Find the student who is not having any instructor as well as the instructor who is not having a student.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Find the students whose instructor’s specialization is computer.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view containing the total number of students whose instructor belongs to “Pune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Consider the following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database.  Execute each query given using join and subqueries.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CREATE TABLE departments (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department_id INT (11) AUTO_INCREMENT PRIMARY KEY,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department_name VARCHAR (30) NOT NULL,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location_id INT (11) DEFAULT NULL,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CREATE TABLE employees (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employee_id INT (11) AUTO_INCREMENT PRIMARY KEY,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first_name VARCHAR (20) DEFAULT NULL,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last_name VARCHAR (25) NOT NULL,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email VARCHAR (100) NOT NULL,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phone_number VARCHAR (20) DEFAULT NULL,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hire_date DATE NOT NULL,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job_id INT (11) NOT NULL,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salary DECIMAL (8, 2) NOT NULL,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manager_id INT (11) DEFAULT NULL,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department_id INT (11) DEFAULT NULL,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FOREIGN KEY (department_id) REFERENCES departments (department_id) ON DELETE CASCADE ON UPDATE CASCADE,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FOREIGN KEY (manager_id) REFERENCES employees (employee_id)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 all employees who locate in the location with the id 1700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Find all employees who do not locate at the location 1700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the employees who have the highest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all employees </w:t>
      </w:r>
      <w:r w:rsidDel="00000000" w:rsidR="00000000" w:rsidRPr="00000000">
        <w:rPr>
          <w:rFonts w:ascii="Quattrocento Sans" w:cs="Quattrocento Sans" w:eastAsia="Quattrocento Sans" w:hAnsi="Quattrocento Sans"/>
          <w:highlight w:val="white"/>
          <w:rtl w:val="0"/>
        </w:rPr>
        <w:t xml:space="preserve">whose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salaries are greater than the average salary of all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all departments which have at least one employee with the salary is greater than 10,000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all departments that do not have any employee with the salary greater than 10,000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all employees whose salaries are greater than the lowest salary of every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all employees whose salaries are greater than or equal to the highest salary of every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Finds the salaries of all employees, their average salary, and the difference between the salary of each employee and the average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D0E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QkOEcynxkE+XiMX43OgaYs8sQ==">CgMxLjAyCGguZ2pkZ3hzOAByITFBT2hxLTA4SnV6c09LNTBaV2tFQ3FrTzcwRDFGXzhzdA==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2023-02-14T01:21:00Z</dcterms:created>
  <dc:creator>Bharati</dc:creator>
</cp:coreProperties>
</file>