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c19bde9c99835b5003f574c3ae29fedadc876a"/>
    <w:p>
      <w:pPr>
        <w:pStyle w:val="Heading1"/>
      </w:pPr>
      <w:r>
        <w:t xml:space="preserve">Подготовка к зачёту – МХТП, 7 семестр, вариант 1</w:t>
      </w:r>
    </w:p>
    <w:p>
      <w:pPr>
        <w:pStyle w:val="FirstParagraph"/>
      </w:pPr>
      <w:r>
        <w:t xml:space="preserve">Филимонов А.А., ЗХТ-232. Часть 1 – защита отчёта (вопросы по задачам с ответами на числах варианта). Часть 2 – теория: 77 контрольных вопросов и конспект лекций.</w:t>
      </w:r>
    </w:p>
    <w:bookmarkEnd w:id="20"/>
    <w:bookmarkStart w:id="54" w:name="часть-1.-защита-отчёта"/>
    <w:p>
      <w:pPr>
        <w:pStyle w:val="Heading1"/>
      </w:pPr>
      <w:r>
        <w:t xml:space="preserve">Часть 1. Защита отчёта</w:t>
      </w:r>
    </w:p>
    <w:p>
      <w:r>
        <w:br w:type="page"/>
      </w:r>
    </w:p>
    <w:bookmarkStart w:id="21" w:name="защита-модуль-1-задачи-1.11.4"/>
    <w:p>
      <w:pPr>
        <w:pStyle w:val="Heading2"/>
      </w:pPr>
      <w:r>
        <w:t xml:space="preserve">Защита – модуль 1 (задачи 1.1–1.4)</w:t>
      </w:r>
    </w:p>
    <w:p>
      <w:pPr>
        <w:pStyle w:val="FirstParagraph"/>
      </w:pPr>
      <w:r>
        <w:t xml:space="preserve">Ключевые числа на карточку: ⟨C⟩ = 126.88 / 128.83 Дж/(моль∙К) (полином / трапеции, Δ = 1.52 %); 1.2: a = 0.1264, b = 0.2144 кг/с,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1.3: Eₐ = 27.5 кДж/моль, A = 481 1/с; 1.4: полином 3-й степени,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0.9997.</w:t>
      </w:r>
    </w:p>
    <w:bookmarkEnd w:id="21"/>
    <w:bookmarkStart w:id="22" w:name="X975e45db842a23ea1d7e7f0b43f4ab9d02a64c1"/>
    <w:p>
      <w:pPr>
        <w:pStyle w:val="Heading2"/>
      </w:pPr>
      <w:r>
        <w:t xml:space="preserve">Вопрос 1. Почему для теплоёмкости полином 1-й степени, если он плохо описывает данные?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Степень задана вариантом (1 и 2 → 1).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0.9773, но остатки систематические: плюс в середине, минус на краях – кривая выпуклая. Для среднего значения ошибка компенсируется: ⟨C⟩ = a₀ + a₁∙(T + T₀)/2 = 126.88 против 128.83 по трапециям (1.5 %).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высокий – значит модель хорошая». Отвечать: нет, смотрим график остатков.</w:t>
      </w:r>
    </w:p>
    <w:bookmarkEnd w:id="22"/>
    <w:bookmarkStart w:id="23" w:name="X091af89a2ffbe939aef7c4fe0bb07e7bcc9eccc"/>
    <w:p>
      <w:pPr>
        <w:pStyle w:val="Heading2"/>
      </w:pPr>
      <w:r>
        <w:t xml:space="preserve">Вопрос 2. Почему единицы Дж/(моль∙К), а в таблице кДж/кг К?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По справочнику IFP (D1) мольная Cp пропана при 300 К = 74.04 Дж/(моль∙К) – совпадает с таблицей 73.93; удельная теплоёмкость пропана ≈ 1.7 кДж/(кг∙К). Числа расчёта от трактовки не меняются.</w:t>
      </w:r>
    </w:p>
    <w:bookmarkEnd w:id="23"/>
    <w:bookmarkStart w:id="24" w:name="X6407f1c136587df4046d37095905d6db02a385f"/>
    <w:p>
      <w:pPr>
        <w:pStyle w:val="Heading2"/>
      </w:pPr>
      <w:r>
        <w:t xml:space="preserve">Вопрос 3. Как нашли параметры модели y = a∙(ln(x/b))</w:t>
      </w:r>
      <w:r>
        <w:rPr>
          <w:vertAlign w:val="superscript"/>
        </w:rPr>
        <w:t xml:space="preserve">−2/3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Нелинейный МНК (curve_fit) с ограничением 0 &lt; b &lt; 0.263 кг/с. Линеаризация y</w:t>
      </w:r>
      <w:r>
        <w:rPr>
          <w:vertAlign w:val="superscript"/>
        </w:rPr>
        <w:t xml:space="preserve">−3/2</w:t>
      </w:r>
      <w:r>
        <w:t xml:space="preserve"> </w:t>
      </w:r>
      <w:r>
        <w:t xml:space="preserve">от ln x даёт b = 0.2884 &gt; x_min – логарифм отрицательный, модель не определена.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«А другая модель?» – степенная y = a∙x</w:t>
      </w:r>
      <w:r>
        <w:rPr>
          <w:vertAlign w:val="superscript"/>
        </w:rPr>
        <w:t xml:space="preserve">−k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0.976) лучше и проще.</w:t>
      </w:r>
    </w:p>
    <w:bookmarkEnd w:id="24"/>
    <w:bookmarkStart w:id="25" w:name="X090818de0c4f8a909a280fa407cb61dfc37bf40"/>
    <w:p>
      <w:pPr>
        <w:pStyle w:val="Heading2"/>
      </w:pPr>
      <w:r>
        <w:t xml:space="preserve">Вопрос 4. Почему две разные энергии активации в 1.3?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Линеаризация минимизирует ошибки ln k (относительные), нелинейный МНК – абсолютные ошибки k, где доминируют большие k при 450–500 °C. Данные не подчиняются Аррениусу строго: остатки систематические, локальная Eₐ от 16 до 57 кДж/моль.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температуру надо брать в К (t + 273.15), иначе Eₐ бессмысленна.</w:t>
      </w:r>
    </w:p>
    <w:bookmarkEnd w:id="25"/>
    <w:bookmarkStart w:id="26" w:name="X7d30c2044059345bbaf3ed1380cf86129a525dd"/>
    <w:p>
      <w:pPr>
        <w:pStyle w:val="Heading2"/>
      </w:pPr>
      <w:r>
        <w:t xml:space="preserve">Вопрос 5. Какую модель вязкости выбрали и почему не 1-ю?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3-я степень: SSE = 3.57∙10</w:t>
      </w:r>
      <w:r>
        <w:rPr>
          <w:vertAlign w:val="superscript"/>
        </w:rPr>
        <w:t xml:space="preserve">−5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0.99962 – максимальный, ошибка ≤ 2.4 %. Прямая – ошибка до 29 %. Экстраполировать полином нельзя.</w:t>
      </w:r>
    </w:p>
    <w:p>
      <w:r>
        <w:br w:type="page"/>
      </w:r>
    </w:p>
    <w:bookmarkEnd w:id="26"/>
    <w:bookmarkStart w:id="27" w:name="защита-модуль-2-задачи-2.12.2"/>
    <w:p>
      <w:pPr>
        <w:pStyle w:val="Heading2"/>
      </w:pPr>
      <w:r>
        <w:t xml:space="preserve">Защита – модуль 2 (задачи 2.1–2.2)</w:t>
      </w:r>
    </w:p>
    <w:p>
      <w:pPr>
        <w:pStyle w:val="FirstParagraph"/>
      </w:pPr>
      <w:r>
        <w:t xml:space="preserve">Карточка: метан 40 атм, 350 К: v = 0.7180 / 0.6915 / 0.6962 л/моль (ИГ/RK/SRK), Z = 0.970; смесь 250 атм, 520 К: v = 0.1707 / 0.1821 / 0.1834 л/моль, Z = 1.075.</w:t>
      </w:r>
    </w:p>
    <w:bookmarkEnd w:id="27"/>
    <w:bookmarkStart w:id="28" w:name="Xc72808fe060e88e1bada36bf97fa2ab81c7e14b"/>
    <w:p>
      <w:pPr>
        <w:pStyle w:val="Heading2"/>
      </w:pPr>
      <w:r>
        <w:t xml:space="preserve">Вопрос 1. Почему у метана Z &lt; 1, а у смеси Z &gt; 1?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Метан: T_r = 1.84, P_r = 0.88 – преобладает притяжение (параметр a). Смесь: 75 % H₂ и N₂ с T_r = 15.7 и 4.1, давление 250 атм – преобладает собственный объём молекул (b), отталкивание.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«Значит, смесь идеальна?» – нет, отклонение +7.5 %.</w:t>
      </w:r>
    </w:p>
    <w:bookmarkEnd w:id="28"/>
    <w:bookmarkStart w:id="29" w:name="Xf0996a9a29dab89caa0ea32d5990a6b971413fc"/>
    <w:p>
      <w:pPr>
        <w:pStyle w:val="Heading2"/>
      </w:pPr>
      <w:r>
        <w:t xml:space="preserve">Вопрос 2. Сколько корней у кубического уравнения и какой берёте?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Три корня (numpy.roots); здесь один действительный и два комплексных – однофазная область. Для газа – наибольший действительный корень, больший B.</w:t>
      </w:r>
    </w:p>
    <w:bookmarkEnd w:id="29"/>
    <w:bookmarkStart w:id="30" w:name="вопрос-3.-чем-srk-отличается-от-rk"/>
    <w:p>
      <w:pPr>
        <w:pStyle w:val="Heading2"/>
      </w:pPr>
      <w:r>
        <w:t xml:space="preserve">Вопрос 3. Чем SRK отличается от RK?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α(T) = (1 + m(1 − √T_r))</w:t>
      </w:r>
      <w:r>
        <w:rPr>
          <w:vertAlign w:val="superscript"/>
        </w:rPr>
        <w:t xml:space="preserve">2</w:t>
      </w:r>
      <w:r>
        <w:t xml:space="preserve"> </w:t>
      </w:r>
      <w:r>
        <w:t xml:space="preserve">с m(ω) – учитывает несферичность молекул через ацентрический фактор; в RK α = T_r</w:t>
      </w:r>
      <w:r>
        <w:rPr>
          <w:vertAlign w:val="superscript"/>
        </w:rPr>
        <w:t xml:space="preserve">−0.5</w:t>
      </w:r>
      <w:r>
        <w:t xml:space="preserve">. Для метана ω = 0.008, поэтому разница всего 0.7 %.</w:t>
      </w:r>
    </w:p>
    <w:bookmarkEnd w:id="30"/>
    <w:bookmarkStart w:id="31" w:name="вопрос-4.-как-считали-параметры-смеси"/>
    <w:p>
      <w:pPr>
        <w:pStyle w:val="Heading2"/>
      </w:pPr>
      <w:r>
        <w:t xml:space="preserve">Вопрос 4. Как считали параметры смеси?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a = ΣΣ yᵢ yⱼ √(aᵢ aⱼ) (kᵢⱼ = 0), b = Σ yᵢ bᵢ. Для SRK a смеси = 0.05399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, b = 2.1871∙10</w:t>
      </w:r>
      <w:r>
        <w:rPr>
          <w:vertAlign w:val="superscript"/>
        </w:rPr>
        <w:t xml:space="preserve">−5</w:t>
      </w:r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водород – квантовый газ, классические Tc, Pc для него приближённы; вклад H₂ в a мал, вывод не меняется.</w:t>
      </w:r>
    </w:p>
    <w:bookmarkEnd w:id="31"/>
    <w:bookmarkStart w:id="32" w:name="вопрос-5.-перевод-единиц"/>
    <w:p>
      <w:pPr>
        <w:pStyle w:val="Heading2"/>
      </w:pPr>
      <w:r>
        <w:t xml:space="preserve">Вопрос 5. Перевод единиц?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40 атм = 4 053 000 Па; 1 м</w:t>
      </w:r>
      <w:r>
        <w:rPr>
          <w:vertAlign w:val="superscript"/>
        </w:rPr>
        <w:t xml:space="preserve">3</w:t>
      </w:r>
      <w:r>
        <w:t xml:space="preserve">/моль = 1000 л/моль; v_ИГ = 8.314∙350/4 053 000 = 7.18∙10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r>
        <w:br w:type="page"/>
      </w:r>
    </w:p>
    <w:bookmarkEnd w:id="32"/>
    <w:bookmarkStart w:id="33" w:name="защита-модуль-3-задачи-3.13.2"/>
    <w:p>
      <w:pPr>
        <w:pStyle w:val="Heading2"/>
      </w:pPr>
      <w:r>
        <w:t xml:space="preserve">Защита – модуль 3 (задачи 3.1–3.2)</w:t>
      </w:r>
    </w:p>
    <w:p>
      <w:pPr>
        <w:pStyle w:val="FirstParagraph"/>
      </w:pPr>
      <w:r>
        <w:t xml:space="preserve">Карточка: ТНК = −58.04 °C, ТКК = 44.82 °C (14 атм = 205.74 psia). Сепараторы (база): e = 0.7361 / 0.8761 / 0.4775; газ С3 0.3080 моль/моль сырья, C₃₊ 0.25 %. Выбор: t₁ = 55 °C, газ 0.3111.</w:t>
      </w:r>
    </w:p>
    <w:bookmarkEnd w:id="33"/>
    <w:bookmarkStart w:id="34" w:name="вопрос-1.-как-ищется-тнк-и-ткк"/>
    <w:p>
      <w:pPr>
        <w:pStyle w:val="Heading2"/>
      </w:pPr>
      <w:r>
        <w:t xml:space="preserve">Вопрос 1. Как ищется ТНК и ТКК?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ТНК: Σ Kᵢ zᵢ = 1 (первый пузырёк), ТКК: Σ zᵢ/Kᵢ = 1 (первая капля); K – корреляция с T в °R и P в psia; решение – метод Брента.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единицы! T(°R) = 1.8∙T(К), P(psia) = P(Па)/6894.757.</w:t>
      </w:r>
    </w:p>
    <w:bookmarkEnd w:id="34"/>
    <w:bookmarkStart w:id="35" w:name="X28baa7a0c3e45a068c716cae622786c850ee147"/>
    <w:p>
      <w:pPr>
        <w:pStyle w:val="Heading2"/>
      </w:pPr>
      <w:r>
        <w:t xml:space="preserve">Вопрос 2. Что такое доля отгона и уравнение Рачфорда–Райса?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e = V/F; Σ zᵢ(Kᵢ − 1)/(1 + e(Kᵢ − 1)) = 0 – монотонная функция e, корень единственный в (0, 1), если Σ zᵢKᵢ &gt; 1 и Σ zᵢ/Kᵢ &gt; 1. Иначе однофазно.</w:t>
      </w:r>
    </w:p>
    <w:bookmarkEnd w:id="35"/>
    <w:bookmarkStart w:id="36" w:name="X750c086cd38c29c8b1e5274b56f801784781ba3"/>
    <w:p>
      <w:pPr>
        <w:pStyle w:val="Heading2"/>
      </w:pPr>
      <w:r>
        <w:t xml:space="preserve">Вопрос 3. Как влияет температура в С1 (ваш вариант)?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Рост t₁ увеличивает e₁, жидкость переходит из С1 в С2; газ С3 почти не меняется: 0.301–0.311 моль в интервале 30–90 °C, C₃₊ ≈ 0.25 %. Качество газа задаёт самая холодная ступень С3. При t₁ ≤ 18 °C С2 работает как однофазный аппарат.</w:t>
      </w:r>
    </w:p>
    <w:bookmarkEnd w:id="36"/>
    <w:bookmarkStart w:id="37" w:name="X910dbb3600de463d2d8c2273c10dbcc9b4ca6b7"/>
    <w:p>
      <w:pPr>
        <w:pStyle w:val="Heading2"/>
      </w:pPr>
      <w:r>
        <w:t xml:space="preserve">Вопрос 4. Почему выбран режим 55 °C, а не 7 °C, где газа больше?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55 °C – максимум выхода газа без холодильного цикла (охлаждение воздухом), +1.0 % к базе. При 7 °C газа больше на 6.2 %, но нужно захолаживание сырья, и С2 не работает.</w:t>
      </w:r>
    </w:p>
    <w:bookmarkEnd w:id="37"/>
    <w:bookmarkStart w:id="38" w:name="X0d2bca6d3458963c5dfec62ce97d47b8854e42e"/>
    <w:p>
      <w:pPr>
        <w:pStyle w:val="Heading2"/>
      </w:pPr>
      <w:r>
        <w:t xml:space="preserve">Вопрос 5. Насколько можно доверять результату при 8.7–9.8 МПа?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Корреляция (номограммы ДеПриестера) построена примерно до 7 МПа – расчёт оценочный. Проверка по уравнению Пенга–Робинсона (модуль 4): С1 и С3 по PR однофазны, т.е. при таких давлениях смесь близка к критической области.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потери метана с жидкостью 58 % – следствие K_CH4 ≈ 1.2 в С3.</w:t>
      </w:r>
    </w:p>
    <w:p>
      <w:r>
        <w:br w:type="page"/>
      </w:r>
    </w:p>
    <w:bookmarkEnd w:id="38"/>
    <w:bookmarkStart w:id="39" w:name="защита-модуль-5-задачи-4.1-4.2а-4.2б"/>
    <w:p>
      <w:pPr>
        <w:pStyle w:val="Heading2"/>
      </w:pPr>
      <w:r>
        <w:t xml:space="preserve">Защита – модуль 5 (задачи 4.1, 4.2а, 4.2б)</w:t>
      </w:r>
    </w:p>
    <w:p>
      <w:pPr>
        <w:pStyle w:val="FirstParagraph"/>
      </w:pPr>
      <w:r>
        <w:t xml:space="preserve">Карточка: ξ = 1.4691 моль/ч; NH₃ на выходе 1.6691 моль/ч (y = 0.5896); K(1100 К) = 1.671, x = 0.7910; 1367 К: x₁ = 0.9929, x₂ = 0.5547.</w:t>
      </w:r>
    </w:p>
    <w:bookmarkEnd w:id="39"/>
    <w:bookmarkStart w:id="40" w:name="X146eca6fff9e06431e16e3f04ccc8850059a9c9"/>
    <w:p>
      <w:pPr>
        <w:pStyle w:val="Heading2"/>
      </w:pPr>
      <w:r>
        <w:t xml:space="preserve">Вопрос 1. Запишите уравнение для 4.1 и как его решали.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½N₂ + 3/2H₂ ⇄ NH₃ (= N₂ + 3H₂ ⇄ 2NH₃); yNH₃/(yN₂</w:t>
      </w:r>
      <w:r>
        <w:rPr>
          <w:vertAlign w:val="superscript"/>
        </w:rPr>
        <w:t xml:space="preserve">0.5</w:t>
      </w:r>
      <w:r>
        <w:t xml:space="preserve">∙yH₂</w:t>
      </w:r>
      <w:r>
        <w:rPr>
          <w:vertAlign w:val="superscript"/>
        </w:rPr>
        <w:t xml:space="preserve">1.5</w:t>
      </w:r>
      <w:r>
        <w:t xml:space="preserve">) = K_p∙P = 0.05∙220 = 11; n = 4.3 − ξ; метод Брента на (0; 2).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Kp 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1 моль NH₃; для целых коэффициентов K = 0.0025 атм</w:t>
      </w:r>
      <w:r>
        <w:rPr>
          <w:vertAlign w:val="superscript"/>
        </w:rPr>
        <w:t xml:space="preserve">−2</w:t>
      </w:r>
      <w:r>
        <w:t xml:space="preserve">.</w:t>
      </w:r>
    </w:p>
    <w:bookmarkEnd w:id="40"/>
    <w:bookmarkStart w:id="41" w:name="X72f9e0fab12c9952ad76d83793c22905f474ac1"/>
    <w:p>
      <w:pPr>
        <w:pStyle w:val="Heading2"/>
      </w:pPr>
      <w:r>
        <w:t xml:space="preserve">Вопрос 2. Зачем дана температура 589 К, если Kp задана?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Kp уже соответствует 589 К; T нужна только как условие (в HYSYS – температура реактора).</w:t>
      </w:r>
    </w:p>
    <w:bookmarkEnd w:id="41"/>
    <w:bookmarkStart w:id="42" w:name="Xd11d7ef90a28136503dc3176c38944a8a5c70dc"/>
    <w:p>
      <w:pPr>
        <w:pStyle w:val="Heading2"/>
      </w:pPr>
      <w:r>
        <w:t xml:space="preserve">Вопрос 3. Как получили K при 1100 К, если справочник до 1000 К?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Интегрировал изобару Вант-Гоффа d lnK/dT = ΔH°/(RT</w:t>
      </w:r>
      <w:r>
        <w:rPr>
          <w:vertAlign w:val="superscript"/>
        </w:rPr>
        <w:t xml:space="preserve">2</w:t>
      </w:r>
      <w:r>
        <w:t xml:space="preserve">) от 1000 до 1100 К; ΔH°ᵣ ≈ 144 кДж/моль. K(1000) = 0.3443 → K(1100) = 1.6710; проверка экстраполяцией ΔG° – 1.6590 (0.7 %).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в задачнике Финлейсона K ≈ 1.76 – другие справочные данные; x меняется на ~0.005.</w:t>
      </w:r>
    </w:p>
    <w:bookmarkEnd w:id="42"/>
    <w:bookmarkStart w:id="43" w:name="вопрос-4.-почему-x-kk-p"/>
    <w:p>
      <w:pPr>
        <w:pStyle w:val="Heading2"/>
      </w:pPr>
      <w:r>
        <w:t xml:space="preserve">Вопрос 4. Почему x = √(K/(K + P))?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На 1 моль этана: 1 − x, x, x, всего 1 + x; K = x</w:t>
      </w:r>
      <w:r>
        <w:rPr>
          <w:vertAlign w:val="superscript"/>
        </w:rPr>
        <w:t xml:space="preserve">2</w:t>
      </w:r>
      <w:r>
        <w:t xml:space="preserve">P/((1 − x)(1 + x)) = x</w:t>
      </w:r>
      <w:r>
        <w:rPr>
          <w:vertAlign w:val="superscript"/>
        </w:rPr>
        <w:t xml:space="preserve">2</w:t>
      </w:r>
      <w:r>
        <w:t xml:space="preserve">P/(1 − x</w:t>
      </w:r>
      <w:r>
        <w:rPr>
          <w:vertAlign w:val="superscript"/>
        </w:rPr>
        <w:t xml:space="preserve">2</w:t>
      </w:r>
      <w:r>
        <w:t xml:space="preserve">).</w:t>
      </w:r>
    </w:p>
    <w:bookmarkEnd w:id="43"/>
    <w:bookmarkStart w:id="44" w:name="X5a1f2bbf3abdf15823aa962a1fea52d69001113"/>
    <w:p>
      <w:pPr>
        <w:pStyle w:val="Heading2"/>
      </w:pPr>
      <w:r>
        <w:t xml:space="preserve">Вопрос 5. Что изменилось при 1367 К с двумя реакциями?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Этан превращается почти полностью (x₁ = 0.9929), но 56 % этилена переходит в ацетилен; y(C₂H₄) = 17.2 %. Решение fsolve, проверка: K₁ = 37.60, K₂ = 0.7690.</w:t>
      </w:r>
    </w:p>
    <w:p>
      <w:r>
        <w:br w:type="page"/>
      </w:r>
    </w:p>
    <w:bookmarkEnd w:id="44"/>
    <w:bookmarkStart w:id="45" w:name="защита-модуль-6-задачи-5.1-5.2"/>
    <w:p>
      <w:pPr>
        <w:pStyle w:val="Heading2"/>
      </w:pPr>
      <w:r>
        <w:t xml:space="preserve">Защита – модуль 6 (задачи 5.1, 5.2)</w:t>
      </w:r>
    </w:p>
    <w:p>
      <w:pPr>
        <w:pStyle w:val="FirstParagraph"/>
      </w:pPr>
      <w:r>
        <w:t xml:space="preserve">Карточка: D₁ = 375, B₁ = 250, D₂ = 125, B₂ = 250 моль/ч; D = 625, B = 375. Toray: рецикл 71.67 моль/ч, ξ = 49.78, бензол 49.78, ксилол 49.78 моль/ч; конверсия толуола в ксилол 49.78 %, общая 99.57 %.</w:t>
      </w:r>
    </w:p>
    <w:bookmarkEnd w:id="45"/>
    <w:bookmarkStart w:id="46" w:name="Xff57705c170a6dce660cf12112b0ef3fb3e77e6"/>
    <w:p>
      <w:pPr>
        <w:pStyle w:val="Heading2"/>
      </w:pPr>
      <w:r>
        <w:t xml:space="preserve">Вопрос 1. Сколько неизвестных и уравнений в 5.1?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4 неизвестных (D₁, B₁, D₂, B₂) и 4 покомпонентных баланса всей схемы; общий баланс – следствие (суммы долей = 1). numpy.linalg.solve.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«Почему не балансы каждой колонны?» – они вводят D и B, но система эквивалентна; число обусловленности 154 – составы нужно знать точно.</w:t>
      </w:r>
    </w:p>
    <w:bookmarkEnd w:id="46"/>
    <w:bookmarkStart w:id="47" w:name="вопрос-2.-проверка-5.1-на-калькуляторе."/>
    <w:p>
      <w:pPr>
        <w:pStyle w:val="Heading2"/>
      </w:pPr>
      <w:r>
        <w:t xml:space="preserve">Вопрос 2. Проверка 5.1 на калькуляторе.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Ксилол: 0.07∙375 + 0.18∙250 + 0.15∙125 + 0.24∙250 = 150 = 0.15∙1000.</w:t>
      </w:r>
    </w:p>
    <w:bookmarkEnd w:id="47"/>
    <w:bookmarkStart w:id="48" w:name="вопрос-3.-как-считали-рецикл-в-5.2"/>
    <w:p>
      <w:pPr>
        <w:pStyle w:val="Heading2"/>
      </w:pPr>
      <w:r>
        <w:t xml:space="preserve">Вопрос 3. Как считали рецикл в 5.2?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Все соотношения линейны → система 14 уравнений (смеситель, реактор ξ = 0.58∙T₂/2, разделители). Итерации не нужны; независимая проверка методом последовательных подстановок дала те же числа.</w:t>
      </w:r>
    </w:p>
    <w:bookmarkEnd w:id="48"/>
    <w:bookmarkStart w:id="49" w:name="Xcbeb6a5903ad501134826e9a440052a44936301"/>
    <w:p>
      <w:pPr>
        <w:pStyle w:val="Heading2"/>
      </w:pPr>
      <w:r>
        <w:t xml:space="preserve">Вопрос 4. Что такое конверсия толуола в ксилол?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Ксилол-продукт/свежий толуол = 49.78/100 = 49.78 %; предел 50 % (из 2 моль толуола – 1 моль ксилола). Общая конверсия толуола 99.57 % – потери с бензолом и ксилолом.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«кислол» в условии – опечатка, C₈H₁₀ – ксилол. Баланс атомов C: 14 = 6 + 8; H: 16 = 6 + 10.</w:t>
      </w:r>
    </w:p>
    <w:bookmarkEnd w:id="49"/>
    <w:bookmarkStart w:id="50" w:name="вопрос-5.-что-означает-столбец-r"/>
    <w:p>
      <w:pPr>
        <w:pStyle w:val="Heading2"/>
      </w:pPr>
      <w:r>
        <w:t xml:space="preserve">Вопрос 5. Что означает столбец R?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Изменение в реакторе: толуол −2ξ = −99.57, бензол и ксилол +ξ = +49.78 моль/ч; сумма 0 – реакция без изменения числа молей.</w:t>
      </w:r>
    </w:p>
    <w:p>
      <w:r>
        <w:br w:type="page"/>
      </w:r>
    </w:p>
    <w:bookmarkEnd w:id="50"/>
    <w:bookmarkStart w:id="51" w:name="защита-модуль-8-теория-к-зачёту"/>
    <w:p>
      <w:pPr>
        <w:pStyle w:val="Heading2"/>
      </w:pPr>
      <w:r>
        <w:t xml:space="preserve">Защита – модуль 8 (теория к зачёту)</w:t>
      </w:r>
    </w:p>
    <w:p>
      <w:pPr>
        <w:pStyle w:val="FirstParagraph"/>
      </w:pPr>
      <w:r>
        <w:t xml:space="preserve">Полные ответы на 77 контрольных вопросов и конспект 8 лекций –</w:t>
      </w:r>
      <w:r>
        <w:t xml:space="preserve"> </w:t>
      </w:r>
      <w:r>
        <w:rPr>
          <w:rStyle w:val="VerbatimChar"/>
        </w:rPr>
        <w:t xml:space="preserve">theory.md</w:t>
      </w:r>
      <w:r>
        <w:t xml:space="preserve">. Числа своего варианта – в</w:t>
      </w:r>
      <w:r>
        <w:t xml:space="preserve"> </w:t>
      </w:r>
      <w:r>
        <w:rPr>
          <w:rStyle w:val="VerbatimChar"/>
        </w:rPr>
        <w:t xml:space="preserve">solutions/m1…m6/defense.md</w:t>
      </w:r>
      <w:r>
        <w:t xml:space="preserve">.</w:t>
      </w:r>
    </w:p>
    <w:bookmarkEnd w:id="51"/>
    <w:bookmarkStart w:id="52" w:name="X517a1c0e49a2c07f14fc2bd6f84e38390e8c7f2"/>
    <w:p>
      <w:pPr>
        <w:pStyle w:val="Heading2"/>
      </w:pPr>
      <w:r>
        <w:t xml:space="preserve">Пять вопросов, которые задают почти всегда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такое математическая модель и чем эмпирическая модель отличается от физической?</w:t>
      </w:r>
      <w:r>
        <w:t xml:space="preserve"> </w:t>
      </w:r>
      <w:r>
        <w:t xml:space="preserve">Описание объекта уравнениями. Эмпирическая модель аппроксимирует данные без механизма и верна только в интервале данных (пример – полином вязкости ацетона 250–390 К).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 чём идея МНК и как оценить адекватность?</w:t>
      </w:r>
      <w:r>
        <w:t xml:space="preserve"> </w:t>
      </w:r>
      <w:r>
        <w:t xml:space="preserve">Минимум суммы квадратов остатков;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SSE и обязательно график остатков (задачи 1.1, 1.3).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Чем реальный газ отличается от идеального, что учитывают a и b?</w:t>
      </w:r>
      <w:r>
        <w:t xml:space="preserve"> </w:t>
      </w:r>
      <w:r>
        <w:t xml:space="preserve">a – притяжение, b – собственный объём; метан при 40 атм: Z = 0.97, смесь с H₂ при 250 атм: Z = 1.07.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такое константа фазового равновесия и доля отгона?</w:t>
      </w:r>
      <w:r>
        <w:t xml:space="preserve"> </w:t>
      </w:r>
      <w:r>
        <w:t xml:space="preserve">Kᵢ = yᵢ/xᵢ; e = V/F из уравнения Рачфорда–Райса.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связаны K и ΔG°?</w:t>
      </w:r>
      <w:r>
        <w:t xml:space="preserve"> </w:t>
      </w:r>
      <w:r>
        <w:t xml:space="preserve">ΔG° = −RT ln K; число независимых реакций = ранг стехиометрической матрицы (4.2б – две реакции).</w:t>
      </w:r>
    </w:p>
    <w:bookmarkEnd w:id="52"/>
    <w:bookmarkStart w:id="53" w:name="лекция-8-задач-нет-карточка"/>
    <w:p>
      <w:pPr>
        <w:pStyle w:val="Heading2"/>
      </w:pPr>
      <w:r>
        <w:t xml:space="preserve">Лекция 8 (задач нет) – карточка</w:t>
      </w:r>
    </w:p>
    <w:p>
      <w:pPr>
        <w:pStyle w:val="FirstParagraph"/>
      </w:pPr>
      <w:r>
        <w:t xml:space="preserve">Энтропия H = −Σ pᵢ log₂ pᵢ, прирост информации, индекс Джини; наивный Байес P(c|x) ∝ P(x|c)∙P(c); kNN – нормализация признаков, выбор k; k-средних – WCSS и метод «локтя».</w:t>
      </w:r>
    </w:p>
    <w:p>
      <w:r>
        <w:br w:type="page"/>
      </w:r>
    </w:p>
    <w:bookmarkEnd w:id="53"/>
    <w:bookmarkEnd w:id="54"/>
    <w:bookmarkStart w:id="55" w:name="часть-2.-теория"/>
    <w:p>
      <w:pPr>
        <w:pStyle w:val="Heading1"/>
      </w:pPr>
      <w:r>
        <w:t xml:space="preserve">Часть 2. Теория</w:t>
      </w:r>
    </w:p>
    <w:p>
      <w:pPr>
        <w:pStyle w:val="FirstParagraph"/>
      </w:pPr>
      <w:r>
        <w:t xml:space="preserve">Источники:</w:t>
      </w:r>
      <w:r>
        <w:t xml:space="preserve"> </w:t>
      </w:r>
      <w:r>
        <w:rPr>
          <w:rStyle w:val="VerbatimChar"/>
        </w:rPr>
        <w:t xml:space="preserve">Контрольные вопросы.txt</w:t>
      </w:r>
      <w:r>
        <w:t xml:space="preserve"> </w:t>
      </w:r>
      <w:r>
        <w:t xml:space="preserve">(77 вопросов), лекции 1, 2, 3, 4, 5, 6, 8, 13 (</w:t>
      </w:r>
      <w:r>
        <w:rPr>
          <w:rStyle w:val="VerbatimChar"/>
        </w:rPr>
        <w:t xml:space="preserve">extracted/Теория - *.md</w:t>
      </w:r>
      <w:r>
        <w:t xml:space="preserve">). Материал общий для всех вариантов; числа варианта 1 – в</w:t>
      </w:r>
      <w:r>
        <w:t xml:space="preserve"> </w:t>
      </w:r>
      <w:r>
        <w:rPr>
          <w:rStyle w:val="VerbatimChar"/>
        </w:rPr>
        <w:t xml:space="preserve">solutions/mN/defense.md</w:t>
      </w:r>
      <w:r>
        <w:t xml:space="preserve">. В этом файле десятичный разделитель – запятая (как в конспекте лекций), в отчёте – точка.</w:t>
      </w:r>
    </w:p>
    <w:p>
      <w:pPr>
        <w:pStyle w:val="BodyText"/>
      </w:pPr>
      <w:r>
        <w:t xml:space="preserve">Вопросы 44–54 (гидродинамика, теплообмен) и 62–77 (кинетика, ОДУ) в лекциях 7 семестра не разбираются – ответы даны кратко.</w:t>
      </w:r>
    </w:p>
    <w:bookmarkEnd w:id="55"/>
    <w:bookmarkStart w:id="62" w:name="ответы-на-контрольные-вопросы"/>
    <w:p>
      <w:pPr>
        <w:pStyle w:val="Heading1"/>
      </w:pPr>
      <w:r>
        <w:t xml:space="preserve">1 Ответы на контрольные вопросы</w:t>
      </w:r>
    </w:p>
    <w:bookmarkStart w:id="56" w:name="Xe1f486bac5028f328874ac927bd87879fb8c3a5"/>
    <w:p>
      <w:pPr>
        <w:pStyle w:val="Heading2"/>
      </w:pPr>
      <w:r>
        <w:t xml:space="preserve">1.1 Модели и моделирование, эмпирические модели (1–10)</w:t>
      </w:r>
    </w:p>
    <w:p>
      <w:pPr>
        <w:pStyle w:val="FirstParagraph"/>
      </w:pPr>
      <w:r>
        <w:rPr>
          <w:bCs/>
          <w:b/>
        </w:rPr>
        <w:t xml:space="preserve">1. Что такое модель?</w:t>
      </w:r>
      <w:r>
        <w:t xml:space="preserve"> </w:t>
      </w:r>
      <w:r>
        <w:t xml:space="preserve">Упрощённое представление интересующих нас аспектов реальной системы, сохраняющее свойства, существенные для цели исследования. Пример: Земля как материальная точка в задаче о движении планет или глобус как модель формы Земли.</w:t>
      </w:r>
    </w:p>
    <w:p>
      <w:pPr>
        <w:pStyle w:val="BodyText"/>
      </w:pPr>
      <w:r>
        <w:rPr>
          <w:bCs/>
          <w:b/>
        </w:rPr>
        <w:t xml:space="preserve">2. Что такое математическая модель и чем она отличается от физической?</w:t>
      </w:r>
      <w:r>
        <w:t xml:space="preserve"> </w:t>
      </w:r>
      <w:r>
        <w:t xml:space="preserve">Математическая модель – описание объекта средствами математики (уравнения, функции, неравенства), связывающее его параметры. Физическая модель – материальный объект той же природы, обычно уменьшенный (пилотный реактор), её свойства переносят на оригинал по теории подобия. Пример: пилотная установка синтеза аммиака (физическая) и система уравнений равновесия и материального баланса (математическая, задача 4.1).</w:t>
      </w:r>
    </w:p>
    <w:p>
      <w:pPr>
        <w:pStyle w:val="BodyText"/>
      </w:pPr>
      <w:r>
        <w:rPr>
          <w:bCs/>
          <w:b/>
        </w:rPr>
        <w:t xml:space="preserve">3. Чем математика отличается от математического моделирования?</w:t>
      </w:r>
      <w:r>
        <w:t xml:space="preserve"> </w:t>
      </w:r>
      <w:r>
        <w:t xml:space="preserve">Математика изучает абстрактные структуры, выводимые из аксиом. Моделирование – перевод реальной задачи на язык математики: выбор допущений, построение уравнений, решение, интерпретация и проверка адекватности. Главная трудность моделирования – понять, где и как применить математику.</w:t>
      </w:r>
    </w:p>
    <w:p>
      <w:pPr>
        <w:pStyle w:val="BodyText"/>
      </w:pPr>
      <w:r>
        <w:rPr>
          <w:bCs/>
          <w:b/>
        </w:rPr>
        <w:t xml:space="preserve">4. Численные и аналитические методы.</w:t>
      </w:r>
      <w:r>
        <w:t xml:space="preserve"> </w:t>
      </w:r>
      <w:r>
        <w:t xml:space="preserve">Аналитическое решение – точная формула, показывающая зависимость результата от параметров; возможно лишь для простых задач. Численное решение – приближённые числа при конкретных значениях параметров с контролируемой погрешностью (итерации); применимо к нелинейным уравнениям и системам, как в задаче 3.2 (сепараторы) и в задаче 4.2 (равновесие этана).</w:t>
      </w:r>
    </w:p>
    <w:p>
      <w:pPr>
        <w:pStyle w:val="BodyText"/>
      </w:pPr>
      <w:r>
        <w:rPr>
          <w:bCs/>
          <w:b/>
        </w:rPr>
        <w:t xml:space="preserve">5. Зачем нужно моделирование ХТП?</w:t>
      </w:r>
      <w:r>
        <w:t xml:space="preserve"> </w:t>
      </w:r>
      <w:r>
        <w:t xml:space="preserve">Прогноз поведения процесса без дорогих опытов, оптимизация режимов, масштабный переход от лаборатории к промышленности, проектирование оборудования, синтез систем управления, анализ аварийных ситуаций. Пример – выбор давления в сепараторе (задача 3.2) расчётом вместо опытов.</w:t>
      </w:r>
    </w:p>
    <w:p>
      <w:pPr>
        <w:pStyle w:val="BodyText"/>
      </w:pPr>
      <w:r>
        <w:rPr>
          <w:bCs/>
          <w:b/>
        </w:rPr>
        <w:t xml:space="preserve">6. Что такое эмпирическая модель?</w:t>
      </w:r>
      <w:r>
        <w:t xml:space="preserve"> </w:t>
      </w:r>
      <w:r>
        <w:t xml:space="preserve">Зависимость, полученная обработкой опытных данных без описания механизма процесса (регрессионная модель). Пример: полином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теплоёмкости пропана (задача 1.1), гипербола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t xml:space="preserve">для содержания воды в дистилляте (задача 1.2).</w:t>
      </w:r>
    </w:p>
    <w:p>
      <w:pPr>
        <w:pStyle w:val="BodyText"/>
      </w:pPr>
      <w:r>
        <w:rPr>
          <w:bCs/>
          <w:b/>
        </w:rPr>
        <w:t xml:space="preserve">7. Основная идея МНК.</w:t>
      </w:r>
      <w:r>
        <w:t xml:space="preserve"> </w:t>
      </w:r>
      <w:r>
        <w:t xml:space="preserve">Параметры модели выбирают так, чтобы сумма квадратов отклонений расчётных значений от экспериментальных была минимальной: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. Необходимое условие минимума – равенство нулю частных производных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по всем параметрам; для линейных по параметрам моделей это система линейных уравнений.</w:t>
      </w:r>
    </w:p>
    <w:p>
      <w:pPr>
        <w:pStyle w:val="BodyText"/>
      </w:pPr>
      <w:r>
        <w:rPr>
          <w:bCs/>
          <w:b/>
        </w:rPr>
        <w:t xml:space="preserve">8. Критерий близости в МНК.</w:t>
      </w:r>
      <w:r>
        <w:t xml:space="preserve"> </w:t>
      </w:r>
      <w:r>
        <w:t xml:space="preserve">Остаточная сумма квадратов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; качество модели характеризуют коэффициент детерминации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, остаточная дисперсия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 </w:t>
      </w:r>
      <w:r>
        <w:t xml:space="preserve">и вид графика остатков (остатки должны быть случайными).</w:t>
      </w:r>
    </w:p>
    <w:p>
      <w:pPr>
        <w:pStyle w:val="BodyText"/>
      </w:pPr>
      <w:r>
        <w:rPr>
          <w:bCs/>
          <w:b/>
        </w:rPr>
        <w:t xml:space="preserve">9. Стохастические модели ХТС.</w:t>
      </w:r>
      <w:r>
        <w:t xml:space="preserve"> </w:t>
      </w:r>
      <w:r>
        <w:t xml:space="preserve">Модели, учитывающие случайный характер процессов или параметров; входы и выходы рассматриваются как случайные величины, связи описываются вероятностно (регрессионные модели, модели распределения времени пребывания).</w:t>
      </w:r>
    </w:p>
    <w:p>
      <w:pPr>
        <w:pStyle w:val="BodyText"/>
      </w:pPr>
      <w:r>
        <w:rPr>
          <w:bCs/>
          <w:b/>
        </w:rPr>
        <w:t xml:space="preserve">10. Детерминированные модели ХТС.</w:t>
      </w:r>
      <w:r>
        <w:t xml:space="preserve"> </w:t>
      </w:r>
      <w:r>
        <w:t xml:space="preserve">Модели с однозначной связью входов и выходов, построенные на фундаментальных законах: сохранения массы и энергии, химической кинетики и термодинамики. Пример – уравнения материального баланса (тема 5).</w:t>
      </w:r>
    </w:p>
    <w:bookmarkEnd w:id="56"/>
    <w:bookmarkStart w:id="57" w:name="X0a5959abaf1e658e12b3feb7511b172d193461b"/>
    <w:p>
      <w:pPr>
        <w:pStyle w:val="Heading2"/>
      </w:pPr>
      <w:r>
        <w:t xml:space="preserve">1.2 Уравнения состояния и нелинейные уравнения (11–32)</w:t>
      </w:r>
    </w:p>
    <w:p>
      <w:pPr>
        <w:pStyle w:val="FirstParagraph"/>
      </w:pPr>
      <w:r>
        <w:rPr>
          <w:bCs/>
          <w:b/>
        </w:rPr>
        <w:t xml:space="preserve">11. Что такое уравнение состояния?</w:t>
      </w:r>
      <w:r>
        <w:t xml:space="preserve"> </w:t>
      </w:r>
      <w:r>
        <w:t xml:space="preserve">Функциональная связь давления, мольного объёма и температуры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(для смеси – ещё и состава), например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для идеального газа.</w:t>
      </w:r>
    </w:p>
    <w:p>
      <w:pPr>
        <w:pStyle w:val="BodyText"/>
      </w:pPr>
      <w:r>
        <w:rPr>
          <w:bCs/>
          <w:b/>
        </w:rPr>
        <w:t xml:space="preserve">12. Как используются уравнения состояния в расчётах ХТП?</w:t>
      </w:r>
      <w:r>
        <w:t xml:space="preserve"> </w:t>
      </w:r>
      <w:r>
        <w:t xml:space="preserve">Для расчёта плотностей и объёмов потоков (размеры трубопроводов, аппаратов, мощность компрессоров), коэффициентов фугитивности и констант фазового равновесия, отклонений энтальпии и энтропии от идеального газа, фазовых равновесий в программах моделирования (Aspen HYSYS).</w:t>
      </w:r>
    </w:p>
    <w:p>
      <w:pPr>
        <w:pStyle w:val="BodyText"/>
      </w:pPr>
      <w:r>
        <w:rPr>
          <w:bCs/>
          <w:b/>
        </w:rPr>
        <w:t xml:space="preserve">13. Предположения модели идеального газа.</w:t>
      </w:r>
      <w:r>
        <w:t xml:space="preserve"> </w:t>
      </w:r>
      <w:r>
        <w:t xml:space="preserve">Молекулы – материальные точки без собственного объёма; между ними нет сил взаимодействия (только упругие соударения).</w:t>
      </w:r>
    </w:p>
    <w:p>
      <w:pPr>
        <w:pStyle w:val="BodyText"/>
      </w:pPr>
      <w:r>
        <w:rPr>
          <w:bCs/>
          <w:b/>
        </w:rPr>
        <w:t xml:space="preserve">14. До какого давления работает модель идеального газа?</w:t>
      </w:r>
      <w:r>
        <w:t xml:space="preserve"> </w:t>
      </w:r>
      <w:r>
        <w:t xml:space="preserve">Обычно до 10 атм (около 1 МПа) и при температурах, значительно превышающих критическую. В задаче 2.1 при 80 атм ошибка уже 23–25 %.</w:t>
      </w:r>
    </w:p>
    <w:p>
      <w:pPr>
        <w:pStyle w:val="BodyText"/>
      </w:pPr>
      <w:r>
        <w:rPr>
          <w:bCs/>
          <w:b/>
        </w:rPr>
        <w:t xml:space="preserve">15. Какой процесс не описывает уравнение идеального газа?</w:t>
      </w:r>
      <w:r>
        <w:t xml:space="preserve"> </w:t>
      </w:r>
      <w:r>
        <w:t xml:space="preserve">Конденсацию – переход газа в жидкость (и критическую точку): у идеального газа нет сил притяжения.</w:t>
      </w:r>
    </w:p>
    <w:p>
      <w:pPr>
        <w:pStyle w:val="BodyText"/>
      </w:pPr>
      <w:r>
        <w:rPr>
          <w:bCs/>
          <w:b/>
        </w:rPr>
        <w:t xml:space="preserve">16. Отличие реального газа от идеального.</w:t>
      </w:r>
      <w:r>
        <w:t xml:space="preserve"> </w:t>
      </w:r>
      <w:r>
        <w:t xml:space="preserve">Молекулы реального газа имеют собственный объём и взаимодействуют: притягиваются на средних расстояниях и отталкиваются на малых. Поэтому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  <m:r>
          <m:rPr>
            <m:sty m:val="p"/>
          </m:rPr>
          <m:t>≠</m:t>
        </m:r>
        <m:r>
          <m:t>1</m:t>
        </m:r>
      </m:oMath>
      <w:r>
        <w:t xml:space="preserve">, и газ способен конденсироваться.</w:t>
      </w:r>
    </w:p>
    <w:p>
      <w:pPr>
        <w:pStyle w:val="BodyText"/>
      </w:pPr>
      <w:r>
        <w:rPr>
          <w:bCs/>
          <w:b/>
        </w:rPr>
        <w:t xml:space="preserve">17. Основные параметры моделей реального газа.</w:t>
      </w:r>
      <w:r>
        <w:t xml:space="preserve"> </w:t>
      </w:r>
      <w:r>
        <w:t xml:space="preserve">Параметр притяжения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собственный объём</w:t>
      </w:r>
      <w:r>
        <w:t xml:space="preserve"> </w:t>
      </w:r>
      <m:oMath>
        <m:r>
          <m:t>b</m:t>
        </m:r>
      </m:oMath>
      <w:r>
        <w:t xml:space="preserve">; их рассчитывают через критические параметры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(в SRK и Пенге–Робинсоне – ещё через ацентрический фактор</w:t>
      </w:r>
      <w:r>
        <w:t xml:space="preserve"> </w:t>
      </w:r>
      <m:oMath>
        <m:r>
          <m:t>ω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18. Что учитывает параметр a?</w:t>
      </w:r>
      <w:r>
        <w:t xml:space="preserve"> </w:t>
      </w:r>
      <w:r>
        <w:t xml:space="preserve">Силы межмолекулярного притяжения, уменьшающие давление газа на стенку (поправка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уравнении Ван-дер-Ваальса – «внутреннее давление»).</w:t>
      </w:r>
    </w:p>
    <w:p>
      <w:pPr>
        <w:pStyle w:val="BodyText"/>
      </w:pPr>
      <w:r>
        <w:rPr>
          <w:bCs/>
          <w:b/>
        </w:rPr>
        <w:t xml:space="preserve">19. Что учитывает параметр b?</w:t>
      </w:r>
      <w:r>
        <w:t xml:space="preserve"> </w:t>
      </w:r>
      <w:r>
        <w:t xml:space="preserve">Собственный («исключённый») объём молекул: объём, недоступный для движения других молекул;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всегда.</w:t>
      </w:r>
    </w:p>
    <w:p>
      <w:pPr>
        <w:pStyle w:val="BodyText"/>
      </w:pPr>
      <w:r>
        <w:rPr>
          <w:bCs/>
          <w:b/>
        </w:rPr>
        <w:t xml:space="preserve">20. Что учитывает уравнение Пенга–Робинсона, но не Ван-дер-Ваальса?</w:t>
      </w:r>
      <w:r>
        <w:t xml:space="preserve"> </w:t>
      </w:r>
      <w:r>
        <w:t xml:space="preserve">Зависимость параметра притяжения от температуры и от формы молекулы: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r>
              <m:t>ω</m:t>
            </m:r>
          </m:e>
        </m:d>
      </m:oMath>
      <w:r>
        <w:t xml:space="preserve"> </w:t>
      </w:r>
      <w:r>
        <w:t xml:space="preserve">с ацентрическим фактором. Поэтому PR точнее описывает давление насыщенных паров, плотность жидкости (критический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307</m:t>
        </m:r>
      </m:oMath>
      <w:r>
        <w:t xml:space="preserve"> </w:t>
      </w:r>
      <w:r>
        <w:t xml:space="preserve">против 0,375 у Ван-дер-Ваальса) и фазовые равновесия.</w:t>
      </w:r>
    </w:p>
    <w:p>
      <w:pPr>
        <w:pStyle w:val="BodyText"/>
      </w:pPr>
      <w:r>
        <w:rPr>
          <w:bCs/>
          <w:b/>
        </w:rPr>
        <w:t xml:space="preserve">21. Что нужно знать для расчёта a и b Ван-дер-Ваальса?</w:t>
      </w:r>
      <w:r>
        <w:t xml:space="preserve"> </w:t>
      </w:r>
      <w:r>
        <w:t xml:space="preserve">Критические температуру и давление: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42188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(это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64</m:t>
        </m:r>
      </m:oMath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22. Степень полиномиального уравнения для мольного объёма.</w:t>
      </w:r>
      <w:r>
        <w:t xml:space="preserve"> </w:t>
      </w:r>
      <w:r>
        <w:t xml:space="preserve">Третья (кубическое уравнение относительно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Z</m:t>
        </m:r>
      </m:oMath>
      <w:r>
        <w:t xml:space="preserve">); например, для RK и SRK</w:t>
      </w:r>
      <w:r>
        <w:t xml:space="preserve"> </w:t>
      </w:r>
      <m:oMath>
        <m:r>
          <m:t>P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R</m:t>
        </m:r>
        <m:r>
          <m:t>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  <m:r>
              <m:t>b</m:t>
            </m:r>
          </m:e>
        </m:d>
        <m:r>
          <m:t>v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23. Как определяют a и b смеси?</w:t>
      </w:r>
      <w:r>
        <w:t xml:space="preserve"> </w:t>
      </w:r>
      <w:r>
        <w:t xml:space="preserve">По правилам смешения через параметры компонентов: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или в общем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24. Правила смешения Лоренца–Бертло.</w:t>
      </w:r>
      <w:r>
        <w:t xml:space="preserve"> </w:t>
      </w:r>
      <w:r>
        <w:t xml:space="preserve">Комбинационные правила для параметров пары разных молекул: размер – среднее арифметическое (Лоренц), энергия взаимодействия – среднее геометрическое (Бертло). В кубических уравнениях им соответствуют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; поправка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учитывает отклонение от этих правил.</w:t>
      </w:r>
    </w:p>
    <w:p>
      <w:pPr>
        <w:pStyle w:val="BodyText"/>
      </w:pPr>
      <w:r>
        <w:rPr>
          <w:bCs/>
          <w:b/>
        </w:rPr>
        <w:t xml:space="preserve">25. Сколько корней у полинома n-й степени?</w:t>
      </w:r>
      <w:r>
        <w:t xml:space="preserve"> </w:t>
      </w:r>
      <w:r>
        <w:t xml:space="preserve">Ровно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 учётом кратности и комплексных корней (основная теорема алгебры). Кубическое уравнение состояния имеет 3 корня.</w:t>
      </w:r>
    </w:p>
    <w:p>
      <w:pPr>
        <w:pStyle w:val="BodyText"/>
      </w:pPr>
      <w:r>
        <w:rPr>
          <w:bCs/>
          <w:b/>
        </w:rPr>
        <w:t xml:space="preserve">26. Какими могут быть корни?</w:t>
      </w:r>
      <w:r>
        <w:t xml:space="preserve"> </w:t>
      </w:r>
      <w:r>
        <w:t xml:space="preserve">Действительными простыми, действительными кратными и комплексно-сопряжёнными парами (при действительных коэффициентах). В задаче 2.1 – один действительный и пара комплексных.</w:t>
      </w:r>
    </w:p>
    <w:p>
      <w:pPr>
        <w:pStyle w:val="BodyText"/>
      </w:pPr>
      <w:r>
        <w:rPr>
          <w:bCs/>
          <w:b/>
        </w:rPr>
        <w:t xml:space="preserve">27. С чего начинать численное решение нелинейного уравнения?</w:t>
      </w:r>
      <w:r>
        <w:t xml:space="preserve"> </w:t>
      </w:r>
      <w:r>
        <w:t xml:space="preserve">С локализации корня – определения интервала, где находится единственный корень (график или таблица значений функции).</w:t>
      </w:r>
    </w:p>
    <w:p>
      <w:pPr>
        <w:pStyle w:val="BodyText"/>
      </w:pPr>
      <w:r>
        <w:rPr>
          <w:bCs/>
          <w:b/>
        </w:rPr>
        <w:t xml:space="preserve">28. Что такое локализация корня?</w:t>
      </w:r>
      <w:r>
        <w:t xml:space="preserve"> </w:t>
      </w:r>
      <w:r>
        <w:t xml:space="preserve">Нахождение отрезка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b</m:t>
            </m:r>
          </m:e>
        </m:d>
      </m:oMath>
      <w:r>
        <w:t xml:space="preserve">, на котором функция непрерывна, монотонна и меняет знак: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там ровно один корень. Затем корень уточняют итерационным методом. Пример – рисунки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t xml:space="preserve"> </w:t>
      </w:r>
      <w:r>
        <w:t xml:space="preserve">в отчёте.</w:t>
      </w:r>
    </w:p>
    <w:p>
      <w:pPr>
        <w:pStyle w:val="BodyText"/>
      </w:pPr>
      <w:r>
        <w:rPr>
          <w:bCs/>
          <w:b/>
        </w:rPr>
        <w:t xml:space="preserve">29. Наиболее распространённые методы решения нелинейных уравнений.</w:t>
      </w:r>
      <w:r>
        <w:t xml:space="preserve"> </w:t>
      </w:r>
      <w:r>
        <w:t xml:space="preserve">Бисекции (половинного деления), Ньютона–Рафсона (касательных), хорд и секущих, простой итерации, парабол; комбинированный метод Брента (brentq) сочетает надёжность бисекции и скорость секущих.</w:t>
      </w:r>
    </w:p>
    <w:p>
      <w:pPr>
        <w:pStyle w:val="BodyText"/>
      </w:pPr>
      <w:r>
        <w:rPr>
          <w:bCs/>
          <w:b/>
        </w:rPr>
        <w:t xml:space="preserve">30. Функции Excel для нелинейного уравнения или системы.</w:t>
      </w:r>
      <w:r>
        <w:t xml:space="preserve"> </w:t>
      </w:r>
      <w:r>
        <w:t xml:space="preserve">«Подбор параметра» (одно уравнение, одна неизвестная) и надстройка «Поиск решения» (уравнения и системы, в том числе с ограничениями, через минимизацию суммы квадратов невязок).</w:t>
      </w:r>
    </w:p>
    <w:p>
      <w:pPr>
        <w:pStyle w:val="BodyText"/>
      </w:pPr>
      <w:r>
        <w:rPr>
          <w:bCs/>
          <w:b/>
        </w:rPr>
        <w:t xml:space="preserve">31. Функции Matlab для нелинейных уравнений.</w:t>
      </w:r>
      <w:r>
        <w:t xml:space="preserve"> </w:t>
      </w:r>
      <w:r>
        <w:t xml:space="preserve">fzero – одно уравнение с одной неизвестной; fsolve – системы нелинейных уравнений (Optimization Toolbox); lsqnonlin – метод наименьших квадратов. Аналоги в Python: scipy.optimize.brentq (root_scalar), fsolve (root), least_squares.</w:t>
      </w:r>
    </w:p>
    <w:p>
      <w:pPr>
        <w:pStyle w:val="BodyText"/>
      </w:pPr>
      <w:r>
        <w:rPr>
          <w:bCs/>
          <w:b/>
        </w:rPr>
        <w:t xml:space="preserve">32. Функции Matlab для полиномиальных уравнений.</w:t>
      </w:r>
      <w:r>
        <w:t xml:space="preserve"> </w:t>
      </w:r>
      <w:r>
        <w:t xml:space="preserve">roots – все корни полинома по вектору коэффициентов; poly – коэффициенты по корням; polyval – значение полинома; polyfit – подбор полинома МНК. В Python – numpy.roots, numpy.polyval, numpy.polyfit.</w:t>
      </w:r>
    </w:p>
    <w:bookmarkEnd w:id="57"/>
    <w:bookmarkStart w:id="58" w:name="фазовые-равновесия-3343"/>
    <w:p>
      <w:pPr>
        <w:pStyle w:val="Heading2"/>
      </w:pPr>
      <w:r>
        <w:t xml:space="preserve">1.3 Фазовые равновесия (33–43)</w:t>
      </w:r>
    </w:p>
    <w:p>
      <w:pPr>
        <w:pStyle w:val="FirstParagraph"/>
      </w:pPr>
      <w:r>
        <w:rPr>
          <w:bCs/>
          <w:b/>
        </w:rPr>
        <w:t xml:space="preserve">33. Что показывает константа фазового равновесия?</w:t>
      </w:r>
      <w:r>
        <w:t xml:space="preserve"> </w:t>
      </w:r>
      <w:r>
        <w:t xml:space="preserve">Отношение мольных долей компонента в паре и жидкости при равновесии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компонент обогащает пар (лёгкий),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– жидкость.</w:t>
      </w:r>
    </w:p>
    <w:p>
      <w:pPr>
        <w:pStyle w:val="BodyText"/>
      </w:pPr>
      <w:r>
        <w:rPr>
          <w:bCs/>
          <w:b/>
        </w:rPr>
        <w:t xml:space="preserve">34. От каких параметров зависит K?</w:t>
      </w:r>
      <w:r>
        <w:t xml:space="preserve"> </w:t>
      </w:r>
      <w:r>
        <w:t xml:space="preserve">От температуры и давления, а для неидеальных систем – и от состава фаз. Для идеальной смеси по законам Рауля и Дальтона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P</m:t>
        </m:r>
      </m:oMath>
      <w:r>
        <w:t xml:space="preserve">, где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– давление насыщенного пара.</w:t>
      </w:r>
    </w:p>
    <w:p>
      <w:pPr>
        <w:pStyle w:val="BodyText"/>
      </w:pPr>
      <w:r>
        <w:rPr>
          <w:bCs/>
          <w:b/>
        </w:rPr>
        <w:t xml:space="preserve">35. Что нужно знать для температуры начала кипения при P = const?</w:t>
      </w:r>
      <w:r>
        <w:t xml:space="preserve"> </w:t>
      </w:r>
      <w:r>
        <w:t xml:space="preserve">Давление, состав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(или давления насыщенных паров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например уравнение Антуана); решается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36. Что нужно знать для температуры начала конденсации пара при P = const?</w:t>
      </w:r>
      <w:r>
        <w:t xml:space="preserve"> </w:t>
      </w:r>
      <w:r>
        <w:t xml:space="preserve">Давление, состав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37. Что нужно знать для давления начала кипения при T = const?</w:t>
      </w:r>
      <w:r>
        <w:t xml:space="preserve"> </w:t>
      </w:r>
      <w:r>
        <w:t xml:space="preserve">Температуру, состав жидкости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38. Что нужно знать для давления начала конденсации при T = const?</w:t>
      </w:r>
      <w:r>
        <w:t xml:space="preserve"> </w:t>
      </w:r>
      <w:r>
        <w:t xml:space="preserve">Температуру, состав пара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39. Для чего используется уравнение Рачфорда–Райса?</w:t>
      </w:r>
      <w:r>
        <w:t xml:space="preserve"> </w:t>
      </w:r>
      <w:r>
        <w:t xml:space="preserve">Для расчёта однократного (изотермического) испарения: по составу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находят долю отгона</w:t>
      </w:r>
      <w:r>
        <w:t xml:space="preserve"> </w:t>
      </w:r>
      <m:oMath>
        <m:r>
          <m:t>e</m:t>
        </m:r>
      </m:oMath>
      <w:r>
        <w:t xml:space="preserve">, затем составы фаз: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. Функция монотонна по</w:t>
      </w:r>
      <w:r>
        <w:t xml:space="preserve"> </w:t>
      </w:r>
      <m:oMath>
        <m:r>
          <m:t>e</m:t>
        </m:r>
      </m:oMath>
      <w:r>
        <w:t xml:space="preserve">, что обеспечивает надёжное решение (задача 3.2).</w:t>
      </w:r>
    </w:p>
    <w:p>
      <w:pPr>
        <w:pStyle w:val="BodyText"/>
      </w:pPr>
      <w:r>
        <w:rPr>
          <w:bCs/>
          <w:b/>
        </w:rPr>
        <w:t xml:space="preserve">40. Что такое доля отгона?</w:t>
      </w:r>
      <w:r>
        <w:t xml:space="preserve"> </w:t>
      </w:r>
      <w:r>
        <w:t xml:space="preserve">Мольная доля питания, перешедшая в паровую фазу при однократном испарении: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;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смесь двухфазна.</w:t>
      </w:r>
    </w:p>
    <w:p>
      <w:pPr>
        <w:pStyle w:val="BodyText"/>
      </w:pPr>
      <w:r>
        <w:rPr>
          <w:bCs/>
          <w:b/>
        </w:rPr>
        <w:t xml:space="preserve">41. Что нужно знать для температуры испарения и составов фаз?</w:t>
      </w:r>
      <w:r>
        <w:t xml:space="preserve"> </w:t>
      </w:r>
      <w:r>
        <w:t xml:space="preserve">Давление, состав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, заданную долю отгона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решается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, затем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42. Что нужно знать для доли отгона и составов фаз?</w:t>
      </w:r>
      <w:r>
        <w:t xml:space="preserve"> </w:t>
      </w:r>
      <w:r>
        <w:t xml:space="preserve">Температуру, давление, состав питания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уравнение Рачфорда–Райса решается относительно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43. К уравнению какого типа сводится расчёт ПЖР?</w:t>
      </w:r>
      <w:r>
        <w:t xml:space="preserve"> </w:t>
      </w:r>
      <w:r>
        <w:t xml:space="preserve">К нелинейному алгебраическому уравнению с одной неизвестной (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e</m:t>
        </m:r>
      </m:oMath>
      <w:r>
        <w:t xml:space="preserve">) или к системе нелинейных уравнений; решается численно.</w:t>
      </w:r>
    </w:p>
    <w:bookmarkEnd w:id="58"/>
    <w:bookmarkStart w:id="59" w:name="X4e0e6e68bf2342e407bcfbd2ada72b5d2712c57"/>
    <w:p>
      <w:pPr>
        <w:pStyle w:val="Heading2"/>
      </w:pPr>
      <w:r>
        <w:t xml:space="preserve">1.4 Гидродинамика и теплообмен (44–54, материал 8 семестра)</w:t>
      </w:r>
    </w:p>
    <w:p>
      <w:pPr>
        <w:pStyle w:val="FirstParagraph"/>
      </w:pPr>
      <w:r>
        <w:rPr>
          <w:bCs/>
          <w:b/>
        </w:rPr>
        <w:t xml:space="preserve">44. Гидродинамическая структура потока.</w:t>
      </w:r>
      <w:r>
        <w:t xml:space="preserve"> </w:t>
      </w:r>
      <w:r>
        <w:t xml:space="preserve">Характер движения и перемешивания элементов потока в аппарате, определяющий распределение времени их пребывания и, следовательно, профили концентраций и температур (модели ИС, ИВ, ячеечная, диффузионная).</w:t>
      </w:r>
    </w:p>
    <w:p>
      <w:pPr>
        <w:pStyle w:val="BodyText"/>
      </w:pPr>
      <w:r>
        <w:rPr>
          <w:bCs/>
          <w:b/>
        </w:rPr>
        <w:t xml:space="preserve">45. Профиль скоростей при ламинарном и турбулентном течении.</w:t>
      </w:r>
      <w:r>
        <w:t xml:space="preserve"> </w:t>
      </w:r>
      <w:r>
        <w:t xml:space="preserve">Ламинарный – параболический (Пуазейль), максимальная скорость на оси вдвое больше средней. Турбулентный – почти плоский в ядре потока с тонким пристенным слоем; средняя скорость составляет около 0,8–0,9 максимальной.</w:t>
      </w:r>
    </w:p>
    <w:p>
      <w:pPr>
        <w:pStyle w:val="BodyText"/>
      </w:pPr>
      <w:r>
        <w:rPr>
          <w:bCs/>
          <w:b/>
        </w:rPr>
        <w:t xml:space="preserve">46. Что такое трассер?</w:t>
      </w:r>
      <w:r>
        <w:t xml:space="preserve"> </w:t>
      </w:r>
      <w:r>
        <w:t xml:space="preserve">Индикатор – вещество, вводимое во входной поток для изучения структуры потока: не влияет на гидродинамику, не реагирует и легко измеряется на выходе (краситель, раствор соли по электропроводности, радиоактивный изотоп).</w:t>
      </w:r>
    </w:p>
    <w:p>
      <w:pPr>
        <w:pStyle w:val="BodyText"/>
      </w:pPr>
      <w:r>
        <w:rPr>
          <w:bCs/>
          <w:b/>
        </w:rPr>
        <w:t xml:space="preserve">47. Функция отклика на импульсное возмущение.</w:t>
      </w:r>
      <w:r>
        <w:t xml:space="preserve"> </w:t>
      </w:r>
      <w:r>
        <w:t xml:space="preserve">Зависимость концентрации трассера на выходе от времени после его мгновенного ввода (C-кривая). Нормированная кривая – плотность распределения времени пребывания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E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; среднее время пребывания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∫</m:t>
        </m:r>
        <m:r>
          <m:t>t</m:t>
        </m:r>
        <m:r>
          <m:rPr>
            <m:sty m:val="p"/>
          </m:rPr>
          <m:t>⋅</m:t>
        </m:r>
        <m:r>
          <m:t>E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48. Модель идеального вытеснения.</w:t>
      </w:r>
      <w:r>
        <w:t xml:space="preserve"> </w:t>
      </w:r>
      <w:r>
        <w:t xml:space="preserve">Поршневое движение потока: перемешивания вдоль оси нет, в сечении – полное; все частицы пребывают в аппарате одинаковое время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acc>
          <m:accPr>
            <m:chr m:val="̇"/>
          </m:accPr>
          <m:e>
            <m:r>
              <m:t>V</m:t>
            </m:r>
          </m:e>
        </m:acc>
      </m:oMath>
      <w:r>
        <w:t xml:space="preserve">. Уравнение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; отклик на импульс – тот же импульс, сдвинутый на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49. Модель идеального смешения.</w:t>
      </w:r>
      <w:r>
        <w:t xml:space="preserve"> </w:t>
      </w:r>
      <w:r>
        <w:t xml:space="preserve">Мгновенное полное перемешивание: концентрация одинакова во всём объёме и равна выходной. Уравнение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вх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τ</m:t>
        </m:r>
      </m:oMath>
      <w:r>
        <w:t xml:space="preserve">; отклик на импульс – экспонента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50. Ячеечная модель.</w:t>
      </w:r>
      <w:r>
        <w:t xml:space="preserve"> </w:t>
      </w:r>
      <w:r>
        <w:t xml:space="preserve">Аппарат представлен каскадом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последовательных ячеек идеального смешения равного объёма;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параметр модели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 Безразмерная дисперсия времени пребывания</w:t>
      </w:r>
      <w: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51. Диффузионная модель.</w:t>
      </w:r>
      <w:r>
        <w:t xml:space="preserve"> </w:t>
      </w:r>
      <w:r>
        <w:t xml:space="preserve">Идеальное вытеснение с наложенным продольным перемешиванием, описываемым по аналогии с диффузией коэффициентом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rPr>
            <m:sty m:val="p"/>
          </m:rPr>
          <m:t>⋅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. Параметр – критерий Пекле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=</m:t>
        </m:r>
        <m:r>
          <m:t>u</m:t>
        </m:r>
        <m:r>
          <m:t>L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</w:t>
      </w:r>
    </w:p>
    <w:p>
      <w:pPr>
        <w:pStyle w:val="BodyText"/>
      </w:pPr>
      <w:r>
        <w:rPr>
          <w:bCs/>
          <w:b/>
        </w:rPr>
        <w:t xml:space="preserve">52. Комбинированная модель.</w:t>
      </w:r>
      <w:r>
        <w:t xml:space="preserve"> </w:t>
      </w:r>
      <w:r>
        <w:t xml:space="preserve">Аппарат представлен сочетанием зон разных типов (ИС, ИВ, застойные зоны, байпас, рецикл), соединённых последовательно или параллельно; параметры – доли объёмов и потоков, определяемые по кривым отклика.</w:t>
      </w:r>
    </w:p>
    <w:p>
      <w:pPr>
        <w:pStyle w:val="BodyText"/>
      </w:pPr>
      <w:r>
        <w:rPr>
          <w:bCs/>
          <w:b/>
        </w:rPr>
        <w:t xml:space="preserve">53. Типовые модели теплообменников.</w:t>
      </w:r>
      <w:r>
        <w:t xml:space="preserve"> </w:t>
      </w:r>
      <w:r>
        <w:t xml:space="preserve">По структуре потоков обоих теплоносителей: идеальное вытеснение – идеальное вытеснение (прямоток или противоток), смешение – смешение, вытеснение – смешение, а также ячеечные и диффузионные модели теплоносителей.</w:t>
      </w:r>
    </w:p>
    <w:p>
      <w:pPr>
        <w:pStyle w:val="BodyText"/>
      </w:pPr>
      <w:r>
        <w:rPr>
          <w:bCs/>
          <w:b/>
        </w:rPr>
        <w:t xml:space="preserve">54. Каким типом уравнений описывается изменение температуры в теплообменнике?</w:t>
      </w:r>
      <w:r>
        <w:t xml:space="preserve"> </w:t>
      </w:r>
      <w:r>
        <w:t xml:space="preserve">Для стационарного режима с идеальным вытеснением – обыкновенными дифференциальными уравнениями по длине (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), для нестационарного – уравнениями в частных производных; для идеального смешения – алгебраическими (стационар) или ОДУ по времени.</w:t>
      </w:r>
    </w:p>
    <w:bookmarkEnd w:id="59"/>
    <w:bookmarkStart w:id="60" w:name="химическое-равновесие-5561"/>
    <w:p>
      <w:pPr>
        <w:pStyle w:val="Heading2"/>
      </w:pPr>
      <w:r>
        <w:t xml:space="preserve">1.5 Химическое равновесие (55–61)</w:t>
      </w:r>
    </w:p>
    <w:p>
      <w:pPr>
        <w:pStyle w:val="FirstParagraph"/>
      </w:pPr>
      <w:r>
        <w:rPr>
          <w:bCs/>
          <w:b/>
        </w:rPr>
        <w:t xml:space="preserve">55. Минимум какого потенциала определяет равновесие при T, P = const?</w:t>
      </w:r>
      <w:r>
        <w:t xml:space="preserve"> </w:t>
      </w:r>
      <w:r>
        <w:t xml:space="preserve">Энергии Гиббса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: в равновесии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56. При T, V = const?</w:t>
      </w:r>
      <w:r>
        <w:t xml:space="preserve"> </w:t>
      </w:r>
      <w:r>
        <w:t xml:space="preserve">Энергии Гельмгольца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(минимум).</w:t>
      </w:r>
    </w:p>
    <w:p>
      <w:pPr>
        <w:pStyle w:val="BodyText"/>
      </w:pPr>
      <w:r>
        <w:rPr>
          <w:bCs/>
          <w:b/>
        </w:rPr>
        <w:t xml:space="preserve">57. Как определить возможность протекания реакции?</w:t>
      </w:r>
      <w:r>
        <w:t xml:space="preserve"> </w:t>
      </w:r>
      <w:r>
        <w:t xml:space="preserve">По знаку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Π</m:t>
        </m:r>
      </m:oMath>
      <w:r>
        <w:t xml:space="preserve"> </w:t>
      </w:r>
      <w:r>
        <w:t xml:space="preserve">(Π – произведение активностей участников в степенях стехиометрических коэффициентов):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реакция возможна в прямом направлении,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равновесие,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идёт обратная реакция. Пример: для дегидрирования этана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при 1000 К положительна (+8,9 кДж/моль), при 1100 К уже отрицательна.</w:t>
      </w:r>
    </w:p>
    <w:p>
      <w:pPr>
        <w:pStyle w:val="BodyText"/>
      </w:pPr>
      <w:r>
        <w:rPr>
          <w:bCs/>
          <w:b/>
        </w:rPr>
        <w:t xml:space="preserve">58. Что такое константа равновесия?</w:t>
      </w:r>
      <w:r>
        <w:t xml:space="preserve"> </w:t>
      </w:r>
      <w:r>
        <w:t xml:space="preserve">Произведение равновесных активностей (для идеального газа – парциальных давлений в атм или бар) продуктов и исходных веществ в степенях их стехиометрических коэффициентов (исходные – с минусом):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Sup>
          <m:e>
            <m:r>
              <m:t>p</m:t>
            </m:r>
          </m:e>
          <m:sub>
            <m:r>
              <m:t>i</m:t>
            </m:r>
          </m:sub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bSup>
      </m:oMath>
      <w:r>
        <w:t xml:space="preserve">; зависит только от температуры.</w:t>
      </w:r>
    </w:p>
    <w:p>
      <w:pPr>
        <w:pStyle w:val="BodyText"/>
      </w:pPr>
      <w:r>
        <w:rPr>
          <w:bCs/>
          <w:b/>
        </w:rPr>
        <w:t xml:space="preserve">59. Связь K и ΔG.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, то есть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(задача 4.2а).</w:t>
      </w:r>
    </w:p>
    <w:p>
      <w:pPr>
        <w:pStyle w:val="BodyText"/>
      </w:pPr>
      <w:r>
        <w:rPr>
          <w:bCs/>
          <w:b/>
        </w:rPr>
        <w:t xml:space="preserve">60. Гомогенная реакция.</w:t>
      </w:r>
      <w:r>
        <w:t xml:space="preserve"> </w:t>
      </w:r>
      <w:r>
        <w:t xml:space="preserve">Все участники находятся в одной фазе, реакция идёт во всём объёме. Пример: газофазное термическое дегидрирование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⇄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61. Гетерогенная реакция.</w:t>
      </w:r>
      <w:r>
        <w:t xml:space="preserve"> </w:t>
      </w:r>
      <w:r>
        <w:t xml:space="preserve">Участники находятся в разных фазах, реакция идёт на поверхности раздела. Пример: синтез аммиака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на твёрдом железном катализаторе (гетерогенно-каталитическая реакция), конверсия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оксидном катализаторе.</w:t>
      </w:r>
    </w:p>
    <w:bookmarkEnd w:id="60"/>
    <w:bookmarkStart w:id="61" w:name="X40fa984b3ce9cab555d3f2d6e1c20c6a23293a8"/>
    <w:p>
      <w:pPr>
        <w:pStyle w:val="Heading2"/>
      </w:pPr>
      <w:r>
        <w:t xml:space="preserve">1.6 Химическая кинетика (62–77, материал 8 семестра)</w:t>
      </w:r>
    </w:p>
    <w:p>
      <w:pPr>
        <w:pStyle w:val="FirstParagraph"/>
      </w:pPr>
      <w:r>
        <w:rPr>
          <w:bCs/>
          <w:b/>
        </w:rPr>
        <w:t xml:space="preserve">62. Скорость реакции по веществу.</w:t>
      </w:r>
      <w:r>
        <w:t xml:space="preserve"> </w:t>
      </w:r>
      <w:r>
        <w:t xml:space="preserve">Изменение количества вещества в единице объёма за единицу времени: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3</w:t>
      </w:r>
      <w:r>
        <w:t xml:space="preserve">∙с); при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63. Скорость гетерогенной реакции по веществу.</w:t>
      </w:r>
      <w:r>
        <w:t xml:space="preserve"> </w:t>
      </w:r>
      <w:r>
        <w:t xml:space="preserve">Относится к единице поверхности раздела (или массы катализатора):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2</w:t>
      </w:r>
      <w:r>
        <w:t xml:space="preserve">∙с) или моль/(кг∙с).</w:t>
      </w:r>
    </w:p>
    <w:p>
      <w:pPr>
        <w:pStyle w:val="BodyText"/>
      </w:pPr>
      <w:r>
        <w:rPr>
          <w:bCs/>
          <w:b/>
        </w:rPr>
        <w:t xml:space="preserve">64. Кинетическое уравнение.</w:t>
      </w:r>
      <w:r>
        <w:t xml:space="preserve"> </w:t>
      </w:r>
      <w:r>
        <w:t xml:space="preserve">Зависимость скорости реакции от концентраций (парциальных давлений) реагентов и температуры: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65. Кинетическая кривая.</w:t>
      </w:r>
      <w:r>
        <w:t xml:space="preserve"> </w:t>
      </w:r>
      <w:r>
        <w:t xml:space="preserve">Зависимость концентрации вещества (или степени превращения) от времени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66. Закон действующих масс.</w:t>
      </w:r>
      <w:r>
        <w:t xml:space="preserve"> </w:t>
      </w:r>
      <w:r>
        <w:t xml:space="preserve">Скорость элементарной реакции пропорциональна произведению концентраций реагентов в степенях их стехиометрических коэффициентов: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</m:oMath>
      <w:r>
        <w:t xml:space="preserve"> </w:t>
      </w:r>
      <w:r>
        <w:t xml:space="preserve">продукты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67. Порядок реакции.</w:t>
      </w:r>
      <w:r>
        <w:t xml:space="preserve"> </w:t>
      </w:r>
      <w:r>
        <w:t xml:space="preserve">Показатель степени при концентрации вещества в кинетическом уравнении (частный порядок); общий порядок – сумма частных. Для элементарных реакций совпадает с молекулярностью, для сложных определяется опытом и может быть дробным.</w:t>
      </w:r>
    </w:p>
    <w:p>
      <w:pPr>
        <w:pStyle w:val="BodyText"/>
      </w:pPr>
      <w:r>
        <w:rPr>
          <w:bCs/>
          <w:b/>
        </w:rPr>
        <w:t xml:space="preserve">68. Что описывает уравнение Аррениуса?</w:t>
      </w:r>
      <w:r>
        <w:t xml:space="preserve"> </w:t>
      </w:r>
      <w:r>
        <w:t xml:space="preserve">Зависимость константы скорости от температуры.</w:t>
      </w:r>
    </w:p>
    <w:p>
      <w:pPr>
        <w:pStyle w:val="BodyText"/>
      </w:pPr>
      <w:r>
        <w:rPr>
          <w:bCs/>
          <w:b/>
        </w:rPr>
        <w:t xml:space="preserve">69. Параметры уравнения Аррениуса.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sup>
        </m:sSup>
      </m:oMath>
      <w:r>
        <w:t xml:space="preserve">: предэкспоненциальный множитель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(размерность</w:t>
      </w:r>
      <w:r>
        <w:t xml:space="preserve"> </w:t>
      </w:r>
      <m:oMath>
        <m:r>
          <m:t>k</m:t>
        </m:r>
      </m:oMath>
      <w:r>
        <w:t xml:space="preserve">), энергия активации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, Дж/моль, универсальная газовая постоянная и абсолютная температура (задача 1.3: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кДж/моль).</w:t>
      </w:r>
    </w:p>
    <w:p>
      <w:pPr>
        <w:pStyle w:val="BodyText"/>
      </w:pPr>
      <w:r>
        <w:rPr>
          <w:bCs/>
          <w:b/>
        </w:rPr>
        <w:t xml:space="preserve">70. Простая и сложная реакция.</w:t>
      </w:r>
      <w:r>
        <w:t xml:space="preserve"> </w:t>
      </w:r>
      <w:r>
        <w:t xml:space="preserve">Простая протекает в одну элементарную стадию и описывается одним стехиометрическим и кинетическим уравнением. Сложная – совокупность нескольких стадий; пример – последовательное дегидрирование этана в этилен и ацетилен (задача 4.2б, две реакции).</w:t>
      </w:r>
    </w:p>
    <w:p>
      <w:pPr>
        <w:pStyle w:val="BodyText"/>
      </w:pPr>
      <w:r>
        <w:rPr>
          <w:bCs/>
          <w:b/>
        </w:rPr>
        <w:t xml:space="preserve">71. Типы сложных реакций.</w:t>
      </w:r>
      <w:r>
        <w:t xml:space="preserve"> </w:t>
      </w:r>
      <w:r>
        <w:t xml:space="preserve">Обратимые, параллельные, последовательные, последовательно-параллельные, сопряжённые, цепные, автокаталитические.</w:t>
      </w:r>
    </w:p>
    <w:p>
      <w:pPr>
        <w:pStyle w:val="BodyText"/>
      </w:pPr>
      <w:r>
        <w:rPr>
          <w:bCs/>
          <w:b/>
        </w:rPr>
        <w:t xml:space="preserve">72. Степень превращения.</w:t>
      </w:r>
      <w:r>
        <w:t xml:space="preserve"> </w:t>
      </w:r>
      <w:r>
        <w:t xml:space="preserve">Доля исходного количества вещества, вступившая в реакцию: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  <m:r>
              <m:t>0</m:t>
            </m:r>
          </m:sub>
        </m:sSub>
      </m:oMath>
      <w:r>
        <w:t xml:space="preserve"> </w:t>
      </w:r>
      <w:r>
        <w:t xml:space="preserve">(задача 4.1: азот 66,8 %).</w:t>
      </w:r>
    </w:p>
    <w:p>
      <w:pPr>
        <w:pStyle w:val="BodyText"/>
      </w:pPr>
      <w:r>
        <w:rPr>
          <w:bCs/>
          <w:b/>
        </w:rPr>
        <w:t xml:space="preserve">73. Каким типом уравнений описывается изменение концентраций во времени?</w:t>
      </w:r>
      <w:r>
        <w:t xml:space="preserve"> </w:t>
      </w:r>
      <w:r>
        <w:t xml:space="preserve">Системой обыкновенных дифференциальных уравнений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с начальными условиями (задача Коши).</w:t>
      </w:r>
    </w:p>
    <w:p>
      <w:pPr>
        <w:pStyle w:val="BodyText"/>
      </w:pPr>
      <w:r>
        <w:rPr>
          <w:bCs/>
          <w:b/>
        </w:rPr>
        <w:t xml:space="preserve">74. Методы решения ОДУ.</w:t>
      </w:r>
      <w:r>
        <w:t xml:space="preserve"> </w:t>
      </w:r>
      <w:r>
        <w:t xml:space="preserve">Эйлера (явный и неявный), Рунге–Кутты (в том числе 4-го порядка и вложенные с автоматическим шагом), Адамса; для жёстких систем – неявные методы (Гира, BDF, Розенброка).</w:t>
      </w:r>
    </w:p>
    <w:p>
      <w:pPr>
        <w:pStyle w:val="BodyText"/>
      </w:pPr>
      <w:r>
        <w:rPr>
          <w:bCs/>
          <w:b/>
        </w:rPr>
        <w:t xml:space="preserve">75. Функции Matlab для ОДУ.</w:t>
      </w:r>
      <w:r>
        <w:t xml:space="preserve"> </w:t>
      </w:r>
      <w:r>
        <w:t xml:space="preserve">ode45 (Рунге–Кутта 4(5)), ode23, ode113, для жёстких систем ode15s и ode23s. В Python – scipy.integrate.solve_ivp (методы RK45, BDF, Radau, LSODA) и odeint.</w:t>
      </w:r>
    </w:p>
    <w:p>
      <w:pPr>
        <w:pStyle w:val="BodyText"/>
      </w:pPr>
      <w:r>
        <w:rPr>
          <w:bCs/>
          <w:b/>
        </w:rPr>
        <w:t xml:space="preserve">76. Закон действующих поверхностей.</w:t>
      </w:r>
      <w:r>
        <w:t xml:space="preserve"> </w:t>
      </w:r>
      <w:r>
        <w:t xml:space="preserve">Аналог закона действующих масс для поверхностных реакций: скорость пропорциональна произведению поверхностных концентраций (долей заполнения поверхности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) адсорбированных реагентов в степенях их стехиометрических коэффициентов: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77. Как учитывается вещество из газовой фазы в гетерогенной реакции?</w:t>
      </w:r>
      <w:r>
        <w:t xml:space="preserve"> </w:t>
      </w:r>
      <w:r>
        <w:t xml:space="preserve">Через его парциальное давление (концентрацию) у поверхности: долю заполнения выражают изотермой адсорбции Лэнгмюра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и подставляют в кинетическое уравнение; в простейшем случае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t>n</m:t>
            </m:r>
          </m:sup>
        </m:sSubSup>
      </m:oMath>
      <w:r>
        <w:t xml:space="preserve">.</w:t>
      </w:r>
    </w:p>
    <w:bookmarkEnd w:id="61"/>
    <w:bookmarkEnd w:id="62"/>
    <w:bookmarkStart w:id="72" w:name="теория-модулей-конспект-к-зачёту"/>
    <w:p>
      <w:pPr>
        <w:pStyle w:val="Heading1"/>
      </w:pPr>
      <w:r>
        <w:t xml:space="preserve">2 Теория модулей (конспект к зачёту)</w:t>
      </w:r>
    </w:p>
    <w:bookmarkStart w:id="63" w:name="карта-лекций-семестра"/>
    <w:p>
      <w:pPr>
        <w:pStyle w:val="Heading2"/>
      </w:pPr>
      <w:r>
        <w:t xml:space="preserve">2.0 Карта лекций семестра</w:t>
      </w:r>
    </w:p>
    <w:p>
      <w:pPr>
        <w:pStyle w:val="TableCaption"/>
      </w:pPr>
      <w:r>
        <w:t xml:space="preserve">Таблица 2 – Лекции 7 семестра и где они закрыты (баллы – по слайду 2 лекции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2 – Лекции 7 семестра и где они закрыты (баллы – по слайду 2 лекции 1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52"/>
        <w:gridCol w:w="2592"/>
        <w:gridCol w:w="1007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Лекция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закрыта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Концепции и основные понятия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3.1, КВ 1–10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данных и регрессия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1.1–1.4, КВ 6–8, конспект 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Газы, жидкости и фазовые равновесия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2.1–3.2, КВ 11–43, конспект 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Газовые потоки и фазовые равновесия в Aspen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3.4, инструкция HYSYS (сценарий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Химическое равновесие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4.1–4.2, КВ 55–61, конспект 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Материальный баланс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5.1–5.2, конспект 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Классификация и кластеризация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Химическое равновесие в Aspen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3.8, инструкция HYSYS (сценарии 2 и 3)</w:t>
            </w:r>
          </w:p>
        </w:tc>
      </w:tr>
    </w:tbl>
    <w:p>
      <w:pPr>
        <w:pStyle w:val="BodyText"/>
      </w:pPr>
      <w:r>
        <w:t xml:space="preserve">Лекции 4, 8 и 13 баллов не дают, но вопросы по ним на зачёте возможны: учить «Вопросы» в пунктах 3.1, 3.4, 3.7 и 3.8. Опечатки в слайдах, найденные при разборе, вынесены в конец каждого пункта – это готовые аргументы, если преподаватель спросит формулу «как на слайде».</w:t>
      </w:r>
    </w:p>
    <w:bookmarkEnd w:id="63"/>
    <w:bookmarkStart w:id="64" w:name="лекция-1.-концепции-и-основные-понятия"/>
    <w:p>
      <w:pPr>
        <w:pStyle w:val="Heading2"/>
      </w:pPr>
      <w:r>
        <w:t xml:space="preserve">2.1 Лекция 1. Концепции и основные понятия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Модель</w:t>
      </w:r>
      <w:r>
        <w:t xml:space="preserve"> </w:t>
      </w:r>
      <w:r>
        <w:t xml:space="preserve">– упрощённое представление интересующих нас аспектов реальной системы (Земля как материальная точка в законе тяготения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глобус – модель формы, диполь – модель магнитного поля).</w:t>
      </w:r>
      <w:r>
        <w:t xml:space="preserve"> </w:t>
      </w:r>
      <w:r>
        <w:rPr>
          <w:bCs/>
          <w:b/>
        </w:rPr>
        <w:t xml:space="preserve">Математическая модель</w:t>
      </w:r>
      <w:r>
        <w:t xml:space="preserve"> </w:t>
      </w:r>
      <w:r>
        <w:t xml:space="preserve">строится из математических понятий: функций, уравнений, матриц.</w:t>
      </w:r>
    </w:p>
    <w:p>
      <w:pPr>
        <w:numPr>
          <w:ilvl w:val="0"/>
          <w:numId w:val="1002"/>
        </w:numPr>
        <w:pStyle w:val="Compact"/>
      </w:pPr>
      <w:r>
        <w:t xml:space="preserve">Моделирование и математика – разные виды деятельности: трудность моделирования не в самой математике, а в умении увидеть, где и как её применить; математический базис моделирования – вычислительные методы. Жёстких правил и единственно правильных ответов нет, научиться можно только моделируя.</w:t>
      </w:r>
    </w:p>
    <w:p>
      <w:pPr>
        <w:numPr>
          <w:ilvl w:val="0"/>
          <w:numId w:val="1002"/>
        </w:numPr>
        <w:pStyle w:val="Compact"/>
      </w:pPr>
      <w:r>
        <w:t xml:space="preserve">Цепочка: данные → математическая формализация (функции, уравнения, матрицы, графики) → алгоритмы и программы → информация, знания, система управления.</w:t>
      </w:r>
    </w:p>
    <w:p>
      <w:pPr>
        <w:numPr>
          <w:ilvl w:val="0"/>
          <w:numId w:val="1002"/>
        </w:numPr>
        <w:pStyle w:val="Compact"/>
      </w:pPr>
      <w:r>
        <w:t xml:space="preserve">Зачем: «если вы не можете смоделировать процесс, вы его не понимаете; не понимаете – не можете улучшить; не можете улучшить – неконкурентоспособны» (Дж. Трейнем, DuPont). Задачи ХТ, решаемые моделированием: реактор, разделение, теплообмен, гидродинамика, контроль качества, динамика, выбросы, экономический анализ, оценка рисков, синтез оптимальной схемы.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Базис моделей ХТС:</w:t>
      </w:r>
      <w:r>
        <w:t xml:space="preserve"> </w:t>
      </w:r>
      <w:r>
        <w:t xml:space="preserve">законы сохранения массы, энергии и импульса; уравнения состояния; условия равновесия; законы химической и физической кинетики.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Типы моделей:</w:t>
      </w:r>
      <w:r>
        <w:t xml:space="preserve"> </w:t>
      </w:r>
      <w:r>
        <w:t xml:space="preserve">на физических принципах (ab initio), эмпирические, полуэмпирические. Физические модели бывают линейные и нелинейные, стационарные и нестационарные, с сосредоточенными параметрами (зависят только от</w:t>
      </w:r>
      <w:r>
        <w:t xml:space="preserve"> </w:t>
      </w:r>
      <m:oMath>
        <m:r>
          <m:t>t</m:t>
        </m:r>
      </m:oMath>
      <w:r>
        <w:t xml:space="preserve">) и распределёнными (от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координаты</w:t>
      </w:r>
      <w:r>
        <w:t xml:space="preserve"> </w:t>
      </w:r>
      <m:oMath>
        <m:r>
          <m:t>r</m:t>
        </m:r>
      </m:oMath>
      <w:r>
        <w:t xml:space="preserve">), непрерывные и дискретные.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Математические задачи ХТ и где они у нас:</w:t>
      </w:r>
      <w:r>
        <w:t xml:space="preserve"> </w:t>
      </w:r>
      <w:r>
        <w:t xml:space="preserve">подбор аппроксимирующей функции и интерполяция – эмпирические модели (тема 1); системы линейных уравнений – материальный и тепловой баланс (тема 5); нелинейные уравнения и системы – уравнения состояния, фазовые и химические равновесия (темы 2–4); обыкновенные дифференциальные и в частных производных – перенос массы, тепла и импульса (8 семестр).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Эмпирическая модель</w:t>
      </w:r>
      <w:r>
        <w:t xml:space="preserve"> </w:t>
      </w:r>
      <w:r>
        <w:t xml:space="preserve">– связь переменных, установленная анализом опытных данных; компромисс между точностью и простотой. Пример лекции – суспензионная полимеризация стирола: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t xml:space="preserve">, линеаризация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0214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319</m:t>
        </m:r>
      </m:oMath>
      <w:r>
        <w:t xml:space="preserve">. Давление паров – уравнение Антуана</w:t>
      </w:r>
      <w:r>
        <w:t xml:space="preserve"> 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: параметр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стоит в знаменателе, линеаризовать нельзя – нужен свой алгоритм (нелинейный МНК).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Инструменты (вводная практика):</w:t>
      </w:r>
      <w:r>
        <w:t xml:space="preserve"> </w:t>
      </w:r>
      <w:r>
        <w:t xml:space="preserve">Excel – «Подбор параметра», «Поиск решения», линия тренда, МОПРЕД, МОБР, МУМНОЖ; Python – numpy.polyfit, numpy.polyval, scipy.optimize.curve_fit, numpy.roots, scipy.optimize.fsolve, numpy.linalg.solve, scikit-learn (LinearRegression, PolynomialFeatures, r2_score); САПР – Aspen HYSYS, Aspen Plus, PRO/II, ChemCAD, бесплатный COCO.</w:t>
      </w:r>
    </w:p>
    <w:p>
      <w:pPr>
        <w:pStyle w:val="FirstParagraph"/>
      </w:pPr>
      <w:r>
        <w:rPr>
          <w:bCs/>
          <w:b/>
        </w:rPr>
        <w:t xml:space="preserve">Вопросы по лекции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математическая модель отличается от физической?</w:t>
      </w:r>
      <w:r>
        <w:t xml:space="preserve"> </w:t>
      </w:r>
      <w:r>
        <w:t xml:space="preserve">Физическая – материальный объект той же природы (пилотная установка), переносится на оригинал по теории подобия; математическая – система уравнений (у нас – уравнение равновесия и балансы задачи 4.1).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 каких законах строятся модели ХТС?</w:t>
      </w:r>
      <w:r>
        <w:t xml:space="preserve"> </w:t>
      </w:r>
      <w:r>
        <w:t xml:space="preserve">Сохранение массы, энергии, импульса; уравнения состояния; условия равновесия; кинетика. В отчёте использованы все, кроме импульса и кинетики.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Сосредоточенные и распределённые параметры – пример?</w:t>
      </w:r>
      <w:r>
        <w:t xml:space="preserve"> </w:t>
      </w:r>
      <w:r>
        <w:t xml:space="preserve">Идеальное смешение: концентрация одинакова по объёму,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сосредоточенные. Идеальное вытеснение: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меняется по длине – распределённые.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эмпирическая модель отличается от модели на физических принципах?</w:t>
      </w:r>
      <w:r>
        <w:t xml:space="preserve"> </w:t>
      </w:r>
      <w:r>
        <w:t xml:space="preserve">Не описывает механизм, верна только в интервале данных; экстраполяция рискованна. Пример: полином вязкости ацетона (задача 1.4) нельзя продлевать за 250–390 К, уравнение Андраде – можно осторожно.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Сколько полистирола через 1,4 и 8 ч?</w:t>
      </w:r>
      <w:r>
        <w:t xml:space="preserve"> </w:t>
      </w:r>
      <w:r>
        <w:t xml:space="preserve">По модели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0214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319</m:t>
            </m:r>
          </m:sup>
        </m:sSup>
      </m:oMath>
      <w:r>
        <w:t xml:space="preserve">: 1,14 т (интерполяция, надёжно) и 1,98 т (экстраполяция за 6 ч – оценка).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Какие математические задачи встречаются в ХТ?</w:t>
      </w:r>
      <w:r>
        <w:t xml:space="preserve"> </w:t>
      </w:r>
      <w:r>
        <w:t xml:space="preserve">См. перечень выше; назвать по одной нашей задаче на каждый тип.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Почему уравнение Антуана требует отдельного алгоритма?</w:t>
      </w:r>
      <w:r>
        <w:t xml:space="preserve"> </w:t>
      </w:r>
      <w:r>
        <w:t xml:space="preserve">При фиксированном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оно линейно по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подбирают перебором или нелинейным МНК – тот же приём, что мы применили к параметру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задаче 1.2.</w:t>
      </w:r>
    </w:p>
    <w:bookmarkEnd w:id="64"/>
    <w:bookmarkStart w:id="65" w:name="X43eca1719761aa45442d9da795bfb3dbface680"/>
    <w:p>
      <w:pPr>
        <w:pStyle w:val="Heading2"/>
      </w:pPr>
      <w:r>
        <w:t xml:space="preserve">2.2 Лекция 2. Методы анализа данных и регрессионный анализ</w:t>
      </w:r>
    </w:p>
    <w:p>
      <w:pPr>
        <w:pStyle w:val="FirstParagraph"/>
      </w:pPr>
      <w:r>
        <w:t xml:space="preserve">Закрыта задачами 1.1–1.4 и КВ 6–8; ниже – то, чего там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Машинное обучение:</w:t>
      </w:r>
      <w:r>
        <w:t xml:space="preserve"> </w:t>
      </w:r>
      <w:r>
        <w:t xml:space="preserve">данные, признаки, алгоритм. Классические задачи: классификация (это А или Б?), кластеризация (как это организовано?), регрессия (сколько?); поиск аномалий (это странно?) – любым из трёх; управление (что делать дальше?) – обучение с подкреплением.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Задача «чёрного ящика»:</w:t>
      </w:r>
      <w:r>
        <w:t xml:space="preserve"> </w:t>
      </w:r>
      <w:r>
        <w:t xml:space="preserve">механизм неизвестен, есть входы и выходы, ищем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Этапы: эксперимент → выбор вида зависимости → параметры → исследование модели и выводы.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Линейная регрессия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(</w:t>
      </w:r>
      <m:oMath>
        <m:r>
          <m:t>ε</m:t>
        </m:r>
      </m:oMath>
      <w:r>
        <w:t xml:space="preserve"> </w:t>
      </w:r>
      <w:r>
        <w:t xml:space="preserve">– случайная ошибка). Модель называется линейной, если параметры входят в первой степени: полином 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линейны,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x</m:t>
                </m:r>
              </m:e>
            </m:d>
          </m:sup>
        </m:sSup>
      </m:oMath>
      <w:r>
        <w:t xml:space="preserve"> </w:t>
      </w:r>
      <w:r>
        <w:t xml:space="preserve">–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Выбор вида зависимости – метод средних точек:</w:t>
      </w:r>
      <w:r>
        <w:t xml:space="preserve"> </w:t>
      </w:r>
      <w:r>
        <w:t xml:space="preserve">для каждой кандидатной формы (прямая, степенная, дробно-линейная) по крайним точкам вычисляют координаты средней точки и сравнивают с экспериментальной кривой – выбирают форму, чья средняя точка ближе к данным.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МНК: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откуда нормальные уравнения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Нелинейные модели сначала по возможности линеаризуют.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Градиентный спуск: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(одновременно для всех</w:t>
      </w:r>
      <w:r>
        <w:t xml:space="preserve"> </w:t>
      </w:r>
      <m:oMath>
        <m:r>
          <m:t>i</m:t>
        </m:r>
      </m:oMath>
      <w:r>
        <w:t xml:space="preserve">) до сходимости;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– скорость обучения: мала – медленно, велика – колебания и расходимость.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Метрики:</w:t>
      </w:r>
      <w:r>
        <w:t xml:space="preserve"> </w:t>
      </w:r>
      <m:oMath>
        <m:r>
          <m:t>M</m:t>
        </m:r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M</m:t>
            </m:r>
            <m:r>
              <m:t>S</m:t>
            </m:r>
            <m:r>
              <m:t>E</m:t>
            </m:r>
          </m:e>
        </m:ra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t>S</m:t>
        </m:r>
        <m:r>
          <m:t>S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 </w:t>
      </w:r>
      <w:r>
        <w:t xml:space="preserve">– доля разброса, объяснённая моделью. График остатков: случайный разброс – модель адекватна; наклон – не хватает линейного члена; дуга – квадратичного; волна – синусоидального. Промахи исключают только с чётким обоснованием.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ПО:</w:t>
      </w:r>
      <w:r>
        <w:t xml:space="preserve"> </w:t>
      </w:r>
      <w:r>
        <w:t xml:space="preserve">Excel «Анализ данных», Matlab Curve Fitting, Python (NumPy, SciPy, scikit-learn), STATISTICA.</w:t>
      </w:r>
    </w:p>
    <w:bookmarkEnd w:id="65"/>
    <w:bookmarkStart w:id="66" w:name="X00419a624b602b6b89b8d96722dba0b2eb7b589"/>
    <w:p>
      <w:pPr>
        <w:pStyle w:val="Heading2"/>
      </w:pPr>
      <w:r>
        <w:t xml:space="preserve">2.3 Лекция 3. Газы, жидкости и фазовые равновесия</w:t>
      </w:r>
    </w:p>
    <w:p>
      <w:pPr>
        <w:pStyle w:val="FirstParagraph"/>
      </w:pPr>
      <w:r>
        <w:t xml:space="preserve">Закрыта задачами 2.1–3.2 и КВ 11–43; ниже – сводка формул и то, чего нет в КВ.</w:t>
      </w:r>
    </w:p>
    <w:p>
      <w:pPr>
        <w:pStyle w:val="BodyText"/>
      </w:pPr>
      <w:r>
        <w:t xml:space="preserve">Параметры: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; температурная функция SRK и PR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sup>
                    </m:sSubSup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, где для SRK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480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574</m:t>
        </m:r>
        <m:r>
          <m:t>ω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176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, для PR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37464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54226</m:t>
        </m:r>
        <m:r>
          <m:t>ω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26992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TableCaption"/>
      </w:pPr>
      <w:r>
        <w:t xml:space="preserve">Таблица 3 – Кубические уравнения состояния (лекция 3, слайд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3 – Кубические уравнения состояния (лекция 3, слайд 5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02"/>
        <w:gridCol w:w="1218"/>
        <w:gridCol w:w="1218"/>
        <w:gridCol w:w="1827"/>
        <w:gridCol w:w="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Уравнение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Ван-дер-Ваальса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Редлиха–Квонга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0,08664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Соаве–Редлиха–Квонга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SRK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Пенга–Робинсона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0,45724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PR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0,307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Общая форма RK и SRK: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⋅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α</m:t>
        </m:r>
        <m:r>
          <m:t>a</m:t>
        </m:r>
        <m:r>
          <m:t>P</m:t>
        </m:r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t>P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. PR: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−</m:t>
        </m:r>
        <m:r>
          <m:t>a</m:t>
        </m:r>
        <m:r>
          <m:t>α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t>b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d>
      </m:oMath>
      <w:r>
        <w:t xml:space="preserve">. Правила смешения: RK, SRK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; PR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; везде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Корни:</w:t>
      </w:r>
      <w:r>
        <w:t xml:space="preserve"> </w:t>
      </w:r>
      <w:r>
        <w:t xml:space="preserve">графическая локализация, затем бисекция (надёжна, медленна: после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делений погрешность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), Ньютон–Рафсон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(быстр, но расходится при плохом начальном приближении), Ньютон 2-го порядка, хорды, параболы, простая итерация. Кратный корень неустойчив: малое изменение коэффициентов превращает его в два близких действительных или пару комплексных.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Пример лекции (температура начала кипения):</w:t>
      </w:r>
      <w:r>
        <w:t xml:space="preserve"> </w:t>
      </w:r>
      <w:r>
        <w:t xml:space="preserve">бензол–толуол, 45 % бензола, 200 кПа, уравнение Антуана →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  <m:r>
          <m:rPr>
            <m:sty m:val="p"/>
          </m:rPr>
          <m:t>=</m:t>
        </m:r>
        <m:r>
          <m:t>391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К, пар первого пузырька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бензол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651</m:t>
        </m:r>
      </m:oMath>
      <w:r>
        <w:t xml:space="preserve">; смесь выкипает между 377,3 К (бензол) и 409,3 К (толуол).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Неидеальные смеси:</w:t>
      </w:r>
      <w:r>
        <w:t xml:space="preserve"> </w:t>
      </w:r>
      <w:r>
        <w:t xml:space="preserve">общее условие равновесия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V</m:t>
            </m:r>
          </m:sup>
        </m:sSub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 Модели коэффициента активности: Маргулес, ван Лаар – эмпирические, бинарные, при определённых температурах; Вильсон, NRTL, UNIQUAC – локального состава, теоретически обоснованы, многокомпонентные по бинарным данным; UNIFAC – групповой, предсказательный (когда бинарных параметров нет).</w:t>
      </w:r>
    </w:p>
    <w:bookmarkEnd w:id="66"/>
    <w:bookmarkStart w:id="67" w:name="Xe02198c574628fde33924987c44365a71b3ed91"/>
    <w:p>
      <w:pPr>
        <w:pStyle w:val="Heading2"/>
      </w:pPr>
      <w:r>
        <w:t xml:space="preserve">2.4 Лекция 4. Газовые потоки и фазовые равновесия в Aspen HYSYS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Универсальная моделирующая программа (УМП)</w:t>
      </w:r>
      <w:r>
        <w:t xml:space="preserve"> </w:t>
      </w:r>
      <w:r>
        <w:t xml:space="preserve">состоит из: базы данных чистых веществ (более 1000;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плотность,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кип</m:t>
            </m:r>
          </m:sub>
        </m:sSub>
      </m:oMath>
      <w:r>
        <w:t xml:space="preserve">, константы идеально-газовой теплоёмкости, энтальпии и энергии Гиббса образования, вязкости); средств описания нефтей и газоконденсатов псевдокомпонентами (Petroleum Assays); методов расчёта свойств (K, H, S, плотность, растворимость, фугитивность); моделей аппаратов; средств построения схемы; решателя схем.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Порядок работы:</w:t>
      </w:r>
      <w:r>
        <w:t xml:space="preserve"> </w:t>
      </w:r>
      <w:r>
        <w:t xml:space="preserve">компоненты (Component List; поиск по имени в базе, полному названию или формуле) → термодинамическая модель (Fluid Package) → материальные потоки → схема из аппаратов → расчёт → анализ результатов. Вещество, которого нет в базе, задают по структурным группам или вводят свойства вручную.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Fluid Package</w:t>
      </w:r>
      <w:r>
        <w:t xml:space="preserve"> </w:t>
      </w:r>
      <w:r>
        <w:t xml:space="preserve">хранит в одном месте всё для расчёта фазовых равновесий и свойств: компоненты, псевдокомпоненты, параметры взаимодействия, реакции. В одной модели может быть несколько пакетов.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Типы методов:</w:t>
      </w:r>
      <w:r>
        <w:t xml:space="preserve"> </w:t>
      </w:r>
      <w:r>
        <w:t xml:space="preserve">обобщённые корреляции (Чао–Сидер для K, API для плотности жидкости); уравнения состояния (SRK, PR – K, энтальпия, энтропия, плотность); модели коэффициентов активности (NRTL, UNIQUAC, UNIFAC); методы фугитивности пара (Хайден–О’Коннел для димеризующихся веществ); специальные пакеты (спирты, амины, гликоли, кислая вода).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Выбор пакета (дерево решений лекции):</w:t>
      </w:r>
      <w:r>
        <w:t xml:space="preserve"> </w:t>
      </w:r>
      <w:r>
        <w:t xml:space="preserve">только газы или неполярные вещества → PR, SRK; электролиты → NRTL, Pitzer; полярные неэлектролиты без газов при P &lt; 10 бар → NRTL, UNIQUAC, Wilson (если известны бинарные параметры), иначе UNIFAC; полимеры → SAFT. Таблица рекомендаций: осушка гликолем (TEG), гидраты, криогенная переработка газа, разделение воздуха → PR (PRSV); кислая вода → PR, Sour PR; атмосферные колонны → PR, Grayson–Streed; вакуумные → PR, GS, Braun K10, Esso K; этиленовые колонны → Lee–Kesler–Plöcker; много водорода → PR, Zudkevitch–Joffee, GS; химические системы → модели активности, PRSV; HF-алкилирование → PRSV, NRTL.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Поток</w:t>
      </w:r>
      <w:r>
        <w:t xml:space="preserve"> </w:t>
      </w:r>
      <w:r>
        <w:t xml:space="preserve">добавляют голубой стрелкой на Model Palette, через Flowsheet → Add Stream или клавишей F11; свойства – двойной щелчок. У потока 4 степени свободы: состав, расход и любые два из трёх – T, P, доля пара. Это следствие правила фаз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rPr>
            <m:nor/>
            <m:sty m:val="p"/>
          </m:rPr>
          <m:t>Ф</m:t>
        </m:r>
      </m:oMath>
      <w:r>
        <w:t xml:space="preserve">: для двухфазной двухкомпонентной системы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Сепаратор:</w:t>
      </w:r>
      <w:r>
        <w:t xml:space="preserve"> </w:t>
      </w:r>
      <w:r>
        <w:t xml:space="preserve">Design → Connections (вход, Vapour Outlet, Liquid Outlet, необязательный энергетический поток); Parameters – перепады давления и тип (Separator, 3 Phase Sep – пар, лёгкая и тяжёлая жидкость, Tank); Rating → Sizing – размеры (нужны для динамики). Внутри – уравнение Рачфорда–Райса; если задана доля отгона</w:t>
      </w:r>
      <w:r>
        <w:t xml:space="preserve"> </w:t>
      </w:r>
      <m:oMath>
        <m:r>
          <m:t>f</m:t>
        </m:r>
      </m:oMath>
      <w:r>
        <w:t xml:space="preserve">, ищут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Массообмен:</w:t>
      </w:r>
      <w:r>
        <w:t xml:space="preserve"> </w:t>
      </w:r>
      <w:r>
        <w:t xml:space="preserve">поле концентраций из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⋅</m:t>
        </m:r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; равновесие в аппаратах не достигается, движущая сила – отклонение от равновесия (</w:t>
      </w:r>
      <m:oMath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nor/>
                <m:sty m:val="p"/>
              </m:rPr>
              <m:t>р</m:t>
            </m:r>
          </m:sup>
        </m:sSup>
      </m:oMath>
      <w:r>
        <w:t xml:space="preserve">, индекс «р» – равновесное значение); массопередача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rPr>
                    <m:nor/>
                    <m:sty m:val="p"/>
                  </m:rPr>
                  <m:t>р</m:t>
                </m:r>
              </m:sup>
            </m:sSubSup>
          </m:e>
        </m:d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m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 Модель строится по блокам: фазовое равновесие, материальный баланс тарелки, тепловой баланс, гидродинамика.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Ректификация:</w:t>
      </w:r>
      <w:r>
        <w:t xml:space="preserve"> </w:t>
      </w:r>
      <w:r>
        <w:t xml:space="preserve">на каждой тарелке – материальный баланс (общий и покомпонентный), фазовое равновесие (или эффективность тарелки), стехиометрические соотношения</w:t>
      </w:r>
      <w:r>
        <w:t xml:space="preserve"> </w:t>
      </w:r>
      <m:oMath>
        <m:r>
          <m:rPr>
            <m:sty m:val="p"/>
          </m:rPr>
          <m:t>∑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тепловой баланс. В HYSYS – Short Cut Column: задают ключевые компоненты (лёгкий в кубе, тяжёлый в дистилляте), давления конденсатора и кипятильника, флегмовое число (не меньше минимального); получают минимальное и реальное число тарелок, оптимальную тарелку питания, температуры и тепловые нагрузки.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Схемы с рециклом</w:t>
      </w:r>
      <w:r>
        <w:t xml:space="preserve"> </w:t>
      </w:r>
      <w:r>
        <w:t xml:space="preserve">HYSYS решает итерационно: рецикловый поток разрывается и уточняется до сходимости (как мы делали в задаче 5.2).</w:t>
      </w:r>
    </w:p>
    <w:p>
      <w:pPr>
        <w:numPr>
          <w:ilvl w:val="0"/>
          <w:numId w:val="1006"/>
        </w:numPr>
        <w:pStyle w:val="Compact"/>
      </w:pPr>
      <w:r>
        <w:t xml:space="preserve">Опечатка слайда 24: в законе Фика производная по координате,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, а не по времени.</w:t>
      </w:r>
    </w:p>
    <w:p>
      <w:pPr>
        <w:pStyle w:val="FirstParagraph"/>
      </w:pPr>
      <w:r>
        <w:rPr>
          <w:bCs/>
          <w:b/>
        </w:rPr>
        <w:t xml:space="preserve">Вопросы по лекции 4.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Из чего состоит УМП?</w:t>
      </w:r>
      <w:r>
        <w:t xml:space="preserve"> </w:t>
      </w:r>
      <w:r>
        <w:t xml:space="preserve">База данных веществ, описание нефтей псевдокомпонентами, методы расчёта свойств, модели аппаратов, построение и расчёт схем.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Порядок построения модели в HYSYS?</w:t>
      </w:r>
      <w:r>
        <w:t xml:space="preserve"> </w:t>
      </w:r>
      <w:r>
        <w:t xml:space="preserve">Component List → Fluid Package → Simulation → потоки → аппараты → расчёт → Workbook (см.</w:t>
      </w:r>
      <w:r>
        <w:t xml:space="preserve"> </w:t>
      </w:r>
      <w:r>
        <w:rPr>
          <w:rStyle w:val="VerbatimChar"/>
        </w:rPr>
        <w:t xml:space="preserve">solutions/m4/result.md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Сколько параметров задают для потока?</w:t>
      </w:r>
      <w:r>
        <w:t xml:space="preserve"> </w:t>
      </w:r>
      <w:r>
        <w:t xml:space="preserve">Четыре: состав, расход и два из T, P, доля пара. Ловушка: если задать T, P и долю пара одновременно, HYSYS выдаст конфликт (Inconsistency) – для смеси заданного состава при заданных T и P доля пара уже определена.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Какой пакет выбрать для природного газа? Для водного раствора спирта? Для аминовой очистки?</w:t>
      </w:r>
      <w:r>
        <w:t xml:space="preserve"> </w:t>
      </w:r>
      <w:r>
        <w:t xml:space="preserve">PR или SRK; NRTL или UNIQUAC (UNIFAC, если нет параметров); специальный пакет аминов (Acid Gas).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Почему PR предпочтительнее SRK для жидкой фазы?</w:t>
      </w:r>
      <w:r>
        <w:t xml:space="preserve"> </w:t>
      </w:r>
      <w:r>
        <w:t xml:space="preserve">У PR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307</m:t>
        </m:r>
      </m:oMath>
      <w:r>
        <w:t xml:space="preserve"> </w:t>
      </w:r>
      <w:r>
        <w:t xml:space="preserve">ближе к реальным 0,27–0,29, чем 0,333 у SRK, поэтому плотность жидкости точнее; K у обоих близки.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считает сепаратор HYSYS и что для этого нужно?</w:t>
      </w:r>
      <w:r>
        <w:t xml:space="preserve"> </w:t>
      </w:r>
      <w:r>
        <w:t xml:space="preserve">Однократное испарение (Рачфорд–Райс с K из пакета свойств): нужен полностью заданный входной поток и перепады давления (обычно 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Почему расчёт задачи 3.2 в HYSYS не совпадёт с отчётом?</w:t>
      </w:r>
      <w:r>
        <w:t xml:space="preserve"> </w:t>
      </w:r>
      <w:r>
        <w:t xml:space="preserve">В отчёте K по корреляции задания (McWilliams/ДеПриестер), в HYSYS – по уравнению состояния. По PR (вариант 1,</w:t>
      </w:r>
      <w:r>
        <w:t xml:space="preserve"> </w:t>
      </w:r>
      <w:r>
        <w:rPr>
          <w:rStyle w:val="VerbatimChar"/>
        </w:rPr>
        <w:t xml:space="preserve">solutions/m4/result.md</w:t>
      </w:r>
      <w:r>
        <w:t xml:space="preserve">) сырьё при 40.8 °C и 9.8 МПа однофазно, газ С2 при 8.7 МПа и −40.8 °C тоже однофазен; двухфазный С1 по PR – только при t₁ ≈ 0–15 °C. Корреляция выше ~7 МПа даёт лишь оценку – это оговорка в отчёте.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 HYSYS считает схему с рециклом?</w:t>
      </w:r>
      <w:r>
        <w:t xml:space="preserve"> </w:t>
      </w:r>
      <w:r>
        <w:t xml:space="preserve">Разрывает рецикловый поток, задаёт начальную оценку и итерирует до совпадения (операция Recycle).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даёт Short Cut Column?</w:t>
      </w:r>
      <w:r>
        <w:t xml:space="preserve"> </w:t>
      </w:r>
      <w:r>
        <w:t xml:space="preserve">Быструю оценку колонны по ключевым компонентам: минимальное флегмовое число, число тарелок, тарелку питания, нагрузки конденсатора и кипятильника.</w:t>
      </w:r>
    </w:p>
    <w:bookmarkEnd w:id="67"/>
    <w:bookmarkStart w:id="68" w:name="лекция-5.-химическое-равновесие"/>
    <w:p>
      <w:pPr>
        <w:pStyle w:val="Heading2"/>
      </w:pPr>
      <w:r>
        <w:t xml:space="preserve">2.5 Лекция 5. Химическое равновесие</w:t>
      </w:r>
    </w:p>
    <w:p>
      <w:pPr>
        <w:pStyle w:val="FirstParagraph"/>
      </w:pPr>
      <w:r>
        <w:t xml:space="preserve">Закрыта задачами 4.1, 4.2 и КВ 55–61; ниже – то, чего там нет.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Условия равновесия:</w:t>
      </w:r>
      <w:r>
        <w:t xml:space="preserve"> </w:t>
      </w:r>
      <w:r>
        <w:t xml:space="preserve">при S, V = const – минимум U; при S, P – минимум H; при T, V – минимум энергии Гельмгольца; при T, P – минимум G. Для идеальной смеси потенциалы аддитивны; стандартное состояние – 25 °C, 1 атм.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Пересчёт на температуру:</w:t>
      </w:r>
      <w:r>
        <w:t xml:space="preserve"> </w:t>
      </w:r>
      <m:oMath>
        <m: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H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S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⋅</m:t>
        </m:r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; уравнение Вант-Гоффа</w:t>
      </w:r>
      <w:r>
        <w:t xml:space="preserve"> </w:t>
      </w:r>
      <m:oMath>
        <m:r>
          <m:t>d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: для эндотермической реакции K растёт с температурой (наша задача 4.2а: K при 1000 К 0,344, при 1100 К 1,659).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Связь с K: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t xml:space="preserve">. Идеальный газ: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P</m:t>
                </m:r>
              </m:e>
            </m:d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; неидеальный: вместо давлений – фугитивности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P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</m:nary>
        <m:r>
          <m:t> </m:t>
        </m:r>
        <m:r>
          <m:t>d</m:t>
        </m:r>
        <m:r>
          <m:t>P</m:t>
        </m:r>
      </m:oMath>
      <w:r>
        <w:t xml:space="preserve"> </w:t>
      </w:r>
      <w:r>
        <w:t xml:space="preserve">по уравнению состояния.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Алгоритм:</w:t>
      </w:r>
      <w:r>
        <w:t xml:space="preserve"> </w:t>
      </w:r>
      <w:r>
        <w:t xml:space="preserve">для каждой реакции – своя степень превращения; количества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ξ</m:t>
            </m:r>
          </m:e>
          <m:sub>
            <m:r>
              <m:t>j</m:t>
            </m:r>
          </m:sub>
        </m:sSub>
      </m:oMath>
      <w:r>
        <w:t xml:space="preserve">; подстановка в выражения K; физичный корень. Пример лекции: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 500 К, K = 148,4: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148</m:t>
        </m:r>
        <m:r>
          <m:rPr>
            <m:sty m:val="p"/>
          </m:rPr>
          <m:t>,</m:t>
        </m:r>
        <m:r>
          <m:t>4</m:t>
        </m:r>
      </m:oMath>
      <w:r>
        <w:t xml:space="preserve">, корни 0,924 и 1,089 – второй нефизичен (прореагировать больше 1 моль нельзя); превращается 92,4 % 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Несколько реакций</w:t>
      </w:r>
      <w:r>
        <w:t xml:space="preserve"> </w:t>
      </w:r>
      <w:r>
        <w:t xml:space="preserve">(паровая конверсия метана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→ система нелинейных уравнений: «Что если» и «Поиск решения» в Excel, fsolve в Matlab и Python, least_squares с ограничениями (задача 4.2б).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Число независимых реакций = ранг стехиометрической матрицы.</w:t>
      </w:r>
      <w:r>
        <w:t xml:space="preserve"> </w:t>
      </w:r>
      <w:r>
        <w:t xml:space="preserve">Окисление этилена: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– ранг 4, все независимы. Окисление аммиака: 6 реакций (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при 6 веществах и 3 элементах – ранг 3 (проверено numpy.linalg.matrix_rank), независимых только три.</w:t>
      </w:r>
    </w:p>
    <w:p>
      <w:pPr>
        <w:numPr>
          <w:ilvl w:val="0"/>
          <w:numId w:val="1008"/>
        </w:numPr>
        <w:pStyle w:val="Compact"/>
      </w:pPr>
      <w:r>
        <w:t xml:space="preserve">Опечатки слайдов: слайд 12 – 148,4 названо «константой скорости», это константа равновесия; слайды 17–18 – во втором уравнении системы знаменатель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10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а не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10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</w:t>
      </w:r>
    </w:p>
    <w:bookmarkEnd w:id="68"/>
    <w:bookmarkStart w:id="69" w:name="лекция-6.-материальный-баланс"/>
    <w:p>
      <w:pPr>
        <w:pStyle w:val="Heading2"/>
      </w:pPr>
      <w:r>
        <w:t xml:space="preserve">2.6 Лекция 6. Материальный баланс</w:t>
      </w:r>
    </w:p>
    <w:p>
      <w:pPr>
        <w:pStyle w:val="FirstParagraph"/>
      </w:pPr>
      <w:r>
        <w:t xml:space="preserve">Закрыта задачами 5.1, 5.2; ниже – сводка.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Общее уравнение:</w:t>
      </w:r>
      <w:r>
        <w:t xml:space="preserve"> </w:t>
      </w:r>
      <w:r>
        <w:t xml:space="preserve">накопление = вход − выход + образование − расход. Для вещества A:</w:t>
      </w:r>
      <w:r>
        <w:t xml:space="preserve"> </w:t>
      </w:r>
      <m:oMath>
        <m:r>
          <m:t>d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+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обр</m:t>
            </m:r>
          </m:sup>
        </m:sSubSup>
        <m:r>
          <m:rPr>
            <m:sty m:val="p"/>
          </m:rPr>
          <m:t>−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расх</m:t>
            </m:r>
          </m:sup>
        </m:sSubSup>
      </m:oMath>
      <w:r>
        <w:t xml:space="preserve">; энергетический баланс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– материальный баланс плюс энтальпии потоков.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Смеситель M: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n</m:t>
                </m:r>
              </m:e>
              <m:sub>
                <m:r>
                  <m:t>i</m:t>
                </m:r>
              </m:sub>
              <m:sup>
                <m:r>
                  <m:t>j</m:t>
                </m:r>
              </m:sup>
            </m:sSubSup>
          </m:e>
        </m:nary>
      </m:oMath>
      <w:r>
        <w:t xml:space="preserve">.</w:t>
      </w:r>
      <w:r>
        <w:t xml:space="preserve"> </w:t>
      </w:r>
      <w:r>
        <w:rPr>
          <w:bCs/>
          <w:b/>
        </w:rPr>
        <w:t xml:space="preserve">Разделитель S: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коэффициент разделения.</w:t>
      </w:r>
      <w:r>
        <w:t xml:space="preserve"> </w:t>
      </w:r>
      <w:r>
        <w:rPr>
          <w:bCs/>
          <w:b/>
        </w:rPr>
        <w:t xml:space="preserve">Реактор R</w:t>
      </w:r>
      <w:r>
        <w:t xml:space="preserve"> </w:t>
      </w:r>
      <w:r>
        <w:t xml:space="preserve">с конверсией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ключевого (недостающего) вещества A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⇄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t xml:space="preserve">: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Схема с известными составами → СЛАУ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B</m:t>
        </m:r>
      </m:oMath>
      <w:r>
        <w:t xml:space="preserve">, решение существует при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Excel: МОПРЕД, МОБР, МУМНОЖ; Python: numpy.linalg.solve. Пример лекции (C</w:t>
      </w:r>
      <w:r>
        <w:rPr>
          <w:vertAlign w:val="subscript"/>
        </w:rPr>
        <w:t xml:space="preserve">3</w:t>
      </w:r>
      <w:r>
        <w:t xml:space="preserve">–C</w:t>
      </w:r>
      <w:r>
        <w:rPr>
          <w:vertAlign w:val="subscript"/>
        </w:rPr>
        <w:t xml:space="preserve">5</w:t>
      </w:r>
      <w:r>
        <w:t xml:space="preserve">, 4 колонны, 1800 кмоль/ч):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9509</m:t>
        </m:r>
      </m:oMath>
      <w:r>
        <w:t xml:space="preserve">, расходы продуктов 99,5; 300,0; 498,5; 399,0; 503,0 кмоль/ч (сумма 1800). Пример вводной практики: расходы 258,1; 394,2; 247,7, пропан в третьем потоке 210,6.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Рецикл</w:t>
      </w:r>
      <w:r>
        <w:t xml:space="preserve"> </w:t>
      </w:r>
      <w:r>
        <w:t xml:space="preserve">– метод простой итерации (разрыв рециклового потока). Пример лекции A → B, конверсия 40 %, полное разделение: рецикл сходится к 150 при питании 100 (аналитически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100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). Синтез аммиака: вместо фиксированной конверсии – равновесный реактор (связь тем 4 и 5, у нас – задача 5.2 с рециклом).</w:t>
      </w:r>
    </w:p>
    <w:p>
      <w:pPr>
        <w:numPr>
          <w:ilvl w:val="0"/>
          <w:numId w:val="1009"/>
        </w:numPr>
        <w:pStyle w:val="Compact"/>
      </w:pPr>
      <w:r>
        <w:t xml:space="preserve">Опечатка слайда 7: для продуктов знак «+» и множитель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</m:oMath>
      <w:r>
        <w:t xml:space="preserve"> </w:t>
      </w:r>
      <w:r>
        <w:t xml:space="preserve">– на слайде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 </w:t>
      </w:r>
      <w:r>
        <w:t xml:space="preserve">и минус у D.</w:t>
      </w:r>
    </w:p>
    <w:bookmarkEnd w:id="69"/>
    <w:bookmarkStart w:id="70" w:name="X76bf58966b9170a22751c1bd065781a798bdfed"/>
    <w:p>
      <w:pPr>
        <w:pStyle w:val="Heading2"/>
      </w:pPr>
      <w:r>
        <w:t xml:space="preserve">2.7 Лекция 8. Классификация и кластеризация данных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Обучение с учителем</w:t>
      </w:r>
      <w:r>
        <w:t xml:space="preserve"> </w:t>
      </w:r>
      <w:r>
        <w:t xml:space="preserve">– данные размечены, модель учится на примерах; классификация – отнесение объекта к заранее известному классу.</w:t>
      </w:r>
      <w:r>
        <w:t xml:space="preserve"> </w:t>
      </w:r>
      <w:r>
        <w:rPr>
          <w:bCs/>
          <w:b/>
        </w:rPr>
        <w:t xml:space="preserve">Без учителя</w:t>
      </w:r>
      <w:r>
        <w:t xml:space="preserve"> </w:t>
      </w:r>
      <w:r>
        <w:t xml:space="preserve">– разметки нет; кластеризация – модель сама делит объекты на группы. Примеры лекции: классификация реакций нефтепереработки по тепловому эффекту, кластеризация реакторов НПЗ по типу, регрессия – конверсия вакуумного газойля от высоты лифт-реактора.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Классификаторы:</w:t>
      </w:r>
      <w:r>
        <w:t xml:space="preserve"> </w:t>
      </w:r>
      <w:r>
        <w:t xml:space="preserve">наивный байесовский, деревья решений, логистическая регрессия, k ближайших соседей (kNN).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Теорема Байеса: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  <m:r>
          <m:rPr>
            <m:sty m:val="p"/>
          </m:rPr>
          <m:t>⋅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априорная вероятность класса,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</m:oMath>
      <w:r>
        <w:t xml:space="preserve"> </w:t>
      </w:r>
      <w:r>
        <w:t xml:space="preserve">– правдоподобие,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</m:oMath>
      <w:r>
        <w:t xml:space="preserve"> </w:t>
      </w:r>
      <w:r>
        <w:t xml:space="preserve">– апостериорная вероятность. «Наивность» – признаки считаются независимыми: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⋅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</m:oMath>
      <w:r>
        <w:t xml:space="preserve">. Алгоритм: частотная таблица → таблица правдоподобия → апостериорные вероятности → класс с наибольшей. Пример лекции: отравится ли катализатор риформинга при Cu + Pb &gt; 0,3 мг/кг?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rPr>
                <m:nor/>
                <m:sty m:val="p"/>
              </m:rPr>
              <m:t>да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да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да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– прогноз «отравится». Плюсы: быстрый, мало данных, хорош для категорийных признаков. Минусы: «нулевая частота» (лечится сглаживанием Лапласа), неточные значения вероятностей, допущения о независимости и нормальности непрерывных признаков. scikit-learn: GaussianNB (непрерывные), MultinomialNB (счётчики), BernoulliNB (0/1).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Дерево решений:</w:t>
      </w:r>
      <w:r>
        <w:t xml:space="preserve"> </w:t>
      </w:r>
      <w:r>
        <w:t xml:space="preserve">в узлах – признаки, на рёбрах – их значения (условия «если – то»), в листьях – классы; корень – верхний узел. ID3, C4.5, C5.0 – по информационной энтропии (только категорийная цель); CART – бинарное дерево по критерию Джини, классификация и регрессия. Признак для узла выбирают так, чтобы подмножества были как можно «чище».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Энтропия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s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0 – чистое множество, максимум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s</m:t>
        </m:r>
      </m:oMath>
      <w:r>
        <w:t xml:space="preserve"> </w:t>
      </w:r>
      <w:r>
        <w:t xml:space="preserve">(для двух классов – 1).</w:t>
      </w:r>
      <w:r>
        <w:t xml:space="preserve"> </w:t>
      </w:r>
      <w:r>
        <w:rPr>
          <w:bCs/>
          <w:b/>
        </w:rPr>
        <w:t xml:space="preserve">Прирост информации</w:t>
      </w:r>
      <w:r>
        <w:t xml:space="preserve"> </w:t>
      </w:r>
      <m:oMath>
        <m:r>
          <m:t>G</m:t>
        </m:r>
        <m:r>
          <m:t>a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</m:nary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– выбирают признак с наибольшим приростом.</w:t>
      </w:r>
      <w:r>
        <w:t xml:space="preserve"> </w:t>
      </w:r>
      <w:r>
        <w:rPr>
          <w:bCs/>
          <w:b/>
        </w:rPr>
        <w:t xml:space="preserve">Индекс Джини</w:t>
      </w:r>
      <w:r>
        <w:t xml:space="preserve"> 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(0 – чистый узел).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Пример лекции (качество воды, 7 проб: 3 «плохая», 4 «нет»):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985</m:t>
        </m:r>
      </m:oMath>
      <w:r>
        <w:t xml:space="preserve">; разбиение «кислород ≤ 30»: слева 3 «нет»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), справа 3 «да» и 1 «нет» (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811</m:t>
        </m:r>
      </m:oMath>
      <w:r>
        <w:t xml:space="preserve">); прирост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985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811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522</m:t>
        </m:r>
      </m:oMath>
      <w:r>
        <w:t xml:space="preserve">; затем «твёрдые частицы ≤ 43» делит правый узел на чистые листья (прирост 0,811). Джини: корень 0,490, узел 3 : 1 – 0,375.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kNN:</w:t>
      </w:r>
      <w:r>
        <w:t xml:space="preserve"> </w:t>
      </w:r>
      <w:r>
        <w:t xml:space="preserve">гипотеза компактности – близкие в пространстве признаков объекты принадлежат одному классу. Шаги: расстояния до всех обучающих объектов → k ближайших → класс по большинству (с весами). Расстояния: евклидово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t xml:space="preserve">, манхэттенское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, косинусное через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</m:oMath>
      <w:r>
        <w:t xml:space="preserve">. Признаки обязательно нормируют: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t>X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t>X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r>
          <m:t>σ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 иначе расстояние определит признак с наибольшим диапазоном. k подбирают перебором, часто k = 5. Плюсы: устойчив к выбросам, прост, интерпретируем; минусы: не строит обобщающей модели, на каждый прогноз использует все данные (дорого).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Кластеризация:</w:t>
      </w:r>
      <w:r>
        <w:t xml:space="preserve"> </w:t>
      </w:r>
      <w:r>
        <w:t xml:space="preserve">объекты внутри кластера похожи сильнее, чем на объекты других кластеров; методы k-средних, Mean-Shift, DBSCAN; часто – разметка данных для последующего классификатора.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k-средних:</w:t>
      </w:r>
      <w:r>
        <w:t xml:space="preserve"> </w:t>
      </w:r>
      <w:r>
        <w:t xml:space="preserve">1) выбрать k; 2) случайные начальные центры; 3) отнести каждый объект к ближайшему центру (евклидово расстояние); 4) центроиды – средние значения признаков в кластерах; 5) перенести центры в центроиды; 6) вычислить WCSS; 7) повторять 3–6 до неизменности кластеров.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W</m:t>
        </m:r>
        <m:r>
          <m:t>C</m:t>
        </m:r>
        <m:r>
          <m:t>S</m:t>
        </m:r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j</m:t>
                                </m:r>
                              </m:e>
                            </m:d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  <w:r>
        <w:t xml:space="preserve"> </w:t>
      </w:r>
      <w:r>
        <w:t xml:space="preserve">(для нескольких признаков – квадрат евклидова расстояния).</w:t>
      </w:r>
      <w:r>
        <w:t xml:space="preserve"> </w:t>
      </w:r>
      <w:r>
        <w:rPr>
          <w:bCs/>
          <w:b/>
        </w:rPr>
        <w:t xml:space="preserve">Метод локтя:</w:t>
      </w:r>
      <w:r>
        <w:t xml:space="preserve"> </w:t>
      </w:r>
      <w:r>
        <w:t xml:space="preserve">WCSS всегда убывает с ростом k; выбирают k в «изломе» кривой, после которого выигрыш мал. Данные масштабируют; оценить качество без разметки трудно (на ирисах Фишера совпадение с истинными классами 83 %).</w:t>
      </w:r>
    </w:p>
    <w:p>
      <w:pPr>
        <w:numPr>
          <w:ilvl w:val="0"/>
          <w:numId w:val="1010"/>
        </w:numPr>
        <w:pStyle w:val="Compact"/>
      </w:pPr>
      <w:r>
        <w:t xml:space="preserve">Опечатки слайдов: слайд 15 – под логарифмом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а не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; слайд 17 – в строке «40 | 40 | Да» твёрдых частиц 50 (так на диаграмме и в дереве слайда 18; с 40 правый узел не разделился бы порогом 43); слайд 24 – «малое k → недообучение, большое → переобучение»; в учебниках по машинному обучению наоборот (малое k – подгонка под шум, большое – чрезмерное сглаживание); на зачёте назвать обе стороны и вывод: k подбирают перебором по качеству на проверочной выборке.</w:t>
      </w:r>
    </w:p>
    <w:p>
      <w:pPr>
        <w:pStyle w:val="FirstParagraph"/>
      </w:pPr>
      <w:r>
        <w:rPr>
          <w:bCs/>
          <w:b/>
        </w:rPr>
        <w:t xml:space="preserve">Вопросы по лекции 8.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Чем классификация отличается от кластеризации?</w:t>
      </w:r>
      <w:r>
        <w:t xml:space="preserve"> </w:t>
      </w:r>
      <w:r>
        <w:t xml:space="preserve">Классификация – с учителем, классы известны заранее; кластеризация – без учителя, группы находит алгоритм.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Сформулируйте теорему Байеса. Почему классификатор «наивный»?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  <m:r>
          <m:rPr>
            <m:sty m:val="p"/>
          </m:rPr>
          <m:t>⋅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признаки считаются независимыми, поэтому правдоподобия перемножаются.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Решите пример с катализатором.</w:t>
      </w:r>
      <w:r>
        <w:t xml:space="preserve"> </w:t>
      </w:r>
      <w:r>
        <w:t xml:space="preserve">0,33 ∙ 0,64 / 0,36 = 0,6 &gt; 0,5 – отравится.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Что такое энтропия и прирост информации? Энтропия узла 3 : 1?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мера неопределённости; прирост – уменьшение энтропии после разбиения. Для 3 : 1 – 0,811.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Чем CART отличается от ID3?</w:t>
      </w:r>
      <w:r>
        <w:t xml:space="preserve"> </w:t>
      </w:r>
      <w:r>
        <w:t xml:space="preserve">CART – бинарные разбиения по Джини, решает и регрессию; ID3 (C4.5, C5.0) – по энтропии, многоветочные, цель только категорийная.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Зачем нормировать признаки в kNN?</w:t>
      </w:r>
      <w:r>
        <w:t xml:space="preserve"> </w:t>
      </w:r>
      <w:r>
        <w:t xml:space="preserve">Иначе расстояние определит признак с наибольшим диапазоном (например, давление в Па при доле в 0–1).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выбрать k в kNN и число кластеров в k-средних?</w:t>
      </w:r>
      <w:r>
        <w:t xml:space="preserve"> </w:t>
      </w:r>
      <w:r>
        <w:t xml:space="preserve">В kNN – перебором по качеству на проверочной выборке (часто 5); в k-средних – методом локтя по WCSS или экспертно.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Опишите алгоритм k-средних. Что такое WCSS?</w:t>
      </w:r>
      <w:r>
        <w:t xml:space="preserve"> </w:t>
      </w:r>
      <w:r>
        <w:t xml:space="preserve">Шаги 1–7 выше; WCSS – сумма квадратов расстояний объектов до центров своих кластеров.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Где это в химической технологии?</w:t>
      </w:r>
      <w:r>
        <w:t xml:space="preserve"> </w:t>
      </w:r>
      <w:r>
        <w:t xml:space="preserve">Классификация – отказ аппарата, брак продукта; кластеризация – группировка режимов установки; регрессия – выход продукта, степень обессеривания (таблица «вопрос → алгоритм» лекции).</w:t>
      </w:r>
    </w:p>
    <w:bookmarkEnd w:id="70"/>
    <w:bookmarkStart w:id="71" w:name="X4f66a307ec433d281a99cbb66d07a6af6be2305"/>
    <w:p>
      <w:pPr>
        <w:pStyle w:val="Heading2"/>
      </w:pPr>
      <w:r>
        <w:t xml:space="preserve">2.8 Лекция 13. Химическое равновесие в Aspen HYSYS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Способы задать реакции:</w:t>
      </w:r>
      <w:r>
        <w:t xml:space="preserve"> </w:t>
      </w:r>
      <w:r>
        <w:t xml:space="preserve">конверсия, равновесие, кинетика, кинетика с равновесием, гетерогенная кинетика. Реакции работают и в колоннах, и в сепараторах.</w:t>
      </w:r>
    </w:p>
    <w:p>
      <w:pPr>
        <w:pStyle w:val="TableCaption"/>
      </w:pPr>
      <w:r>
        <w:t xml:space="preserve">Таблица 4 – Реакторы Aspen HYSYS и необходимые данные (лекция 13, слайд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4 – Реакторы Aspen HYSYS и необходимые данные (лекция 13, слайд 3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06"/>
        <w:gridCol w:w="1026"/>
        <w:gridCol w:w="1320"/>
        <w:gridCol w:w="10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Реактор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Вещества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Стехиометрия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Кинетика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CSTR (РИС), PFR (РИВ)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кинетика в аппарате заданного объёма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(конверсионный)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заданная степень превращения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Equilibrium (равновесный)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равновесие по K каждой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Gibbs (реактор Гиббса)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энергии Гиббса смеси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Равновесный реактор:</w:t>
      </w:r>
      <w:r>
        <w:t xml:space="preserve"> </w:t>
      </w:r>
      <w:r>
        <w:t xml:space="preserve">любое число параллельных и последовательных реакций; порядок по каждому веществу – из стехиометрии; смесь в общем случае неидеальна.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C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моль/л;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P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e>
          <m:sup>
            <m:r>
              <m:t>Δ</m:t>
            </m:r>
            <m:r>
              <m:t>ν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P</m:t>
                </m:r>
              </m:e>
            </m:d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бар;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– изменение числа молей газа.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Задание реакции:</w:t>
      </w:r>
      <w:r>
        <w:t xml:space="preserve"> </w:t>
      </w:r>
      <w:r>
        <w:t xml:space="preserve">не менее двух веществ; коэффициенты реагентов отрицательные, продуктов положительные, инерт – 0, дробные допустимы. Basis – активность, парциальное давление, мольная или массовая концентрация или доля; фаза (пар или жидкость); интервал температур; единицы (Basis Units).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 задают четырьмя способами (вкладка Keq):</w:t>
      </w:r>
      <w:r>
        <w:t xml:space="preserve"> </w:t>
      </w:r>
      <w:r>
        <w:t xml:space="preserve">Ln(Keq) Equation –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T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G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H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(T в К); Gibbs Free Energy –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по базе HYSYS; Fixed Keq – K (или ln K, флажок Log Basis) постоянна; Keq vs T Table – таблица K(T), HYSYS подбирает коэффициенты A–H и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Тепловой режим:</w:t>
      </w:r>
      <w:r>
        <w:t xml:space="preserve"> </w:t>
      </w:r>
      <w:r>
        <w:t xml:space="preserve">нет энергетического потока – адиабатический; энергетический поток и заданная температура продукта – изотермический (HYSYS вычислит отводимое тепло); заданная тепловая нагрузка – политропический. Пример лекции,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 сырьё 450 °C, 300 бар, 4 кмоль/ч,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</w:t>
      </w:r>
      <w:r>
        <w:rPr>
          <w:vertAlign w:val="subscript"/>
        </w:rPr>
        <w:t xml:space="preserve">2</w:t>
      </w:r>
      <w:r>
        <w:t xml:space="preserve"> </w:t>
      </w:r>
      <w:r>
        <w:t xml:space="preserve">= 3 : 1: адиабатически T растёт до 616,7 °C,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0,10 (экзотермическая реакция сама себя тормозит); изотермически при 450 °C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0,30 при отводе около 14 кВт; при отводе 10 кВт – 490,9 °C и 0,23.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Результаты:</w:t>
      </w:r>
      <w:r>
        <w:t xml:space="preserve"> </w:t>
      </w:r>
      <w:r>
        <w:t xml:space="preserve">вкладка Reactions → Results: Reaction Balance (поступило – прореагировало – вышло) и Reaction Extents (фактическая степень превращения базового компонента, полнота реакции).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«Химический» подход (равновесный реактор):</w:t>
      </w:r>
      <w:r>
        <w:t xml:space="preserve"> </w:t>
      </w:r>
      <w:r>
        <w:t xml:space="preserve">удобен при малом числе реакций; при большом – трудная сходимость; учитывает только заданные реакции, поэтому найденное «равновесие» не обязательно истинное.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Реактор Гиббса («физический» подход):</w:t>
      </w:r>
      <w:r>
        <w:t xml:space="preserve"> </w:t>
      </w:r>
      <w:r>
        <w:t xml:space="preserve">список веществ → энергия Гиббса каждого → энергия Гиббса смеси (неидеальной) → состав с минимальной G при сохранении элементов и неотрицательности количеств – задача выпуклого программирования: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(баланс элемента k),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Плюсы: проще, реакции не нужны, находит истинное равновесие для данного списка веществ. Минус: не учитывает скорости – вещество, которое кинетически не успевает образоваться, всё равно появится в ответе, поэтому список компонентов – главный рычаг.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Настройки Gibbs-реактора:</w:t>
      </w:r>
      <w:r>
        <w:t xml:space="preserve"> </w:t>
      </w:r>
      <w:r>
        <w:t xml:space="preserve">Gibbs Reactions Only (реакции не нужны); Specify Equilibrium Reactions (минимизация G с учётом заданной стехиометрии); No Reactions (только фазовое равновесие, как сепаратор). Flow Specs: Total Prod = Frac Spec ∙ Total Feed + Fixed Spec, инертные компоненты (Inerts). Atom Matrix – атомный состав веществ не из базы.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Пример лекции – паровая конверсия метана</w:t>
      </w:r>
      <w:r>
        <w:t xml:space="preserve"> </w:t>
      </w:r>
      <w:r>
        <w:t xml:space="preserve">(CH</w:t>
      </w:r>
      <w:r>
        <w:rPr>
          <w:vertAlign w:val="subscript"/>
        </w:rPr>
        <w:t xml:space="preserve">4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O = 1 : 4, 5 бар): с ростом температуры от 300 до 800 °C метан почти исчезает, доля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растёт до 0,48, CO растёт, CO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проходит максимум около 650 °C.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Case Study (Главн. → Примеры):</w:t>
      </w:r>
      <w:r>
        <w:t xml:space="preserve"> </w:t>
      </w:r>
      <w:r>
        <w:t xml:space="preserve">добавить пример, выбрать независимую переменную (температура сырья) и зависимые (мольные доли продукта) через «Найти переменные», задать начало, конец и шаг (300–800 °C, шаг 10 – 51 состояние), запустить, смотреть таблицу (можно отправить в Excel) и график. Для изотермического режима – логическая операция SET: температура продукта = температура сырья.</w:t>
      </w:r>
    </w:p>
    <w:p>
      <w:pPr>
        <w:pStyle w:val="FirstParagraph"/>
      </w:pPr>
      <w:r>
        <w:rPr>
          <w:bCs/>
          <w:b/>
        </w:rPr>
        <w:t xml:space="preserve">Вопросы по лекции 13.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Какие реакторы есть в HYSYS и что для них задают?</w:t>
      </w:r>
      <w:r>
        <w:t xml:space="preserve"> </w:t>
      </w:r>
      <w:r>
        <w:t xml:space="preserve">Таблица 4: CSTR и PFR – вещества, стехиометрия, кинетика; конверсионный и равновесный – вещества и стехиометрия; Гиббса – только вещества.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Чем равновесный реактор отличается от реактора Гиббса?</w:t>
      </w:r>
      <w:r>
        <w:t xml:space="preserve"> </w:t>
      </w:r>
      <w:r>
        <w:t xml:space="preserve">Равновесный решает уравнения K для заданных реакций; Гиббса минимизирует G смеси без реакций – находит истинное равновесие для списка веществ, но не учитывает кинетику.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задать K в равновесном реакторе?</w:t>
      </w:r>
      <w:r>
        <w:t xml:space="preserve"> </w:t>
      </w:r>
      <w:r>
        <w:t xml:space="preserve">Ln(Keq) Equation, Gibbs Free Energy, Fixed Keq, Keq vs T Table. Для нашей задачи 4.1 – Fixed Keq = 0,05 при Basis = Partial Press и Basis Units = atm (инструкция, сценарий 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связаны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Cs/>
          <w:b/>
        </w:rPr>
        <w:t xml:space="preserve">?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; для синтеза аммиака на 1 моль NH</w:t>
      </w:r>
      <w:r>
        <w:rPr>
          <w:vertAlign w:val="subscript"/>
        </w:rPr>
        <w:t xml:space="preserve">3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Почему адиабатический реактор синтеза аммиака даёт низкую конверсию?</w:t>
      </w:r>
      <w:r>
        <w:t xml:space="preserve"> </w:t>
      </w:r>
      <w:r>
        <w:t xml:space="preserve">Реакция экзотермическая: тепло разогревает смесь до 616,7 °C, K падает,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лишь 0,10 против 0,30 в изотермическом режиме при 450 °C; поэтому в промышленности – полки с промежуточным охлаждением.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сделать реактор изотермическим?</w:t>
      </w:r>
      <w:r>
        <w:t xml:space="preserve"> </w:t>
      </w:r>
      <w:r>
        <w:t xml:space="preserve">Подключить энергетический поток и задать температуру продукта равной температуре сырья (вручную или операцией SET).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Что минимизирует реактор Гиббса и при каких ограничениях?</w:t>
      </w:r>
      <w:r>
        <w:t xml:space="preserve"> </w:t>
      </w:r>
      <w:r>
        <w:t xml:space="preserve">Энергию Гиббса смеси при балансе каждого элемента и неотрицательных количествах веществ.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Когда реактор Гиббса даст ответ, далёкий от практики?</w:t>
      </w:r>
      <w:r>
        <w:t xml:space="preserve"> </w:t>
      </w:r>
      <w:r>
        <w:t xml:space="preserve">Если в списке есть вещества, образование которых кинетически заторможено. Пример для этана: добавьте метан – равновесие сместится к нему (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термодинамически выгодна), хотя в реальном пиролизе за время пребывания метана мало. Поэтому для задачи 4.2а – только этан, этилен и водород.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Что такое Case Study?</w:t>
      </w:r>
      <w:r>
        <w:t xml:space="preserve"> </w:t>
      </w:r>
      <w:r>
        <w:t xml:space="preserve">Серия расчётов при изменении независимой переменной с записью зависимых: таблица и график (аналог нашего исследования P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задаче 3.2).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Чем Basis = Partial Press отличается от Activity?</w:t>
      </w:r>
      <w:r>
        <w:t xml:space="preserve"> </w:t>
      </w:r>
      <w:r>
        <w:t xml:space="preserve">Partial Press – K через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(идеальный газ, как в нашем отчёте); Activity – через фугитивности (реальный газ); при 220 атм ответы различаются.</w:t>
      </w:r>
    </w:p>
    <w:bookmarkEnd w:id="71"/>
    <w:bookmarkEnd w:id="72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2026-10-12T17:15:35Z</dcterms:created>
  <dcterms:modified xsi:type="dcterms:W3CDTF">2026-10-12T17:15:35Z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