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853F9" w14:textId="0B148B30" w:rsidR="008B197E" w:rsidRDefault="00372E51">
      <w:pPr>
        <w:pStyle w:val="Paper-Title"/>
        <w:spacing w:after="60"/>
      </w:pPr>
      <w:r>
        <w:t>Academic Investigation of a Genetic Algorithm</w:t>
      </w:r>
    </w:p>
    <w:p w14:paraId="3C2A2F6E" w14:textId="28B9863D" w:rsidR="008B197E" w:rsidRPr="00BE2AA1" w:rsidRDefault="00890B5A" w:rsidP="00BE2AA1">
      <w:pPr>
        <w:pStyle w:val="Paper-Title"/>
        <w:spacing w:after="60"/>
        <w:rPr>
          <w:sz w:val="24"/>
        </w:rPr>
        <w:sectPr w:rsidR="008B197E" w:rsidRPr="00BE2AA1" w:rsidSect="003B4153">
          <w:footerReference w:type="even" r:id="rId8"/>
          <w:pgSz w:w="12240" w:h="15840" w:code="1"/>
          <w:pgMar w:top="1080" w:right="1080" w:bottom="1440" w:left="1080" w:header="720" w:footer="720" w:gutter="0"/>
          <w:cols w:space="720"/>
        </w:sectPr>
      </w:pPr>
      <w:r>
        <w:rPr>
          <w:sz w:val="24"/>
        </w:rPr>
        <w:t>40182055</w:t>
      </w:r>
    </w:p>
    <w:p w14:paraId="396A5CBD" w14:textId="77777777" w:rsidR="00E36DF0" w:rsidRDefault="00E36DF0" w:rsidP="00E36DF0">
      <w:pPr>
        <w:pStyle w:val="Author"/>
        <w:spacing w:after="0"/>
        <w:jc w:val="both"/>
        <w:rPr>
          <w:spacing w:val="-2"/>
        </w:rPr>
      </w:pPr>
    </w:p>
    <w:p w14:paraId="407486F7" w14:textId="77777777" w:rsidR="008B197E" w:rsidRDefault="008B197E">
      <w:pPr>
        <w:pStyle w:val="E-Mail"/>
        <w:rPr>
          <w:spacing w:val="-2"/>
        </w:rPr>
      </w:pPr>
    </w:p>
    <w:p w14:paraId="516A966F" w14:textId="77777777" w:rsidR="008B197E" w:rsidRDefault="008B197E">
      <w:pPr>
        <w:pStyle w:val="E-Mail"/>
        <w:rPr>
          <w:spacing w:val="-2"/>
        </w:rPr>
      </w:pPr>
    </w:p>
    <w:p w14:paraId="0119FEF6" w14:textId="77777777" w:rsidR="008B197E" w:rsidRDefault="008B197E">
      <w:pPr>
        <w:pStyle w:val="E-Mail"/>
      </w:pPr>
    </w:p>
    <w:p w14:paraId="5D56E6A7" w14:textId="77777777" w:rsidR="008B197E" w:rsidRDefault="008B197E" w:rsidP="00E36DF0">
      <w:pPr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14:paraId="69DB72DA" w14:textId="77777777" w:rsidR="008B197E" w:rsidRDefault="008B197E">
      <w:pPr>
        <w:spacing w:after="0"/>
      </w:pPr>
      <w:r>
        <w:rPr>
          <w:b/>
          <w:sz w:val="24"/>
        </w:rPr>
        <w:t>ABSTRACT</w:t>
      </w:r>
    </w:p>
    <w:p w14:paraId="22D206DD" w14:textId="77777777" w:rsidR="008B197E" w:rsidRDefault="008B197E">
      <w:pPr>
        <w:pStyle w:val="Abstract"/>
      </w:pPr>
      <w:r>
        <w:t>In this paper, we describe the formatting guide</w:t>
      </w:r>
      <w:r w:rsidR="001E39EC">
        <w:t>lines for ACM SIG Proceedings that you should use to format your coursework</w:t>
      </w:r>
    </w:p>
    <w:p w14:paraId="6E5E14D0" w14:textId="16E8415C" w:rsidR="008B197E" w:rsidRDefault="008B197E">
      <w:pPr>
        <w:pStyle w:val="Heading1"/>
        <w:spacing w:before="120"/>
      </w:pPr>
      <w:r>
        <w:t>INTRODUCTION</w:t>
      </w:r>
    </w:p>
    <w:p w14:paraId="448B852A" w14:textId="6582C82F" w:rsidR="005E4B52" w:rsidRDefault="005E4B52" w:rsidP="005E4B52">
      <w:pPr>
        <w:pStyle w:val="Heading2"/>
        <w:spacing w:before="0"/>
      </w:pPr>
      <w:r>
        <w:t>Background</w:t>
      </w:r>
    </w:p>
    <w:p w14:paraId="530C485A" w14:textId="015B3F46" w:rsidR="005E4B52" w:rsidRDefault="005E4B52" w:rsidP="005E4B52">
      <w:pPr>
        <w:pStyle w:val="Heading2"/>
        <w:spacing w:before="0"/>
      </w:pPr>
      <w:r>
        <w:t>Definitions</w:t>
      </w:r>
    </w:p>
    <w:p w14:paraId="53E6A9C8" w14:textId="77777777" w:rsidR="005E4B52" w:rsidRPr="005E4B52" w:rsidRDefault="005E4B52" w:rsidP="005E4B52"/>
    <w:p w14:paraId="672024FC" w14:textId="77777777" w:rsidR="005E4B52" w:rsidRPr="005E4B52" w:rsidRDefault="005E4B52" w:rsidP="005E4B52"/>
    <w:p w14:paraId="2A51692C" w14:textId="25999E96" w:rsidR="008B197E" w:rsidRDefault="008B197E">
      <w:pPr>
        <w:pStyle w:val="BodyTextIndent"/>
        <w:spacing w:after="120"/>
        <w:ind w:firstLine="0"/>
      </w:pPr>
      <w:r>
        <w:t>.</w:t>
      </w:r>
    </w:p>
    <w:p w14:paraId="103C8F55" w14:textId="2AA234FE" w:rsidR="008B197E" w:rsidRDefault="003E6B0B">
      <w:pPr>
        <w:pStyle w:val="Heading1"/>
        <w:spacing w:before="120"/>
      </w:pPr>
      <w:r>
        <w:t>APPROACH</w:t>
      </w:r>
    </w:p>
    <w:p w14:paraId="10AE0319" w14:textId="4CC42752" w:rsidR="005E4B52" w:rsidRDefault="005E4B52" w:rsidP="005E4B52">
      <w:pPr>
        <w:pStyle w:val="Heading2"/>
        <w:spacing w:before="0"/>
      </w:pPr>
      <w:r>
        <w:t>Selection</w:t>
      </w:r>
    </w:p>
    <w:p w14:paraId="29B6C97C" w14:textId="77777777" w:rsidR="005E4B52" w:rsidRDefault="005E4B52" w:rsidP="005E4B52">
      <w:pPr>
        <w:pStyle w:val="BodyTextIndent"/>
        <w:spacing w:after="120"/>
        <w:ind w:firstLine="0"/>
      </w:pPr>
    </w:p>
    <w:p w14:paraId="5D353472" w14:textId="0575E53E" w:rsidR="005E4B52" w:rsidRDefault="005E4B52" w:rsidP="005E4B52">
      <w:pPr>
        <w:pStyle w:val="BodyTextIndent"/>
        <w:spacing w:after="120"/>
        <w:ind w:firstLine="0"/>
      </w:pPr>
      <w:r>
        <w:t xml:space="preserve">Roulette Wheel Selection is employed in this GA. </w:t>
      </w:r>
      <w:r>
        <w:t>Roulette wheel is also known as Fitness Proportionate Selection</w:t>
      </w:r>
      <w:r>
        <w:t xml:space="preserve"> because it basis the probability of any individual selection by its fitness relative to the sum of the population fitness.</w:t>
      </w:r>
    </w:p>
    <w:p w14:paraId="1C254783" w14:textId="77777777" w:rsidR="005E4B52" w:rsidRPr="005E4B52" w:rsidRDefault="005E4B52" w:rsidP="005E4B52"/>
    <w:p w14:paraId="7EB98C7A" w14:textId="294DC731" w:rsidR="005E4B52" w:rsidRDefault="005E4B52" w:rsidP="005E4B52">
      <w:pPr>
        <w:pStyle w:val="Heading2"/>
        <w:spacing w:before="0"/>
      </w:pPr>
      <w:r>
        <w:t>Crossover</w:t>
      </w:r>
    </w:p>
    <w:p w14:paraId="2F4F1F94" w14:textId="7B604EA8" w:rsidR="005E4B52" w:rsidRDefault="005E4B52" w:rsidP="005E4B52">
      <w:pPr>
        <w:pStyle w:val="Heading2"/>
        <w:spacing w:before="0"/>
      </w:pPr>
      <w:r>
        <w:t>Mutation</w:t>
      </w:r>
    </w:p>
    <w:p w14:paraId="7E537B41" w14:textId="0B0160A8" w:rsidR="001E39EC" w:rsidRDefault="001E39EC">
      <w:pPr>
        <w:pStyle w:val="BodyTextIndent"/>
        <w:spacing w:after="120"/>
        <w:ind w:firstLine="0"/>
      </w:pPr>
    </w:p>
    <w:p w14:paraId="0906B029" w14:textId="68D04280" w:rsidR="0043084F" w:rsidRDefault="0043084F">
      <w:pPr>
        <w:pStyle w:val="BodyTextIndent"/>
        <w:spacing w:after="120"/>
        <w:ind w:firstLine="0"/>
      </w:pPr>
    </w:p>
    <w:p w14:paraId="47180ECA" w14:textId="77777777" w:rsidR="00B600C5" w:rsidRDefault="00B600C5">
      <w:pPr>
        <w:pStyle w:val="BodyTextIndent"/>
        <w:spacing w:after="120"/>
        <w:ind w:firstLine="0"/>
      </w:pPr>
    </w:p>
    <w:p w14:paraId="674AB184" w14:textId="77777777" w:rsidR="001E39EC" w:rsidRDefault="001E39EC">
      <w:pPr>
        <w:pStyle w:val="BodyTextIndent"/>
        <w:spacing w:after="120"/>
        <w:ind w:firstLine="0"/>
      </w:pPr>
      <w:r>
        <w:t>Bla</w:t>
      </w:r>
    </w:p>
    <w:p w14:paraId="378914EE" w14:textId="77777777" w:rsidR="001E39EC" w:rsidRDefault="001E39EC">
      <w:pPr>
        <w:pStyle w:val="BodyTextIndent"/>
        <w:spacing w:after="120"/>
        <w:ind w:firstLine="0"/>
      </w:pPr>
      <w:r>
        <w:t>Bla</w:t>
      </w:r>
    </w:p>
    <w:p w14:paraId="20F4D198" w14:textId="77777777" w:rsidR="001E39EC" w:rsidRDefault="001E39EC">
      <w:pPr>
        <w:pStyle w:val="BodyTextIndent"/>
        <w:spacing w:after="120"/>
        <w:ind w:firstLine="0"/>
      </w:pPr>
      <w:r>
        <w:t>Bla</w:t>
      </w:r>
    </w:p>
    <w:p w14:paraId="6B19739B" w14:textId="77777777" w:rsidR="001E39EC" w:rsidRDefault="001E39EC">
      <w:pPr>
        <w:pStyle w:val="BodyTextIndent"/>
        <w:spacing w:after="120"/>
        <w:ind w:firstLine="0"/>
      </w:pPr>
      <w:r>
        <w:t>Bla</w:t>
      </w:r>
    </w:p>
    <w:p w14:paraId="4A74F4C6" w14:textId="77777777" w:rsidR="001E39EC" w:rsidRDefault="001E39EC">
      <w:pPr>
        <w:pStyle w:val="BodyTextIndent"/>
        <w:spacing w:after="120"/>
        <w:ind w:firstLine="0"/>
      </w:pPr>
      <w:r>
        <w:t>Bla</w:t>
      </w:r>
    </w:p>
    <w:p w14:paraId="03DF2653" w14:textId="77777777" w:rsidR="001E39EC" w:rsidRDefault="001E39EC">
      <w:pPr>
        <w:pStyle w:val="BodyTextIndent"/>
        <w:spacing w:after="120"/>
        <w:ind w:firstLine="0"/>
      </w:pPr>
      <w:r>
        <w:t>Bla</w:t>
      </w:r>
    </w:p>
    <w:p w14:paraId="22CE0230" w14:textId="77777777" w:rsidR="00096F81" w:rsidRDefault="00096F81">
      <w:pPr>
        <w:pStyle w:val="BodyTextIndent"/>
        <w:spacing w:after="120"/>
        <w:ind w:firstLine="0"/>
      </w:pPr>
      <w:r>
        <w:t>Bla</w:t>
      </w:r>
    </w:p>
    <w:p w14:paraId="5436C294" w14:textId="77777777" w:rsidR="00096F81" w:rsidRDefault="00096F81">
      <w:pPr>
        <w:pStyle w:val="BodyTextIndent"/>
        <w:spacing w:after="120"/>
        <w:ind w:firstLine="0"/>
      </w:pPr>
      <w:r>
        <w:t>Bla</w:t>
      </w:r>
    </w:p>
    <w:p w14:paraId="53D38B1F" w14:textId="77777777" w:rsidR="00096F81" w:rsidRDefault="00096F81">
      <w:pPr>
        <w:pStyle w:val="BodyTextIndent"/>
        <w:spacing w:after="120"/>
        <w:ind w:firstLine="0"/>
      </w:pPr>
      <w:r>
        <w:t>Bla</w:t>
      </w:r>
    </w:p>
    <w:p w14:paraId="758CF88E" w14:textId="77777777" w:rsidR="00096F81" w:rsidRDefault="00096F81">
      <w:pPr>
        <w:pStyle w:val="BodyTextIndent"/>
        <w:spacing w:after="120"/>
        <w:ind w:firstLine="0"/>
      </w:pPr>
      <w:r>
        <w:t>Bla</w:t>
      </w:r>
    </w:p>
    <w:p w14:paraId="3C2846B0" w14:textId="77777777" w:rsidR="00096F81" w:rsidRDefault="00096F81">
      <w:pPr>
        <w:pStyle w:val="BodyTextIndent"/>
        <w:spacing w:after="120"/>
        <w:ind w:firstLine="0"/>
      </w:pPr>
    </w:p>
    <w:p w14:paraId="702CA560" w14:textId="77777777" w:rsidR="001E39EC" w:rsidRDefault="001E39EC">
      <w:pPr>
        <w:pStyle w:val="BodyTextIndent"/>
        <w:spacing w:after="120"/>
        <w:ind w:firstLine="0"/>
      </w:pPr>
    </w:p>
    <w:p w14:paraId="7BD1531A" w14:textId="1C996DD3" w:rsidR="001E39EC" w:rsidRDefault="003E6B0B" w:rsidP="001E39EC">
      <w:pPr>
        <w:pStyle w:val="Heading1"/>
      </w:pPr>
      <w:r>
        <w:t>EXPERIMENTATION</w:t>
      </w:r>
      <w:bookmarkStart w:id="0" w:name="_GoBack"/>
      <w:bookmarkEnd w:id="0"/>
    </w:p>
    <w:p w14:paraId="286DF6C5" w14:textId="77777777" w:rsidR="001E39EC" w:rsidRDefault="001E39EC" w:rsidP="001E39EC">
      <w:r>
        <w:t>Bla</w:t>
      </w:r>
    </w:p>
    <w:p w14:paraId="1DA0B3D1" w14:textId="77777777" w:rsidR="001E39EC" w:rsidRDefault="001E39EC" w:rsidP="001E39EC">
      <w:r>
        <w:t>Bla</w:t>
      </w:r>
    </w:p>
    <w:p w14:paraId="391F2102" w14:textId="77777777" w:rsidR="001E39EC" w:rsidRDefault="001E39EC" w:rsidP="001E39EC">
      <w:r>
        <w:t>Bla</w:t>
      </w:r>
    </w:p>
    <w:p w14:paraId="7A421986" w14:textId="77777777" w:rsidR="001E39EC" w:rsidRDefault="001E39EC" w:rsidP="001E39EC">
      <w:r>
        <w:t>Bla</w:t>
      </w:r>
    </w:p>
    <w:p w14:paraId="54DA14AD" w14:textId="77777777" w:rsidR="00096F81" w:rsidRDefault="00096F81" w:rsidP="001E39EC">
      <w:r>
        <w:t>Bla</w:t>
      </w:r>
    </w:p>
    <w:p w14:paraId="4D58195F" w14:textId="77777777" w:rsidR="00096F81" w:rsidRDefault="00096F81" w:rsidP="001E39EC">
      <w:r>
        <w:t>Bla</w:t>
      </w:r>
    </w:p>
    <w:p w14:paraId="47D23A43" w14:textId="77777777" w:rsidR="00096F81" w:rsidRDefault="00096F81" w:rsidP="001E39EC">
      <w:r>
        <w:t>Bla</w:t>
      </w:r>
    </w:p>
    <w:p w14:paraId="6711F3A1" w14:textId="77777777" w:rsidR="00096F81" w:rsidRDefault="00096F81" w:rsidP="001E39EC">
      <w:r>
        <w:t>Bla</w:t>
      </w:r>
    </w:p>
    <w:p w14:paraId="36BC58C8" w14:textId="77777777" w:rsidR="00096F81" w:rsidRDefault="00096F81" w:rsidP="001E39EC">
      <w:r>
        <w:t>Bla</w:t>
      </w:r>
    </w:p>
    <w:p w14:paraId="72A6BCB5" w14:textId="77777777" w:rsidR="00096F81" w:rsidRDefault="00096F81" w:rsidP="001E39EC">
      <w:r>
        <w:t>Bla</w:t>
      </w:r>
    </w:p>
    <w:p w14:paraId="01A2539C" w14:textId="77777777" w:rsidR="00096F81" w:rsidRPr="001E39EC" w:rsidRDefault="00096F81" w:rsidP="001E39EC"/>
    <w:p w14:paraId="4B6E31DB" w14:textId="77777777" w:rsidR="008B197E" w:rsidRDefault="008B197E">
      <w:pPr>
        <w:pStyle w:val="BodyTextIndent"/>
        <w:spacing w:after="120"/>
        <w:ind w:firstLine="0"/>
      </w:pPr>
      <w:r>
        <w:br w:type="column"/>
      </w:r>
      <w:r w:rsidR="00096F81">
        <w:lastRenderedPageBreak/>
        <w:t>Bla</w:t>
      </w:r>
    </w:p>
    <w:p w14:paraId="5D7B8283" w14:textId="77777777" w:rsidR="00096F81" w:rsidRDefault="00096F81">
      <w:pPr>
        <w:pStyle w:val="BodyTextIndent"/>
        <w:spacing w:after="120"/>
        <w:ind w:firstLine="0"/>
      </w:pPr>
      <w:r>
        <w:t>Bla</w:t>
      </w:r>
    </w:p>
    <w:p w14:paraId="664ACCBB" w14:textId="5F39D368" w:rsidR="008B197E" w:rsidRDefault="003E6B0B">
      <w:pPr>
        <w:pStyle w:val="Heading1"/>
        <w:spacing w:before="120"/>
      </w:pPr>
      <w:r>
        <w:t>COMPARISON &amp; ANALYSIS</w:t>
      </w:r>
    </w:p>
    <w:p w14:paraId="5E9D0669" w14:textId="77777777" w:rsidR="008B197E" w:rsidRDefault="00096F81">
      <w:pPr>
        <w:pStyle w:val="Heading2"/>
        <w:spacing w:before="0"/>
      </w:pPr>
      <w:r>
        <w:t>A Subsection</w:t>
      </w:r>
    </w:p>
    <w:p w14:paraId="490BDA3D" w14:textId="77777777" w:rsidR="008B197E" w:rsidRDefault="00096F81">
      <w:pPr>
        <w:pStyle w:val="BodyTextIndent"/>
        <w:spacing w:after="120"/>
        <w:ind w:firstLine="0"/>
      </w:pPr>
      <w:r>
        <w:t>Bla</w:t>
      </w:r>
    </w:p>
    <w:p w14:paraId="66C025CF" w14:textId="77777777" w:rsidR="00096F81" w:rsidRDefault="00096F81">
      <w:pPr>
        <w:pStyle w:val="BodyTextIndent"/>
        <w:spacing w:after="120"/>
        <w:ind w:firstLine="0"/>
      </w:pPr>
      <w:r>
        <w:t>Bla</w:t>
      </w:r>
    </w:p>
    <w:p w14:paraId="74775342" w14:textId="77777777" w:rsidR="00096F81" w:rsidRDefault="00096F81">
      <w:pPr>
        <w:pStyle w:val="BodyTextIndent"/>
        <w:spacing w:after="120"/>
        <w:ind w:firstLine="0"/>
      </w:pPr>
      <w:r>
        <w:t>Bla</w:t>
      </w:r>
    </w:p>
    <w:p w14:paraId="20C1FBBF" w14:textId="77777777" w:rsidR="00096F81" w:rsidRDefault="00096F81">
      <w:pPr>
        <w:pStyle w:val="BodyTextIndent"/>
        <w:spacing w:after="120"/>
        <w:ind w:firstLine="0"/>
      </w:pPr>
    </w:p>
    <w:p w14:paraId="4CE39019" w14:textId="77777777" w:rsidR="008B197E" w:rsidRDefault="00096F81">
      <w:pPr>
        <w:pStyle w:val="Heading2"/>
        <w:spacing w:before="120"/>
      </w:pPr>
      <w:r>
        <w:t>Another subsection</w:t>
      </w:r>
    </w:p>
    <w:p w14:paraId="511BF462" w14:textId="77777777" w:rsidR="008B197E" w:rsidRDefault="008B197E">
      <w:pPr>
        <w:pStyle w:val="BodyTextIndent"/>
        <w:spacing w:after="120"/>
        <w:ind w:firstLine="0"/>
      </w:pPr>
      <w:r>
        <w:t>.</w:t>
      </w:r>
      <w:r w:rsidR="00096F81">
        <w:t xml:space="preserve"> </w:t>
      </w:r>
    </w:p>
    <w:p w14:paraId="3D7A66C3" w14:textId="143971C8" w:rsidR="00875932" w:rsidRPr="00875932" w:rsidRDefault="00096F81" w:rsidP="0062687C">
      <w:pPr>
        <w:pStyle w:val="Heading1"/>
        <w:spacing w:before="120"/>
      </w:pPr>
      <w:r>
        <w:t>CONCLUSION</w:t>
      </w:r>
    </w:p>
    <w:p w14:paraId="08865C8F" w14:textId="77777777" w:rsidR="008B197E" w:rsidRDefault="008B197E" w:rsidP="00890B5A">
      <w:pPr>
        <w:pStyle w:val="References"/>
        <w:numPr>
          <w:ilvl w:val="0"/>
          <w:numId w:val="0"/>
        </w:numPr>
        <w:ind w:left="360"/>
      </w:pPr>
    </w:p>
    <w:sdt>
      <w:sdtPr>
        <w:rPr>
          <w:b w:val="0"/>
          <w:kern w:val="0"/>
          <w:sz w:val="18"/>
        </w:rPr>
        <w:id w:val="622662792"/>
        <w:docPartObj>
          <w:docPartGallery w:val="Bibliographies"/>
          <w:docPartUnique/>
        </w:docPartObj>
      </w:sdtPr>
      <w:sdtEndPr/>
      <w:sdtContent>
        <w:p w14:paraId="5662F311" w14:textId="632656E3" w:rsidR="0043084F" w:rsidRDefault="0043084F">
          <w:pPr>
            <w:pStyle w:val="Heading1"/>
          </w:pPr>
          <w:r>
            <w:t>R</w:t>
          </w:r>
          <w:r w:rsidR="0062687C">
            <w:t>EFERENCES</w:t>
          </w:r>
        </w:p>
        <w:sdt>
          <w:sdtPr>
            <w:id w:val="-573587230"/>
            <w:bibliography/>
          </w:sdtPr>
          <w:sdtEndPr/>
          <w:sdtContent>
            <w:p w14:paraId="301D6B5C" w14:textId="77777777" w:rsidR="00A91143" w:rsidRDefault="0043084F">
              <w:pPr>
                <w:rPr>
                  <w:noProof/>
                  <w:sz w:val="20"/>
                  <w:lang w:val="en-GB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85"/>
                <w:gridCol w:w="4517"/>
              </w:tblGrid>
              <w:tr w:rsidR="00A91143" w14:paraId="46034710" w14:textId="77777777">
                <w:trPr>
                  <w:divId w:val="13195807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27D24C" w14:textId="66679DCB" w:rsidR="00A91143" w:rsidRDefault="00A9114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BB7EFB" w14:textId="77777777" w:rsidR="00A91143" w:rsidRDefault="00A9114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Mallawaarachchi, "Introduction to Genetic Algorithms — Including Example Code," Towards Data Science, 8 July 2017. [Online]. Available: </w:t>
                    </w:r>
                    <w:r>
                      <w:rPr>
                        <w:noProof/>
                      </w:rPr>
                      <w:t>https://towardsdatascience.com/introduction-to-genetic-algorithms-including-example-code-e396e98d8bf3.</w:t>
                    </w:r>
                  </w:p>
                </w:tc>
              </w:tr>
              <w:tr w:rsidR="00A91143" w14:paraId="09CE17E4" w14:textId="77777777">
                <w:trPr>
                  <w:divId w:val="13195807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CA0F87" w14:textId="77777777" w:rsidR="00A91143" w:rsidRDefault="00A9114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C251F0" w14:textId="77777777" w:rsidR="00A91143" w:rsidRDefault="00A9114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Jebari and M. Madiafi, "Selection Methods for Genetic Algorithms,"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emerging sciences, </w:t>
                    </w:r>
                    <w:r>
                      <w:rPr>
                        <w:noProof/>
                      </w:rPr>
                      <w:t xml:space="preserve">vol. 3, no. 4, pp. 333-344, 2013. </w:t>
                    </w:r>
                  </w:p>
                </w:tc>
              </w:tr>
              <w:tr w:rsidR="00A91143" w14:paraId="0CB37288" w14:textId="77777777">
                <w:trPr>
                  <w:divId w:val="13195807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77460B" w14:textId="77777777" w:rsidR="00A91143" w:rsidRDefault="00A9114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C6E105" w14:textId="77777777" w:rsidR="00A91143" w:rsidRDefault="00A9114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Obitko, "Crossover and mutation - Introduction to Genetic Algorithms - Tutorial with Interactive Java Applets," Obitko, 1998. [Online]. Available: http://www.obitko.com/tutorials/genetic-algorithms/crossover-mutation.php. [Accessed 14 4 2017].</w:t>
                    </w:r>
                  </w:p>
                </w:tc>
              </w:tr>
              <w:tr w:rsidR="00A91143" w14:paraId="37042234" w14:textId="77777777">
                <w:trPr>
                  <w:divId w:val="13195807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3D8CAB" w14:textId="77777777" w:rsidR="00A91143" w:rsidRDefault="00A9114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4A5DFA" w14:textId="77777777" w:rsidR="00A91143" w:rsidRDefault="00A9114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JACOBSON, "Creating a genetic algorithm for beginners," TheProjectSpot, 12 February 2012. [Online]. Available: http://www.theprojectspot.com/tutorial-post/creating-a-genetic-algorithm-for-beginners/3.</w:t>
                    </w:r>
                  </w:p>
                </w:tc>
              </w:tr>
              <w:tr w:rsidR="00A91143" w14:paraId="27947B05" w14:textId="77777777">
                <w:trPr>
                  <w:divId w:val="13195807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A0EB53" w14:textId="77777777" w:rsidR="00A91143" w:rsidRDefault="00A9114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709F1A" w14:textId="77777777" w:rsidR="00A91143" w:rsidRDefault="00A9114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University, "GA Roulette wheel selection," Newcastle Engineering Design Centre, 2006. [Online]. Available: http://www.edc.ncl.ac.uk/highlight/rhjanuary2007g02.php/.</w:t>
                    </w:r>
                  </w:p>
                </w:tc>
              </w:tr>
            </w:tbl>
            <w:p w14:paraId="064028BD" w14:textId="77777777" w:rsidR="00A91143" w:rsidRDefault="00A91143">
              <w:pPr>
                <w:divId w:val="1319580794"/>
                <w:rPr>
                  <w:noProof/>
                </w:rPr>
              </w:pPr>
            </w:p>
            <w:p w14:paraId="2D13C37F" w14:textId="7004531D" w:rsidR="0043084F" w:rsidRDefault="0043084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F391172" w14:textId="19AC855E" w:rsidR="00890B5A" w:rsidRDefault="00890B5A" w:rsidP="00890B5A">
      <w:pPr>
        <w:pStyle w:val="References"/>
        <w:numPr>
          <w:ilvl w:val="0"/>
          <w:numId w:val="0"/>
        </w:numPr>
        <w:ind w:left="360"/>
        <w:sectPr w:rsidR="00890B5A" w:rsidSect="003B4153">
          <w:type w:val="continuous"/>
          <w:pgSz w:w="12240" w:h="15840" w:code="1"/>
          <w:pgMar w:top="1080" w:right="1080" w:bottom="1440" w:left="1080" w:header="720" w:footer="720" w:gutter="0"/>
          <w:cols w:num="2" w:space="475"/>
        </w:sectPr>
      </w:pPr>
    </w:p>
    <w:p w14:paraId="0B5F19EF" w14:textId="77777777" w:rsidR="008B197E" w:rsidRDefault="008B197E" w:rsidP="00096F81">
      <w:pPr>
        <w:pStyle w:val="Paper-Title"/>
        <w:jc w:val="both"/>
      </w:pPr>
    </w:p>
    <w:sectPr w:rsidR="008B197E" w:rsidSect="003B4153">
      <w:type w:val="continuous"/>
      <w:pgSz w:w="12240" w:h="15840" w:code="1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E239D" w14:textId="77777777" w:rsidR="00590B4D" w:rsidRDefault="00590B4D">
      <w:r>
        <w:separator/>
      </w:r>
    </w:p>
  </w:endnote>
  <w:endnote w:type="continuationSeparator" w:id="0">
    <w:p w14:paraId="2D07DB13" w14:textId="77777777" w:rsidR="00590B4D" w:rsidRDefault="00590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93896" w14:textId="77777777" w:rsidR="00096F81" w:rsidRDefault="00096F8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EC8D76" w14:textId="77777777" w:rsidR="00096F81" w:rsidRDefault="00096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723C6" w14:textId="77777777" w:rsidR="00590B4D" w:rsidRDefault="00590B4D">
      <w:r>
        <w:separator/>
      </w:r>
    </w:p>
  </w:footnote>
  <w:footnote w:type="continuationSeparator" w:id="0">
    <w:p w14:paraId="7BC8D78A" w14:textId="77777777" w:rsidR="00590B4D" w:rsidRDefault="00590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F"/>
    <w:rsid w:val="00016D54"/>
    <w:rsid w:val="000355F6"/>
    <w:rsid w:val="0009634A"/>
    <w:rsid w:val="00096F81"/>
    <w:rsid w:val="000F5CA4"/>
    <w:rsid w:val="001378B9"/>
    <w:rsid w:val="001578EE"/>
    <w:rsid w:val="00172159"/>
    <w:rsid w:val="001C5118"/>
    <w:rsid w:val="001E39EC"/>
    <w:rsid w:val="001E4A9D"/>
    <w:rsid w:val="002032D6"/>
    <w:rsid w:val="00282809"/>
    <w:rsid w:val="002D6A57"/>
    <w:rsid w:val="00372E51"/>
    <w:rsid w:val="00375299"/>
    <w:rsid w:val="003B4153"/>
    <w:rsid w:val="003E3258"/>
    <w:rsid w:val="003E6B0B"/>
    <w:rsid w:val="0043084F"/>
    <w:rsid w:val="00474255"/>
    <w:rsid w:val="00571CED"/>
    <w:rsid w:val="005842F9"/>
    <w:rsid w:val="00590B4D"/>
    <w:rsid w:val="005B6A93"/>
    <w:rsid w:val="005E4B52"/>
    <w:rsid w:val="00603A4D"/>
    <w:rsid w:val="0061710B"/>
    <w:rsid w:val="0062687C"/>
    <w:rsid w:val="0062758A"/>
    <w:rsid w:val="0068547D"/>
    <w:rsid w:val="0069356A"/>
    <w:rsid w:val="006A044B"/>
    <w:rsid w:val="006A1FA3"/>
    <w:rsid w:val="006D451E"/>
    <w:rsid w:val="00705667"/>
    <w:rsid w:val="00793DF2"/>
    <w:rsid w:val="007C08CF"/>
    <w:rsid w:val="007C3600"/>
    <w:rsid w:val="008536AF"/>
    <w:rsid w:val="0087467E"/>
    <w:rsid w:val="00875932"/>
    <w:rsid w:val="00890B5A"/>
    <w:rsid w:val="008B197E"/>
    <w:rsid w:val="009B701B"/>
    <w:rsid w:val="009F334B"/>
    <w:rsid w:val="00A105B5"/>
    <w:rsid w:val="00A15606"/>
    <w:rsid w:val="00A66E61"/>
    <w:rsid w:val="00A91143"/>
    <w:rsid w:val="00AE2664"/>
    <w:rsid w:val="00B600C5"/>
    <w:rsid w:val="00BA209C"/>
    <w:rsid w:val="00BD0D98"/>
    <w:rsid w:val="00BE2AA1"/>
    <w:rsid w:val="00BF3697"/>
    <w:rsid w:val="00CB4646"/>
    <w:rsid w:val="00CD7EC6"/>
    <w:rsid w:val="00D3292B"/>
    <w:rsid w:val="00DA70EA"/>
    <w:rsid w:val="00E26518"/>
    <w:rsid w:val="00E3178B"/>
    <w:rsid w:val="00E36DF0"/>
    <w:rsid w:val="00EC1F6A"/>
    <w:rsid w:val="00ED3D93"/>
    <w:rsid w:val="00F5619A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289712"/>
  <w14:defaultImageDpi w14:val="300"/>
  <w15:docId w15:val="{C54397EA-E9AA-4511-823D-BDEA5619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80"/>
      <w:jc w:val="both"/>
    </w:pPr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62758A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B5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3084F"/>
    <w:rPr>
      <w:b/>
      <w:kern w:val="28"/>
      <w:sz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3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Vij17</b:Tag>
    <b:SourceType>InternetSite</b:SourceType>
    <b:Guid>{EA000BFF-2CD8-4EAC-98F9-1257716B2CD2}</b:Guid>
    <b:Title>Introduction to Genetic Algorithms — Including Example Code</b:Title>
    <b:Year>2017</b:Year>
    <b:Month>July</b:Month>
    <b:Day>8</b:Day>
    <b:URL>https://towardsdatascience.com/introduction-to-genetic-algorithms-including-example-code-e396e98d8bf3</b:URL>
    <b:Author>
      <b:Author>
        <b:NameList>
          <b:Person>
            <b:Last>Mallawaarachchi</b:Last>
            <b:First>Vijini</b:First>
          </b:Person>
        </b:NameList>
      </b:Author>
    </b:Author>
    <b:ProductionCompany>Towards Data Science</b:ProductionCompany>
    <b:RefOrder>1</b:RefOrder>
  </b:Source>
  <b:Source>
    <b:Tag>Jeb13</b:Tag>
    <b:SourceType>JournalArticle</b:SourceType>
    <b:Guid>{A367BE52-3605-4A86-81FE-9BD63C5DFA69}</b:Guid>
    <b:Title>Selection Methods for Genetic Algorithms</b:Title>
    <b:Year>2013</b:Year>
    <b:Author>
      <b:Author>
        <b:NameList>
          <b:Person>
            <b:Last>Jebari</b:Last>
            <b:First>Khalid</b:First>
          </b:Person>
          <b:Person>
            <b:Last>Madiafi</b:Last>
            <b:First>Mohammed</b:First>
          </b:Person>
        </b:NameList>
      </b:Author>
    </b:Author>
    <b:JournalName>International journal of emerging sciences</b:JournalName>
    <b:Pages>333-344</b:Pages>
    <b:Volume>3</b:Volume>
    <b:Issue>4</b:Issue>
    <b:RefOrder>2</b:RefOrder>
  </b:Source>
  <b:Source>
    <b:Tag>Mar98</b:Tag>
    <b:SourceType>InternetSite</b:SourceType>
    <b:Guid>{BA05AD09-80D4-4652-8336-F15382C2A7F1}</b:Guid>
    <b:Title>Crossover and mutation - Introduction to Genetic Algorithms - Tutorial with Interactive Java Applets</b:Title>
    <b:Year>1998</b:Year>
    <b:Author>
      <b:Author>
        <b:NameList>
          <b:Person>
            <b:Last>Obitko</b:Last>
            <b:First>Marek</b:First>
          </b:Person>
        </b:NameList>
      </b:Author>
    </b:Author>
    <b:ProductionCompany>Obitko</b:ProductionCompany>
    <b:YearAccessed>2017</b:YearAccessed>
    <b:MonthAccessed>4</b:MonthAccessed>
    <b:DayAccessed>14</b:DayAccessed>
    <b:URL>http://www.obitko.com/tutorials/genetic-algorithms/crossover-mutation.php</b:URL>
    <b:RefOrder>3</b:RefOrder>
  </b:Source>
  <b:Source>
    <b:Tag>LEE12</b:Tag>
    <b:SourceType>InternetSite</b:SourceType>
    <b:Guid>{A7B041F3-5551-44B6-BAEF-117068906756}</b:Guid>
    <b:Author>
      <b:Author>
        <b:NameList>
          <b:Person>
            <b:Last>JACOBSON</b:Last>
            <b:First>LEE</b:First>
          </b:Person>
        </b:NameList>
      </b:Author>
    </b:Author>
    <b:Title>Creating a genetic algorithm for beginners</b:Title>
    <b:ProductionCompany>TheProjectSpot</b:ProductionCompany>
    <b:Year>2012</b:Year>
    <b:Month>February</b:Month>
    <b:Day>12</b:Day>
    <b:URL>http://www.theprojectspot.com/tutorial-post/creating-a-genetic-algorithm-for-beginners/3</b:URL>
    <b:RefOrder>4</b:RefOrder>
  </b:Source>
  <b:Source>
    <b:Tag>New06</b:Tag>
    <b:SourceType>InternetSite</b:SourceType>
    <b:Guid>{AB7C7059-8143-45AE-81FA-CCB528A2B11E}</b:Guid>
    <b:Author>
      <b:Author>
        <b:NameList>
          <b:Person>
            <b:Last>University</b:Last>
            <b:First>Newcastle</b:First>
          </b:Person>
        </b:NameList>
      </b:Author>
    </b:Author>
    <b:Title>GA Roulette wheel selection</b:Title>
    <b:ProductionCompany>Newcastle Engineering Design Centre</b:ProductionCompany>
    <b:Year>2006</b:Year>
    <b:URL>http://www.edc.ncl.ac.uk/highlight/rhjanuary2007g02.php/</b:URL>
    <b:RefOrder>5</b:RefOrder>
  </b:Source>
</b:Sources>
</file>

<file path=customXml/itemProps1.xml><?xml version="1.0" encoding="utf-8"?>
<ds:datastoreItem xmlns:ds="http://schemas.openxmlformats.org/officeDocument/2006/customXml" ds:itemID="{171D3B95-C712-4156-833C-85853877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1775</CharactersWithSpaces>
  <SharedDoc>false</SharedDoc>
  <HLinks>
    <vt:vector size="42" baseType="variant">
      <vt:variant>
        <vt:i4>3473518</vt:i4>
      </vt:variant>
      <vt:variant>
        <vt:i4>21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9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6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7929969</vt:i4>
      </vt:variant>
      <vt:variant>
        <vt:i4>0</vt:i4>
      </vt:variant>
      <vt:variant>
        <vt:i4>0</vt:i4>
      </vt:variant>
      <vt:variant>
        <vt:i4>5</vt:i4>
      </vt:variant>
      <vt:variant>
        <vt:lpwstr>http://www.acm.org/class/1998/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dc:description>Further edited by G. Murray May 23 2012 to remove extra white space between affiliation ph. no and email addys._x000d_
Further edited by G. Murray, Jan. 13th. 2011 - adjusted 'top' space to .75" and ensured text in Introduction 'matched' LaTeX._x000d_
Edited by G. Murray on Aug. 23rd. 2007 for 'ACM Reference Format' / updated reference examples.</dc:description>
  <cp:lastModifiedBy>JJM-OEM-097</cp:lastModifiedBy>
  <cp:revision>5</cp:revision>
  <cp:lastPrinted>2011-01-13T10:51:00Z</cp:lastPrinted>
  <dcterms:created xsi:type="dcterms:W3CDTF">2018-04-17T02:11:00Z</dcterms:created>
  <dcterms:modified xsi:type="dcterms:W3CDTF">2018-04-17T03:02:00Z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