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RAG Engineering Issue Log</w:t>
      </w:r>
    </w:p>
    <w:p>
      <w:pPr>
        <w:pStyle w:val="Subtitle"/>
      </w:pPr>
      <w:r>
        <w:t>GenAI Health Risk &amp; Cost Advisor | Version 3</w:t>
      </w:r>
    </w:p>
    <w:p>
      <w:r>
        <w:t>Purpose: Record observed engineering issues, diagnosis, experiments, verified fixes and interview-ready explanations. Append future issues to this same document.</w:t>
      </w:r>
    </w:p>
    <w:p>
      <w:pPr>
        <w:pStyle w:val="Heading1"/>
      </w:pPr>
      <w:r>
        <w:t>Issue 001 — Relevant evidence ranked below less-direct passages</w:t>
      </w:r>
    </w:p>
    <w:p>
      <w:pPr>
        <w:pStyle w:val="Heading2"/>
      </w:pPr>
      <w:r>
        <w:t>Status</w:t>
      </w:r>
    </w:p>
    <w:p>
      <w:r>
        <w:t>Open — baseline measured; ranking improvement not yet implemented.</w:t>
      </w:r>
    </w:p>
    <w:p>
      <w:pPr>
        <w:pStyle w:val="Heading2"/>
      </w:pPr>
      <w:r>
        <w:t>Context</w:t>
      </w:r>
    </w:p>
    <w:p>
      <w:r>
        <w:t>Local PDF RAG using Sentence Transformers (all-MiniLM-L6-v2, 384-dimensional embeddings), ChromaDB cosine similarity and overlapping text chunks. Test source: fictional five-page insurance policy.</w:t>
      </w:r>
    </w:p>
    <w:p>
      <w:pPr>
        <w:pStyle w:val="Heading2"/>
      </w:pPr>
      <w:r>
        <w:t>Observed issue</w:t>
      </w:r>
    </w:p>
    <w:p>
      <w:r>
        <w:t>For the question “What is the waiting period for pre-existing medical conditions?”, semantic retrieval returned pages [1, 4, 2]. The direct policy rule on page 2 appeared at rank 3, after a definition and an example.</w:t>
      </w:r>
    </w:p>
    <w:p>
      <w:pPr>
        <w:pStyle w:val="Heading2"/>
      </w:pPr>
      <w:r>
        <w:t>Why it matters</w:t>
      </w:r>
    </w:p>
    <w:p>
      <w:r>
        <w:t>Similarity-based retrieval can rank a topically related definition or example above the passage containing the direct answer. Finding a relevant page is not the same as ranking the strongest evidence first.</w:t>
      </w:r>
    </w:p>
    <w:p>
      <w:pPr>
        <w:pStyle w:val="Heading2"/>
      </w:pPr>
      <w:r>
        <w:t>Baseline experiment</w:t>
      </w:r>
    </w:p>
    <w:p>
      <w:r>
        <w:t>Three manually labeled evaluation questions were stored in tests/rag_evaluation_cases.json and evaluated with tests/evaluate_rag.py. The expected-page sets were [2], [2, 4] and [4]. Retrieved pages were [1, 4, 2], [4, 4, 2] and [4, 1, 2]. First acceptable ranks were 3, 1 and 1.</w:t>
      </w:r>
    </w:p>
    <w:p>
      <w:pPr>
        <w:pStyle w:val="Heading2"/>
      </w:pPr>
      <w:r>
        <w:t>Measured results</w:t>
      </w:r>
    </w:p>
    <w:p>
      <w:r>
        <w:t>Hit@3 = 3/3 = 1.000; MRR@3 = (1/3 + 1 + 1)/3 = 0.778. These are page-based retrieval proxies on only three questions, not answer accuracy or proof of production reliability.</w:t>
      </w:r>
    </w:p>
    <w:p>
      <w:pPr>
        <w:pStyle w:val="Heading2"/>
      </w:pPr>
      <w:r>
        <w:t>Work completed</w:t>
      </w:r>
    </w:p>
    <w:p>
      <w:r>
        <w:t>Created a repeatable evaluation dataset and baseline script; confirmed that all three questions found an expected page within top 3. No reranker or chunking improvement has been implemented yet.</w:t>
      </w:r>
    </w:p>
    <w:p>
      <w:pPr>
        <w:pStyle w:val="Heading2"/>
      </w:pPr>
      <w:r>
        <w:t>Planned investigation</w:t>
      </w:r>
    </w:p>
    <w:p>
      <w:r>
        <w:t>Inspect whether chunk boundaries separate headings from coverage rules; expand the evaluation set and add exact evidence-span checks; compare improved chunking, hybrid keyword+semantic retrieval and optional CrossEncoder reranking using the same evaluation set. Track relevance and added latency.</w:t>
      </w:r>
    </w:p>
    <w:p>
      <w:pPr>
        <w:pStyle w:val="Heading2"/>
      </w:pPr>
      <w:r>
        <w:t>Resolution</w:t>
      </w:r>
    </w:p>
    <w:p>
      <w:r>
        <w:t>Pending. Update this section only after a change has been implemented and re-evaluated.</w:t>
      </w:r>
    </w:p>
    <w:p>
      <w:pPr>
        <w:pStyle w:val="Heading2"/>
      </w:pPr>
      <w:r>
        <w:t>Interview-ready explanation</w:t>
      </w:r>
    </w:p>
    <w:p>
      <w:r>
        <w:t>“During evaluation of my PDF RAG system, I found that semantic search retrieved the correct policy clause but ranked it third behind related context. I created a labeled evaluation set and measured Hit@3 of 1.0 and MRR@3 of 0.778 across three initial questions. I then planned controlled experiments on chunking, hybrid retrieval and reranking rather than assuming an additional model would improve results.”</w:t>
      </w:r>
    </w:p>
    <w:p>
      <w:pPr>
        <w:pStyle w:val="Heading1"/>
      </w:pPr>
      <w:r>
        <w:t>Future issue entry template</w:t>
      </w:r>
    </w:p>
    <w:p>
      <w:r>
        <w:t>Issue ID / title:</w:t>
      </w:r>
    </w:p>
    <w:p>
      <w:r>
        <w:t>Status:</w:t>
      </w:r>
    </w:p>
    <w:p>
      <w:r>
        <w:t>Observed behavior and reproducible steps:</w:t>
      </w:r>
    </w:p>
    <w:p>
      <w:r>
        <w:t>Root cause (verified vs suspected):</w:t>
      </w:r>
    </w:p>
    <w:p>
      <w:r>
        <w:t>Change made and why:</w:t>
      </w:r>
    </w:p>
    <w:p>
      <w:r>
        <w:t>Before / after measurements:</w:t>
      </w:r>
    </w:p>
    <w:p>
      <w:r>
        <w:t>Regression tests:</w:t>
      </w:r>
    </w:p>
    <w:p>
      <w:r>
        <w:t>Interview-ready explanation:</w:t>
      </w:r>
    </w:p>
    <w:sectPr w:rsidR="00FC693F" w:rsidRPr="0006063C" w:rsidSect="00034616">
      <w:pgSz w:w="12240" w:h="15840"/>
      <w:pgMar w:top="936" w:right="1800" w:bottom="864" w:left="1800" w:header="57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6334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33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