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bidi w:val="1"/>
        <w:jc w:val="center"/>
      </w:pPr>
      <w:r>
        <w:rPr>
          <w:rFonts w:ascii="Times New Roman" w:hAnsi="Times New Roman" w:cs="Times New Roman"/>
          <w:b/>
          <w:color w:val="1F3864"/>
          <w:sz w:val="36"/>
          <w:rtl w:val="1"/>
        </w:rPr>
        <w:t>هيئة الخدمات الحكومية الذكية</w:t>
      </w:r>
    </w:p>
    <w:p>
      <w:pPr>
        <w:bidi w:val="1"/>
        <w:jc w:val="center"/>
      </w:pPr>
      <w:r>
        <w:rPr>
          <w:rFonts w:ascii="Times New Roman" w:hAnsi="Times New Roman" w:cs="Times New Roman"/>
          <w:b/>
          <w:color w:val="1F3864"/>
          <w:sz w:val="32"/>
          <w:rtl w:val="1"/>
        </w:rPr>
        <w:t>(SGSA)</w:t>
      </w:r>
    </w:p>
    <w:p/>
    <w:p>
      <w:pPr>
        <w:bidi w:val="1"/>
        <w:jc w:val="center"/>
      </w:pPr>
      <w:r>
        <w:rPr>
          <w:rFonts w:ascii="Times New Roman" w:hAnsi="Times New Roman" w:cs="Times New Roman"/>
          <w:b/>
          <w:color w:val="2E75B6"/>
          <w:sz w:val="48"/>
          <w:rtl w:val="1"/>
        </w:rPr>
        <w:t>تقرير تقييم الأثر</w:t>
      </w:r>
    </w:p>
    <w:p/>
    <w:p>
      <w:pPr>
        <w:bidi w:val="1"/>
        <w:jc w:val="center"/>
      </w:pPr>
      <w:r>
        <w:rPr>
          <w:rFonts w:ascii="Times New Roman" w:hAnsi="Times New Roman" w:cs="Times New Roman"/>
          <w:b/>
          <w:color w:val="555555"/>
          <w:sz w:val="36"/>
          <w:rtl w:val="1"/>
        </w:rPr>
        <w:t>DC.C.3.2</w:t>
      </w:r>
    </w:p>
    <w:p/>
    <w:p/>
    <w:p/>
    <w:tbl>
      <w:tblPr>
        <w:tblStyle w:val="TableGrid"/>
        <w:tblW w:type="auto" w:w="0"/>
        <w:tblLook w:firstColumn="1" w:firstRow="1" w:lastColumn="0" w:lastRow="0" w:noHBand="0" w:noVBand="1" w:val="04A0"/>
        <w:bidiVisual w:val="1"/>
      </w:tblPr>
      <w:tblGrid>
        <w:gridCol w:w="4536"/>
        <w:gridCol w:w="4536"/>
      </w:tblGrid>
      <w:tr>
        <w:tc>
          <w:tcPr>
            <w:tcW w:type="dxa" w:w="4536"/>
            <w:shd w:val="clear" w:color="auto" w:fill="EBF3FB"/>
            <w:tcW w:w="5500" w:type="dxa"/>
          </w:tcPr>
          <w:p>
            <w:pPr>
              <w:bidi w:val="1"/>
              <w:jc w:val="center"/>
            </w:pPr>
            <w:r>
              <w:rPr>
                <w:rFonts w:ascii="Times New Roman" w:hAnsi="Times New Roman" w:cs="Times New Roman"/>
                <w:b w:val="0"/>
                <w:color w:val="000000"/>
                <w:sz w:val="22"/>
                <w:rtl w:val="1"/>
              </w:rPr>
              <w:t>1.0</w:t>
            </w:r>
          </w:p>
        </w:tc>
        <w:tc>
          <w:tcPr>
            <w:tcW w:type="dxa" w:w="4536"/>
            <w:shd w:val="clear" w:color="auto" w:fill="1F3864"/>
            <w:tcW w:w="4500" w:type="dxa"/>
          </w:tcPr>
          <w:p>
            <w:pPr>
              <w:bidi w:val="1"/>
              <w:jc w:val="center"/>
            </w:pPr>
            <w:r>
              <w:rPr>
                <w:rFonts w:ascii="Times New Roman" w:hAnsi="Times New Roman" w:cs="Times New Roman"/>
                <w:b/>
                <w:color w:val="FFFFFF"/>
                <w:sz w:val="22"/>
                <w:rtl w:val="1"/>
              </w:rPr>
              <w:t>الإصدار</w:t>
            </w:r>
          </w:p>
        </w:tc>
      </w:tr>
      <w:tr>
        <w:tc>
          <w:tcPr>
            <w:tcW w:type="dxa" w:w="4536"/>
            <w:shd w:val="clear" w:color="auto" w:fill="FFFFFF"/>
            <w:tcW w:w="5500" w:type="dxa"/>
          </w:tcPr>
          <w:p>
            <w:pPr>
              <w:bidi w:val="1"/>
              <w:jc w:val="center"/>
            </w:pPr>
            <w:r>
              <w:rPr>
                <w:rFonts w:ascii="Times New Roman" w:hAnsi="Times New Roman" w:cs="Times New Roman"/>
                <w:b w:val="0"/>
                <w:color w:val="000000"/>
                <w:sz w:val="22"/>
                <w:rtl w:val="1"/>
              </w:rPr>
              <w:t>يونيو 2026</w:t>
            </w:r>
          </w:p>
        </w:tc>
        <w:tc>
          <w:tcPr>
            <w:tcW w:type="dxa" w:w="4536"/>
            <w:shd w:val="clear" w:color="auto" w:fill="1F3864"/>
            <w:tcW w:w="4500" w:type="dxa"/>
          </w:tcPr>
          <w:p>
            <w:pPr>
              <w:bidi w:val="1"/>
              <w:jc w:val="center"/>
            </w:pPr>
            <w:r>
              <w:rPr>
                <w:rFonts w:ascii="Times New Roman" w:hAnsi="Times New Roman" w:cs="Times New Roman"/>
                <w:b/>
                <w:color w:val="FFFFFF"/>
                <w:sz w:val="22"/>
                <w:rtl w:val="1"/>
              </w:rPr>
              <w:t>التاريخ</w:t>
            </w:r>
          </w:p>
        </w:tc>
      </w:tr>
      <w:tr>
        <w:tc>
          <w:tcPr>
            <w:tcW w:type="dxa" w:w="4536"/>
            <w:shd w:val="clear" w:color="auto" w:fill="EBF3FB"/>
            <w:tcW w:w="5500" w:type="dxa"/>
          </w:tcPr>
          <w:p>
            <w:pPr>
              <w:bidi w:val="1"/>
              <w:jc w:val="center"/>
            </w:pPr>
            <w:r>
              <w:rPr>
                <w:rFonts w:ascii="Times New Roman" w:hAnsi="Times New Roman" w:cs="Times New Roman"/>
                <w:b w:val="0"/>
                <w:color w:val="000000"/>
                <w:sz w:val="22"/>
                <w:rtl w:val="1"/>
              </w:rPr>
              <w:t>معتمدة</w:t>
            </w:r>
          </w:p>
        </w:tc>
        <w:tc>
          <w:tcPr>
            <w:tcW w:type="dxa" w:w="4536"/>
            <w:shd w:val="clear" w:color="auto" w:fill="1F3864"/>
            <w:tcW w:w="4500" w:type="dxa"/>
          </w:tcPr>
          <w:p>
            <w:pPr>
              <w:bidi w:val="1"/>
              <w:jc w:val="center"/>
            </w:pPr>
            <w:r>
              <w:rPr>
                <w:rFonts w:ascii="Times New Roman" w:hAnsi="Times New Roman" w:cs="Times New Roman"/>
                <w:b/>
                <w:color w:val="FFFFFF"/>
                <w:sz w:val="22"/>
                <w:rtl w:val="1"/>
              </w:rPr>
              <w:t>حالة الوثيقة</w:t>
            </w:r>
          </w:p>
        </w:tc>
      </w:tr>
      <w:tr>
        <w:tc>
          <w:tcPr>
            <w:tcW w:type="dxa" w:w="4536"/>
            <w:shd w:val="clear" w:color="auto" w:fill="FFFFFF"/>
            <w:tcW w:w="5500" w:type="dxa"/>
          </w:tcPr>
          <w:p>
            <w:pPr>
              <w:bidi w:val="1"/>
              <w:jc w:val="center"/>
            </w:pPr>
            <w:r>
              <w:rPr>
                <w:rFonts w:ascii="Times New Roman" w:hAnsi="Times New Roman" w:cs="Times New Roman"/>
                <w:b w:val="0"/>
                <w:color w:val="000000"/>
                <w:sz w:val="22"/>
                <w:rtl w:val="1"/>
              </w:rPr>
              <w:t>DC.C.3.2</w:t>
            </w:r>
          </w:p>
        </w:tc>
        <w:tc>
          <w:tcPr>
            <w:tcW w:type="dxa" w:w="4536"/>
            <w:shd w:val="clear" w:color="auto" w:fill="1F3864"/>
            <w:tcW w:w="4500" w:type="dxa"/>
          </w:tcPr>
          <w:p>
            <w:pPr>
              <w:bidi w:val="1"/>
              <w:jc w:val="center"/>
            </w:pPr>
            <w:r>
              <w:rPr>
                <w:rFonts w:ascii="Times New Roman" w:hAnsi="Times New Roman" w:cs="Times New Roman"/>
                <w:b/>
                <w:color w:val="FFFFFF"/>
                <w:sz w:val="22"/>
                <w:rtl w:val="1"/>
              </w:rPr>
              <w:t>رمز الوثيقة</w:t>
            </w:r>
          </w:p>
        </w:tc>
      </w:tr>
    </w:tbl>
    <w:p>
      <w:r>
        <w:br w:type="page"/>
      </w:r>
    </w:p>
    <w:p>
      <w:pPr>
        <w:bidi w:val="1"/>
        <w:jc w:val="right"/>
        <w:pBdr>
          <w:bottom w:val="single" w:sz="12" w:space="1" w:color="2E75B6"/>
        </w:pBdr>
      </w:pPr>
      <w:r>
        <w:rPr>
          <w:rFonts w:ascii="Times New Roman" w:hAnsi="Times New Roman" w:cs="Times New Roman"/>
          <w:b/>
          <w:color w:val="1F3864"/>
          <w:sz w:val="28"/>
          <w:rtl w:val="1"/>
        </w:rPr>
        <w:t>بيانات الوثيقة</w:t>
      </w:r>
    </w:p>
    <w:p/>
    <w:tbl>
      <w:tblPr>
        <w:tblStyle w:val="TableGrid"/>
        <w:tblW w:type="auto" w:w="0"/>
        <w:tblLook w:firstColumn="1" w:firstRow="1" w:lastColumn="0" w:lastRow="0" w:noHBand="0" w:noVBand="1" w:val="04A0"/>
        <w:bidiVisual w:val="1"/>
      </w:tblPr>
      <w:tblGrid>
        <w:gridCol w:w="4536"/>
        <w:gridCol w:w="4536"/>
      </w:tblGrid>
      <w:tr>
        <w:tc>
          <w:tcPr>
            <w:tcW w:type="dxa" w:w="4536"/>
            <w:shd w:val="clear" w:color="auto" w:fill="1F3864"/>
            <w:tcW w:w="6500" w:type="dxa"/>
          </w:tcPr>
          <w:p>
            <w:pPr>
              <w:bidi w:val="1"/>
              <w:jc w:val="center"/>
            </w:pPr>
            <w:r>
              <w:rPr>
                <w:rFonts w:ascii="Times New Roman" w:hAnsi="Times New Roman" w:cs="Times New Roman"/>
                <w:b/>
                <w:color w:val="FFFFFF"/>
                <w:sz w:val="18"/>
                <w:rtl w:val="1"/>
              </w:rPr>
              <w:t>القيمة</w:t>
            </w:r>
          </w:p>
        </w:tc>
        <w:tc>
          <w:tcPr>
            <w:tcW w:type="dxa" w:w="4536"/>
            <w:shd w:val="clear" w:color="auto" w:fill="1F3864"/>
            <w:tcW w:w="3500" w:type="dxa"/>
          </w:tcPr>
          <w:p>
            <w:pPr>
              <w:bidi w:val="1"/>
              <w:jc w:val="center"/>
            </w:pPr>
            <w:r>
              <w:rPr>
                <w:rFonts w:ascii="Times New Roman" w:hAnsi="Times New Roman" w:cs="Times New Roman"/>
                <w:b/>
                <w:color w:val="FFFFFF"/>
                <w:sz w:val="18"/>
                <w:rtl w:val="1"/>
              </w:rPr>
              <w:t>البيان</w:t>
            </w:r>
          </w:p>
        </w:tc>
      </w:tr>
      <w:tr>
        <w:tc>
          <w:tcPr>
            <w:tcW w:type="dxa" w:w="4536"/>
            <w:shd w:val="clear" w:color="auto" w:fill="EBF3FB"/>
            <w:tcW w:w="6500" w:type="dxa"/>
          </w:tcPr>
          <w:p>
            <w:pPr>
              <w:bidi w:val="1"/>
              <w:jc w:val="right"/>
            </w:pPr>
            <w:r>
              <w:rPr>
                <w:rFonts w:ascii="Times New Roman" w:hAnsi="Times New Roman" w:cs="Times New Roman"/>
                <w:b w:val="0"/>
                <w:color w:val="000000"/>
                <w:sz w:val="18"/>
                <w:rtl w:val="1"/>
              </w:rPr>
              <w:t>تقرير تقييم الأثر</w:t>
            </w:r>
          </w:p>
        </w:tc>
        <w:tc>
          <w:tcPr>
            <w:tcW w:type="dxa" w:w="4536"/>
            <w:shd w:val="clear" w:color="auto" w:fill="EBF3FB"/>
            <w:tcW w:w="3500" w:type="dxa"/>
          </w:tcPr>
          <w:p>
            <w:pPr>
              <w:bidi w:val="1"/>
              <w:jc w:val="right"/>
            </w:pPr>
            <w:r>
              <w:rPr>
                <w:rFonts w:ascii="Times New Roman" w:hAnsi="Times New Roman" w:cs="Times New Roman"/>
                <w:b w:val="0"/>
                <w:color w:val="000000"/>
                <w:sz w:val="18"/>
                <w:rtl w:val="1"/>
              </w:rPr>
              <w:t>اسم الوثيقة</w:t>
            </w:r>
          </w:p>
        </w:tc>
      </w:tr>
      <w:tr>
        <w:tc>
          <w:tcPr>
            <w:tcW w:type="dxa" w:w="4536"/>
            <w:shd w:val="clear" w:color="auto" w:fill="FFFFFF"/>
            <w:tcW w:w="6500" w:type="dxa"/>
          </w:tcPr>
          <w:p>
            <w:pPr>
              <w:bidi w:val="1"/>
              <w:jc w:val="right"/>
            </w:pPr>
            <w:r>
              <w:rPr>
                <w:rFonts w:ascii="Times New Roman" w:hAnsi="Times New Roman" w:cs="Times New Roman"/>
                <w:b w:val="0"/>
                <w:color w:val="000000"/>
                <w:sz w:val="18"/>
                <w:rtl w:val="1"/>
              </w:rPr>
              <w:t>DC.C.3.2</w:t>
            </w:r>
          </w:p>
        </w:tc>
        <w:tc>
          <w:tcPr>
            <w:tcW w:type="dxa" w:w="4536"/>
            <w:shd w:val="clear" w:color="auto" w:fill="FFFFFF"/>
            <w:tcW w:w="3500" w:type="dxa"/>
          </w:tcPr>
          <w:p>
            <w:pPr>
              <w:bidi w:val="1"/>
              <w:jc w:val="right"/>
            </w:pPr>
            <w:r>
              <w:rPr>
                <w:rFonts w:ascii="Times New Roman" w:hAnsi="Times New Roman" w:cs="Times New Roman"/>
                <w:b w:val="0"/>
                <w:color w:val="000000"/>
                <w:sz w:val="18"/>
                <w:rtl w:val="1"/>
              </w:rPr>
              <w:t>رمز الوثيقة</w:t>
            </w:r>
          </w:p>
        </w:tc>
      </w:tr>
      <w:tr>
        <w:tc>
          <w:tcPr>
            <w:tcW w:type="dxa" w:w="4536"/>
            <w:shd w:val="clear" w:color="auto" w:fill="EBF3FB"/>
            <w:tcW w:w="6500" w:type="dxa"/>
          </w:tcPr>
          <w:p>
            <w:pPr>
              <w:bidi w:val="1"/>
              <w:jc w:val="right"/>
            </w:pPr>
            <w:r>
              <w:rPr>
                <w:rFonts w:ascii="Times New Roman" w:hAnsi="Times New Roman" w:cs="Times New Roman"/>
                <w:b w:val="0"/>
                <w:color w:val="000000"/>
                <w:sz w:val="18"/>
                <w:rtl w:val="1"/>
              </w:rPr>
              <w:t>1.0</w:t>
            </w:r>
          </w:p>
        </w:tc>
        <w:tc>
          <w:tcPr>
            <w:tcW w:type="dxa" w:w="4536"/>
            <w:shd w:val="clear" w:color="auto" w:fill="EBF3FB"/>
            <w:tcW w:w="3500" w:type="dxa"/>
          </w:tcPr>
          <w:p>
            <w:pPr>
              <w:bidi w:val="1"/>
              <w:jc w:val="right"/>
            </w:pPr>
            <w:r>
              <w:rPr>
                <w:rFonts w:ascii="Times New Roman" w:hAnsi="Times New Roman" w:cs="Times New Roman"/>
                <w:b w:val="0"/>
                <w:color w:val="000000"/>
                <w:sz w:val="18"/>
                <w:rtl w:val="1"/>
              </w:rPr>
              <w:t>رقم الإصدار</w:t>
            </w:r>
          </w:p>
        </w:tc>
      </w:tr>
      <w:tr>
        <w:tc>
          <w:tcPr>
            <w:tcW w:type="dxa" w:w="4536"/>
            <w:shd w:val="clear" w:color="auto" w:fill="FFFFFF"/>
            <w:tcW w:w="6500" w:type="dxa"/>
          </w:tcPr>
          <w:p>
            <w:pPr>
              <w:bidi w:val="1"/>
              <w:jc w:val="right"/>
            </w:pPr>
            <w:r>
              <w:rPr>
                <w:rFonts w:ascii="Times New Roman" w:hAnsi="Times New Roman" w:cs="Times New Roman"/>
                <w:b w:val="0"/>
                <w:color w:val="000000"/>
                <w:sz w:val="18"/>
                <w:rtl w:val="1"/>
              </w:rPr>
              <w:t>يونيو 2026</w:t>
            </w:r>
          </w:p>
        </w:tc>
        <w:tc>
          <w:tcPr>
            <w:tcW w:type="dxa" w:w="4536"/>
            <w:shd w:val="clear" w:color="auto" w:fill="FFFFFF"/>
            <w:tcW w:w="3500" w:type="dxa"/>
          </w:tcPr>
          <w:p>
            <w:pPr>
              <w:bidi w:val="1"/>
              <w:jc w:val="right"/>
            </w:pPr>
            <w:r>
              <w:rPr>
                <w:rFonts w:ascii="Times New Roman" w:hAnsi="Times New Roman" w:cs="Times New Roman"/>
                <w:b w:val="0"/>
                <w:color w:val="000000"/>
                <w:sz w:val="18"/>
                <w:rtl w:val="1"/>
              </w:rPr>
              <w:t>تاريخ الإصدار</w:t>
            </w:r>
          </w:p>
        </w:tc>
      </w:tr>
      <w:tr>
        <w:tc>
          <w:tcPr>
            <w:tcW w:type="dxa" w:w="4536"/>
            <w:shd w:val="clear" w:color="auto" w:fill="EBF3FB"/>
            <w:tcW w:w="6500" w:type="dxa"/>
          </w:tcPr>
          <w:p>
            <w:pPr>
              <w:bidi w:val="1"/>
              <w:jc w:val="right"/>
            </w:pPr>
            <w:r>
              <w:rPr>
                <w:rFonts w:ascii="Times New Roman" w:hAnsi="Times New Roman" w:cs="Times New Roman"/>
                <w:b w:val="0"/>
                <w:color w:val="000000"/>
                <w:sz w:val="18"/>
                <w:rtl w:val="1"/>
              </w:rPr>
              <w:t>مكتب إدارة البيانات</w:t>
            </w:r>
          </w:p>
        </w:tc>
        <w:tc>
          <w:tcPr>
            <w:tcW w:type="dxa" w:w="4536"/>
            <w:shd w:val="clear" w:color="auto" w:fill="EBF3FB"/>
            <w:tcW w:w="3500" w:type="dxa"/>
          </w:tcPr>
          <w:p>
            <w:pPr>
              <w:bidi w:val="1"/>
              <w:jc w:val="right"/>
            </w:pPr>
            <w:r>
              <w:rPr>
                <w:rFonts w:ascii="Times New Roman" w:hAnsi="Times New Roman" w:cs="Times New Roman"/>
                <w:b w:val="0"/>
                <w:color w:val="000000"/>
                <w:sz w:val="18"/>
                <w:rtl w:val="1"/>
              </w:rPr>
              <w:t>جهة الإصدار</w:t>
            </w:r>
          </w:p>
        </w:tc>
      </w:tr>
      <w:tr>
        <w:tc>
          <w:tcPr>
            <w:tcW w:type="dxa" w:w="4536"/>
            <w:shd w:val="clear" w:color="auto" w:fill="FFFFFF"/>
            <w:tcW w:w="6500" w:type="dxa"/>
          </w:tcPr>
          <w:p>
            <w:pPr>
              <w:bidi w:val="1"/>
              <w:jc w:val="right"/>
            </w:pPr>
            <w:r>
              <w:rPr>
                <w:rFonts w:ascii="Times New Roman" w:hAnsi="Times New Roman" w:cs="Times New Roman"/>
                <w:b w:val="0"/>
                <w:color w:val="000000"/>
                <w:sz w:val="18"/>
                <w:rtl w:val="1"/>
              </w:rPr>
              <w:t>مدير مكتب إدارة البيانات</w:t>
            </w:r>
          </w:p>
        </w:tc>
        <w:tc>
          <w:tcPr>
            <w:tcW w:type="dxa" w:w="4536"/>
            <w:shd w:val="clear" w:color="auto" w:fill="FFFFFF"/>
            <w:tcW w:w="3500" w:type="dxa"/>
          </w:tcPr>
          <w:p>
            <w:pPr>
              <w:bidi w:val="1"/>
              <w:jc w:val="right"/>
            </w:pPr>
            <w:r>
              <w:rPr>
                <w:rFonts w:ascii="Times New Roman" w:hAnsi="Times New Roman" w:cs="Times New Roman"/>
                <w:b w:val="0"/>
                <w:color w:val="000000"/>
                <w:sz w:val="18"/>
                <w:rtl w:val="1"/>
              </w:rPr>
              <w:t>مالك الوثيقة</w:t>
            </w:r>
          </w:p>
        </w:tc>
      </w:tr>
      <w:tr>
        <w:tc>
          <w:tcPr>
            <w:tcW w:type="dxa" w:w="4536"/>
            <w:shd w:val="clear" w:color="auto" w:fill="EBF3FB"/>
            <w:tcW w:w="6500" w:type="dxa"/>
          </w:tcPr>
          <w:p>
            <w:pPr>
              <w:bidi w:val="1"/>
              <w:jc w:val="right"/>
            </w:pPr>
            <w:r>
              <w:rPr>
                <w:rFonts w:ascii="Times New Roman" w:hAnsi="Times New Roman" w:cs="Times New Roman"/>
                <w:b w:val="0"/>
                <w:color w:val="000000"/>
                <w:sz w:val="18"/>
                <w:rtl w:val="1"/>
              </w:rPr>
              <w:t>معتمدة</w:t>
            </w:r>
          </w:p>
        </w:tc>
        <w:tc>
          <w:tcPr>
            <w:tcW w:type="dxa" w:w="4536"/>
            <w:shd w:val="clear" w:color="auto" w:fill="EBF3FB"/>
            <w:tcW w:w="3500" w:type="dxa"/>
          </w:tcPr>
          <w:p>
            <w:pPr>
              <w:bidi w:val="1"/>
              <w:jc w:val="right"/>
            </w:pPr>
            <w:r>
              <w:rPr>
                <w:rFonts w:ascii="Times New Roman" w:hAnsi="Times New Roman" w:cs="Times New Roman"/>
                <w:b w:val="0"/>
                <w:color w:val="000000"/>
                <w:sz w:val="18"/>
                <w:rtl w:val="1"/>
              </w:rPr>
              <w:t>حالة الوثيقة</w:t>
            </w:r>
          </w:p>
        </w:tc>
      </w:tr>
      <w:tr>
        <w:tc>
          <w:tcPr>
            <w:tcW w:type="dxa" w:w="4536"/>
            <w:shd w:val="clear" w:color="auto" w:fill="FFFFFF"/>
            <w:tcW w:w="6500" w:type="dxa"/>
          </w:tcPr>
          <w:p>
            <w:pPr>
              <w:bidi w:val="1"/>
              <w:jc w:val="right"/>
            </w:pPr>
            <w:r>
              <w:rPr>
                <w:rFonts w:ascii="Times New Roman" w:hAnsi="Times New Roman" w:cs="Times New Roman"/>
                <w:b w:val="0"/>
                <w:color w:val="000000"/>
                <w:sz w:val="18"/>
                <w:rtl w:val="1"/>
              </w:rPr>
              <w:t>تقرير الجرد المؤسسي للبيانات DC.C.3.1</w:t>
            </w:r>
          </w:p>
        </w:tc>
        <w:tc>
          <w:tcPr>
            <w:tcW w:type="dxa" w:w="4536"/>
            <w:shd w:val="clear" w:color="auto" w:fill="FFFFFF"/>
            <w:tcW w:w="3500" w:type="dxa"/>
          </w:tcPr>
          <w:p>
            <w:pPr>
              <w:bidi w:val="1"/>
              <w:jc w:val="right"/>
            </w:pPr>
            <w:r>
              <w:rPr>
                <w:rFonts w:ascii="Times New Roman" w:hAnsi="Times New Roman" w:cs="Times New Roman"/>
                <w:b w:val="0"/>
                <w:color w:val="000000"/>
                <w:sz w:val="18"/>
                <w:rtl w:val="1"/>
              </w:rPr>
              <w:t>مرجع الجرد</w:t>
            </w:r>
          </w:p>
        </w:tc>
      </w:tr>
      <w:tr>
        <w:tc>
          <w:tcPr>
            <w:tcW w:type="dxa" w:w="4536"/>
            <w:shd w:val="clear" w:color="auto" w:fill="EBF3FB"/>
            <w:tcW w:w="6500" w:type="dxa"/>
          </w:tcPr>
          <w:p>
            <w:pPr>
              <w:bidi w:val="1"/>
              <w:jc w:val="right"/>
            </w:pPr>
            <w:r>
              <w:rPr>
                <w:rFonts w:ascii="Times New Roman" w:hAnsi="Times New Roman" w:cs="Times New Roman"/>
                <w:b w:val="0"/>
                <w:color w:val="000000"/>
                <w:sz w:val="18"/>
                <w:rtl w:val="1"/>
              </w:rPr>
              <w:t>سنوياً أو عند تغيير جوهري في الأصول البيانية</w:t>
            </w:r>
          </w:p>
        </w:tc>
        <w:tc>
          <w:tcPr>
            <w:tcW w:type="dxa" w:w="4536"/>
            <w:shd w:val="clear" w:color="auto" w:fill="EBF3FB"/>
            <w:tcW w:w="3500" w:type="dxa"/>
          </w:tcPr>
          <w:p>
            <w:pPr>
              <w:bidi w:val="1"/>
              <w:jc w:val="right"/>
            </w:pPr>
            <w:r>
              <w:rPr>
                <w:rFonts w:ascii="Times New Roman" w:hAnsi="Times New Roman" w:cs="Times New Roman"/>
                <w:b w:val="0"/>
                <w:color w:val="000000"/>
                <w:sz w:val="18"/>
                <w:rtl w:val="1"/>
              </w:rPr>
              <w:t>دورة المراجعة</w:t>
            </w:r>
          </w:p>
        </w:tc>
      </w:tr>
    </w:tbl>
    <w:p/>
    <w:p>
      <w:pPr>
        <w:bidi w:val="1"/>
        <w:jc w:val="right"/>
      </w:pPr>
      <w:r>
        <w:rPr>
          <w:rFonts w:ascii="Times New Roman" w:hAnsi="Times New Roman" w:cs="Times New Roman"/>
          <w:b/>
          <w:color w:val="2E75B6"/>
          <w:sz w:val="24"/>
          <w:rtl w:val="1"/>
        </w:rPr>
        <w:t>ضبط المستند</w:t>
      </w:r>
    </w:p>
    <w:p/>
    <w:tbl>
      <w:tblPr>
        <w:tblStyle w:val="TableGrid"/>
        <w:tblW w:type="auto" w:w="0"/>
        <w:tblLook w:firstColumn="1" w:firstRow="1" w:lastColumn="0" w:lastRow="0" w:noHBand="0" w:noVBand="1" w:val="04A0"/>
        <w:bidiVisual w:val="1"/>
      </w:tblPr>
      <w:tblGrid>
        <w:gridCol w:w="2268"/>
        <w:gridCol w:w="2268"/>
        <w:gridCol w:w="2268"/>
        <w:gridCol w:w="2268"/>
      </w:tblGrid>
      <w:tr>
        <w:tc>
          <w:tcPr>
            <w:tcW w:type="dxa" w:w="2268"/>
            <w:shd w:val="clear" w:color="auto" w:fill="1F3864"/>
            <w:tcW w:w="2000" w:type="dxa"/>
          </w:tcPr>
          <w:p>
            <w:pPr>
              <w:bidi w:val="1"/>
              <w:jc w:val="center"/>
            </w:pPr>
            <w:r>
              <w:rPr>
                <w:rFonts w:ascii="Times New Roman" w:hAnsi="Times New Roman" w:cs="Times New Roman"/>
                <w:b/>
                <w:color w:val="FFFFFF"/>
                <w:sz w:val="18"/>
                <w:rtl w:val="1"/>
              </w:rPr>
              <w:t>التاريخ</w:t>
            </w:r>
          </w:p>
        </w:tc>
        <w:tc>
          <w:tcPr>
            <w:tcW w:type="dxa" w:w="2268"/>
            <w:shd w:val="clear" w:color="auto" w:fill="1F3864"/>
            <w:tcW w:w="4000" w:type="dxa"/>
          </w:tcPr>
          <w:p>
            <w:pPr>
              <w:bidi w:val="1"/>
              <w:jc w:val="center"/>
            </w:pPr>
            <w:r>
              <w:rPr>
                <w:rFonts w:ascii="Times New Roman" w:hAnsi="Times New Roman" w:cs="Times New Roman"/>
                <w:b/>
                <w:color w:val="FFFFFF"/>
                <w:sz w:val="18"/>
                <w:rtl w:val="1"/>
              </w:rPr>
              <w:t>المسمى الوظيفي</w:t>
            </w:r>
          </w:p>
        </w:tc>
        <w:tc>
          <w:tcPr>
            <w:tcW w:type="dxa" w:w="2268"/>
            <w:shd w:val="clear" w:color="auto" w:fill="1F3864"/>
            <w:tcW w:w="1800" w:type="dxa"/>
          </w:tcPr>
          <w:p>
            <w:pPr>
              <w:bidi w:val="1"/>
              <w:jc w:val="center"/>
            </w:pPr>
            <w:r>
              <w:rPr>
                <w:rFonts w:ascii="Times New Roman" w:hAnsi="Times New Roman" w:cs="Times New Roman"/>
                <w:b/>
                <w:color w:val="FFFFFF"/>
                <w:sz w:val="18"/>
                <w:rtl w:val="1"/>
              </w:rPr>
              <w:t>الاسم</w:t>
            </w:r>
          </w:p>
        </w:tc>
        <w:tc>
          <w:tcPr>
            <w:tcW w:type="dxa" w:w="2268"/>
            <w:shd w:val="clear" w:color="auto" w:fill="1F3864"/>
            <w:tcW w:w="2200" w:type="dxa"/>
          </w:tcPr>
          <w:p>
            <w:pPr>
              <w:bidi w:val="1"/>
              <w:jc w:val="center"/>
            </w:pPr>
            <w:r>
              <w:rPr>
                <w:rFonts w:ascii="Times New Roman" w:hAnsi="Times New Roman" w:cs="Times New Roman"/>
                <w:b/>
                <w:color w:val="FFFFFF"/>
                <w:sz w:val="18"/>
                <w:rtl w:val="1"/>
              </w:rPr>
              <w:t>الدور</w:t>
            </w:r>
          </w:p>
        </w:tc>
      </w:tr>
      <w:tr>
        <w:tc>
          <w:tcPr>
            <w:tcW w:type="dxa" w:w="2268"/>
            <w:shd w:val="clear" w:color="auto" w:fill="EBF3FB"/>
            <w:tcW w:w="2000" w:type="dxa"/>
          </w:tcPr>
          <w:p>
            <w:pPr>
              <w:bidi w:val="1"/>
              <w:jc w:val="right"/>
            </w:pPr>
            <w:r>
              <w:rPr>
                <w:rFonts w:ascii="Times New Roman" w:hAnsi="Times New Roman" w:cs="Times New Roman"/>
                <w:b w:val="0"/>
                <w:color w:val="000000"/>
                <w:sz w:val="18"/>
                <w:rtl w:val="1"/>
              </w:rPr>
              <w:t>يونيو 2026</w:t>
            </w:r>
          </w:p>
        </w:tc>
        <w:tc>
          <w:tcPr>
            <w:tcW w:type="dxa" w:w="2268"/>
            <w:shd w:val="clear" w:color="auto" w:fill="EBF3FB"/>
            <w:tcW w:w="4000" w:type="dxa"/>
          </w:tcPr>
          <w:p>
            <w:pPr>
              <w:bidi w:val="1"/>
              <w:jc w:val="right"/>
            </w:pPr>
            <w:r>
              <w:rPr>
                <w:rFonts w:ascii="Times New Roman" w:hAnsi="Times New Roman" w:cs="Times New Roman"/>
                <w:b w:val="0"/>
                <w:color w:val="000000"/>
                <w:sz w:val="18"/>
                <w:rtl w:val="1"/>
              </w:rPr>
              <w:t>محلل إدارة البيانات — مكتب إدارة البيانات</w:t>
            </w:r>
          </w:p>
        </w:tc>
        <w:tc>
          <w:tcPr>
            <w:tcW w:type="dxa" w:w="2268"/>
            <w:shd w:val="clear" w:color="auto" w:fill="EBF3FB"/>
            <w:tcW w:w="1800" w:type="dxa"/>
          </w:tcPr>
          <w:p>
            <w:pPr>
              <w:bidi w:val="1"/>
              <w:jc w:val="right"/>
            </w:pPr>
            <w:r>
              <w:rPr>
                <w:rFonts w:ascii="Times New Roman" w:hAnsi="Times New Roman" w:cs="Times New Roman"/>
                <w:b w:val="0"/>
                <w:color w:val="000000"/>
                <w:sz w:val="18"/>
                <w:rtl w:val="1"/>
              </w:rPr>
              <w:t>—</w:t>
            </w:r>
          </w:p>
        </w:tc>
        <w:tc>
          <w:tcPr>
            <w:tcW w:type="dxa" w:w="2268"/>
            <w:shd w:val="clear" w:color="auto" w:fill="EBF3FB"/>
            <w:tcW w:w="2200" w:type="dxa"/>
          </w:tcPr>
          <w:p>
            <w:pPr>
              <w:bidi w:val="1"/>
              <w:jc w:val="right"/>
            </w:pPr>
            <w:r>
              <w:rPr>
                <w:rFonts w:ascii="Times New Roman" w:hAnsi="Times New Roman" w:cs="Times New Roman"/>
                <w:b w:val="0"/>
                <w:color w:val="000000"/>
                <w:sz w:val="18"/>
                <w:rtl w:val="1"/>
              </w:rPr>
              <w:t>الإعداد</w:t>
            </w:r>
          </w:p>
        </w:tc>
      </w:tr>
      <w:tr>
        <w:tc>
          <w:tcPr>
            <w:tcW w:type="dxa" w:w="2268"/>
            <w:shd w:val="clear" w:color="auto" w:fill="FFFFFF"/>
            <w:tcW w:w="2000" w:type="dxa"/>
          </w:tcPr>
          <w:p>
            <w:pPr>
              <w:bidi w:val="1"/>
              <w:jc w:val="right"/>
            </w:pPr>
            <w:r>
              <w:rPr>
                <w:rFonts w:ascii="Times New Roman" w:hAnsi="Times New Roman" w:cs="Times New Roman"/>
                <w:b w:val="0"/>
                <w:color w:val="000000"/>
                <w:sz w:val="18"/>
                <w:rtl w:val="1"/>
              </w:rPr>
              <w:t>يونيو 2026</w:t>
            </w:r>
          </w:p>
        </w:tc>
        <w:tc>
          <w:tcPr>
            <w:tcW w:type="dxa" w:w="2268"/>
            <w:shd w:val="clear" w:color="auto" w:fill="FFFFFF"/>
            <w:tcW w:w="4000" w:type="dxa"/>
          </w:tcPr>
          <w:p>
            <w:pPr>
              <w:bidi w:val="1"/>
              <w:jc w:val="right"/>
            </w:pPr>
            <w:r>
              <w:rPr>
                <w:rFonts w:ascii="Times New Roman" w:hAnsi="Times New Roman" w:cs="Times New Roman"/>
                <w:b w:val="0"/>
                <w:color w:val="000000"/>
                <w:sz w:val="18"/>
                <w:rtl w:val="1"/>
              </w:rPr>
              <w:t>مدير مكتب إدارة البيانات</w:t>
            </w:r>
          </w:p>
        </w:tc>
        <w:tc>
          <w:tcPr>
            <w:tcW w:type="dxa" w:w="2268"/>
            <w:shd w:val="clear" w:color="auto" w:fill="FFFFFF"/>
            <w:tcW w:w="1800" w:type="dxa"/>
          </w:tcPr>
          <w:p>
            <w:pPr>
              <w:bidi w:val="1"/>
              <w:jc w:val="right"/>
            </w:pPr>
            <w:r>
              <w:rPr>
                <w:rFonts w:ascii="Times New Roman" w:hAnsi="Times New Roman" w:cs="Times New Roman"/>
                <w:b w:val="0"/>
                <w:color w:val="000000"/>
                <w:sz w:val="18"/>
                <w:rtl w:val="1"/>
              </w:rPr>
              <w:t>—</w:t>
            </w:r>
          </w:p>
        </w:tc>
        <w:tc>
          <w:tcPr>
            <w:tcW w:type="dxa" w:w="2268"/>
            <w:shd w:val="clear" w:color="auto" w:fill="FFFFFF"/>
            <w:tcW w:w="2200" w:type="dxa"/>
          </w:tcPr>
          <w:p>
            <w:pPr>
              <w:bidi w:val="1"/>
              <w:jc w:val="right"/>
            </w:pPr>
            <w:r>
              <w:rPr>
                <w:rFonts w:ascii="Times New Roman" w:hAnsi="Times New Roman" w:cs="Times New Roman"/>
                <w:b w:val="0"/>
                <w:color w:val="000000"/>
                <w:sz w:val="18"/>
                <w:rtl w:val="1"/>
              </w:rPr>
              <w:t>المراجعة</w:t>
            </w:r>
          </w:p>
        </w:tc>
      </w:tr>
      <w:tr>
        <w:tc>
          <w:tcPr>
            <w:tcW w:type="dxa" w:w="2268"/>
            <w:shd w:val="clear" w:color="auto" w:fill="EBF3FB"/>
            <w:tcW w:w="2000" w:type="dxa"/>
          </w:tcPr>
          <w:p>
            <w:pPr>
              <w:bidi w:val="1"/>
              <w:jc w:val="right"/>
            </w:pPr>
            <w:r>
              <w:rPr>
                <w:rFonts w:ascii="Times New Roman" w:hAnsi="Times New Roman" w:cs="Times New Roman"/>
                <w:b w:val="0"/>
                <w:color w:val="000000"/>
                <w:sz w:val="18"/>
                <w:rtl w:val="1"/>
              </w:rPr>
              <w:t>يونيو 2026</w:t>
            </w:r>
          </w:p>
        </w:tc>
        <w:tc>
          <w:tcPr>
            <w:tcW w:type="dxa" w:w="2268"/>
            <w:shd w:val="clear" w:color="auto" w:fill="EBF3FB"/>
            <w:tcW w:w="4000" w:type="dxa"/>
          </w:tcPr>
          <w:p>
            <w:pPr>
              <w:bidi w:val="1"/>
              <w:jc w:val="right"/>
            </w:pPr>
            <w:r>
              <w:rPr>
                <w:rFonts w:ascii="Times New Roman" w:hAnsi="Times New Roman" w:cs="Times New Roman"/>
                <w:b w:val="0"/>
                <w:color w:val="000000"/>
                <w:sz w:val="18"/>
                <w:rtl w:val="1"/>
              </w:rPr>
              <w:t>مدير عام الهيئة</w:t>
            </w:r>
          </w:p>
        </w:tc>
        <w:tc>
          <w:tcPr>
            <w:tcW w:type="dxa" w:w="2268"/>
            <w:shd w:val="clear" w:color="auto" w:fill="EBF3FB"/>
            <w:tcW w:w="1800" w:type="dxa"/>
          </w:tcPr>
          <w:p>
            <w:pPr>
              <w:bidi w:val="1"/>
              <w:jc w:val="right"/>
            </w:pPr>
            <w:r>
              <w:rPr>
                <w:rFonts w:ascii="Times New Roman" w:hAnsi="Times New Roman" w:cs="Times New Roman"/>
                <w:b w:val="0"/>
                <w:color w:val="000000"/>
                <w:sz w:val="18"/>
                <w:rtl w:val="1"/>
              </w:rPr>
              <w:t>—</w:t>
            </w:r>
          </w:p>
        </w:tc>
        <w:tc>
          <w:tcPr>
            <w:tcW w:type="dxa" w:w="2268"/>
            <w:shd w:val="clear" w:color="auto" w:fill="EBF3FB"/>
            <w:tcW w:w="2200" w:type="dxa"/>
          </w:tcPr>
          <w:p>
            <w:pPr>
              <w:bidi w:val="1"/>
              <w:jc w:val="right"/>
            </w:pPr>
            <w:r>
              <w:rPr>
                <w:rFonts w:ascii="Times New Roman" w:hAnsi="Times New Roman" w:cs="Times New Roman"/>
                <w:b w:val="0"/>
                <w:color w:val="000000"/>
                <w:sz w:val="18"/>
                <w:rtl w:val="1"/>
              </w:rPr>
              <w:t>الاعتماد</w:t>
            </w:r>
          </w:p>
        </w:tc>
      </w:tr>
    </w:tbl>
    <w:p/>
    <w:p>
      <w:pPr>
        <w:bidi w:val="1"/>
        <w:jc w:val="right"/>
      </w:pPr>
      <w:r>
        <w:rPr>
          <w:rFonts w:ascii="Times New Roman" w:hAnsi="Times New Roman" w:cs="Times New Roman"/>
          <w:b/>
          <w:color w:val="2E75B6"/>
          <w:sz w:val="24"/>
          <w:rtl w:val="1"/>
        </w:rPr>
        <w:t>سجل الإصدارات</w:t>
      </w:r>
    </w:p>
    <w:p/>
    <w:tbl>
      <w:tblPr>
        <w:tblStyle w:val="TableGrid"/>
        <w:tblW w:type="auto" w:w="0"/>
        <w:tblLook w:firstColumn="1" w:firstRow="1" w:lastColumn="0" w:lastRow="0" w:noHBand="0" w:noVBand="1" w:val="04A0"/>
        <w:bidiVisual w:val="1"/>
      </w:tblPr>
      <w:tblGrid>
        <w:gridCol w:w="1814"/>
        <w:gridCol w:w="1814"/>
        <w:gridCol w:w="1814"/>
        <w:gridCol w:w="1814"/>
        <w:gridCol w:w="1814"/>
      </w:tblGrid>
      <w:tr>
        <w:tc>
          <w:tcPr>
            <w:tcW w:type="dxa" w:w="1814"/>
            <w:shd w:val="clear" w:color="auto" w:fill="1F3864"/>
            <w:tcW w:w="1500" w:type="dxa"/>
          </w:tcPr>
          <w:p>
            <w:pPr>
              <w:bidi w:val="1"/>
              <w:jc w:val="center"/>
            </w:pPr>
            <w:r>
              <w:rPr>
                <w:rFonts w:ascii="Times New Roman" w:hAnsi="Times New Roman" w:cs="Times New Roman"/>
                <w:b/>
                <w:color w:val="FFFFFF"/>
                <w:sz w:val="18"/>
                <w:rtl w:val="1"/>
              </w:rPr>
              <w:t>اسم المعتمد</w:t>
            </w:r>
          </w:p>
        </w:tc>
        <w:tc>
          <w:tcPr>
            <w:tcW w:type="dxa" w:w="1814"/>
            <w:shd w:val="clear" w:color="auto" w:fill="1F3864"/>
            <w:tcW w:w="1500" w:type="dxa"/>
          </w:tcPr>
          <w:p>
            <w:pPr>
              <w:bidi w:val="1"/>
              <w:jc w:val="center"/>
            </w:pPr>
            <w:r>
              <w:rPr>
                <w:rFonts w:ascii="Times New Roman" w:hAnsi="Times New Roman" w:cs="Times New Roman"/>
                <w:b/>
                <w:color w:val="FFFFFF"/>
                <w:sz w:val="18"/>
                <w:rtl w:val="1"/>
              </w:rPr>
              <w:t>اسم المُعِد</w:t>
            </w:r>
          </w:p>
        </w:tc>
        <w:tc>
          <w:tcPr>
            <w:tcW w:type="dxa" w:w="1814"/>
            <w:shd w:val="clear" w:color="auto" w:fill="1F3864"/>
            <w:tcW w:w="4600" w:type="dxa"/>
          </w:tcPr>
          <w:p>
            <w:pPr>
              <w:bidi w:val="1"/>
              <w:jc w:val="center"/>
            </w:pPr>
            <w:r>
              <w:rPr>
                <w:rFonts w:ascii="Times New Roman" w:hAnsi="Times New Roman" w:cs="Times New Roman"/>
                <w:b/>
                <w:color w:val="FFFFFF"/>
                <w:sz w:val="18"/>
                <w:rtl w:val="1"/>
              </w:rPr>
              <w:t>وصف التغيير</w:t>
            </w:r>
          </w:p>
        </w:tc>
        <w:tc>
          <w:tcPr>
            <w:tcW w:type="dxa" w:w="1814"/>
            <w:shd w:val="clear" w:color="auto" w:fill="1F3864"/>
            <w:tcW w:w="1500" w:type="dxa"/>
          </w:tcPr>
          <w:p>
            <w:pPr>
              <w:bidi w:val="1"/>
              <w:jc w:val="center"/>
            </w:pPr>
            <w:r>
              <w:rPr>
                <w:rFonts w:ascii="Times New Roman" w:hAnsi="Times New Roman" w:cs="Times New Roman"/>
                <w:b/>
                <w:color w:val="FFFFFF"/>
                <w:sz w:val="18"/>
                <w:rtl w:val="1"/>
              </w:rPr>
              <w:t>تاريخ الإصدار</w:t>
            </w:r>
          </w:p>
        </w:tc>
        <w:tc>
          <w:tcPr>
            <w:tcW w:type="dxa" w:w="1814"/>
            <w:shd w:val="clear" w:color="auto" w:fill="1F3864"/>
            <w:tcW w:w="900" w:type="dxa"/>
          </w:tcPr>
          <w:p>
            <w:pPr>
              <w:bidi w:val="1"/>
              <w:jc w:val="center"/>
            </w:pPr>
            <w:r>
              <w:rPr>
                <w:rFonts w:ascii="Times New Roman" w:hAnsi="Times New Roman" w:cs="Times New Roman"/>
                <w:b/>
                <w:color w:val="FFFFFF"/>
                <w:sz w:val="18"/>
                <w:rtl w:val="1"/>
              </w:rPr>
              <w:t>رقم الإصدار</w:t>
            </w:r>
          </w:p>
        </w:tc>
      </w:tr>
      <w:tr>
        <w:tc>
          <w:tcPr>
            <w:tcW w:type="dxa" w:w="1814"/>
            <w:shd w:val="clear" w:color="auto" w:fill="EBF3FB"/>
            <w:tcW w:w="1500" w:type="dxa"/>
          </w:tcPr>
          <w:p>
            <w:pPr>
              <w:bidi w:val="1"/>
              <w:jc w:val="right"/>
            </w:pPr>
            <w:r>
              <w:rPr>
                <w:rFonts w:ascii="Times New Roman" w:hAnsi="Times New Roman" w:cs="Times New Roman"/>
                <w:b w:val="0"/>
                <w:color w:val="000000"/>
                <w:sz w:val="18"/>
                <w:rtl w:val="1"/>
              </w:rPr>
              <w:t>—</w:t>
            </w:r>
          </w:p>
        </w:tc>
        <w:tc>
          <w:tcPr>
            <w:tcW w:type="dxa" w:w="1814"/>
            <w:shd w:val="clear" w:color="auto" w:fill="EBF3FB"/>
            <w:tcW w:w="1500" w:type="dxa"/>
          </w:tcPr>
          <w:p>
            <w:pPr>
              <w:bidi w:val="1"/>
              <w:jc w:val="right"/>
            </w:pPr>
            <w:r>
              <w:rPr>
                <w:rFonts w:ascii="Times New Roman" w:hAnsi="Times New Roman" w:cs="Times New Roman"/>
                <w:b w:val="0"/>
                <w:color w:val="000000"/>
                <w:sz w:val="18"/>
                <w:rtl w:val="1"/>
              </w:rPr>
              <w:t>—</w:t>
            </w:r>
          </w:p>
        </w:tc>
        <w:tc>
          <w:tcPr>
            <w:tcW w:type="dxa" w:w="1814"/>
            <w:shd w:val="clear" w:color="auto" w:fill="EBF3FB"/>
            <w:tcW w:w="4600" w:type="dxa"/>
          </w:tcPr>
          <w:p>
            <w:pPr>
              <w:bidi w:val="1"/>
              <w:jc w:val="right"/>
            </w:pPr>
            <w:r>
              <w:rPr>
                <w:rFonts w:ascii="Times New Roman" w:hAnsi="Times New Roman" w:cs="Times New Roman"/>
                <w:b w:val="0"/>
                <w:color w:val="000000"/>
                <w:sz w:val="18"/>
                <w:rtl w:val="1"/>
              </w:rPr>
              <w:t>الإصدار الأول — تقييم الأثر لجميع أصول بيانات الهيئة الثلاثين</w:t>
            </w:r>
          </w:p>
        </w:tc>
        <w:tc>
          <w:tcPr>
            <w:tcW w:type="dxa" w:w="1814"/>
            <w:shd w:val="clear" w:color="auto" w:fill="EBF3FB"/>
            <w:tcW w:w="1500" w:type="dxa"/>
          </w:tcPr>
          <w:p>
            <w:pPr>
              <w:bidi w:val="1"/>
              <w:jc w:val="right"/>
            </w:pPr>
            <w:r>
              <w:rPr>
                <w:rFonts w:ascii="Times New Roman" w:hAnsi="Times New Roman" w:cs="Times New Roman"/>
                <w:b w:val="0"/>
                <w:color w:val="000000"/>
                <w:sz w:val="18"/>
                <w:rtl w:val="1"/>
              </w:rPr>
              <w:t>يونيو 2026</w:t>
            </w:r>
          </w:p>
        </w:tc>
        <w:tc>
          <w:tcPr>
            <w:tcW w:type="dxa" w:w="1814"/>
            <w:shd w:val="clear" w:color="auto" w:fill="EBF3FB"/>
            <w:tcW w:w="900" w:type="dxa"/>
          </w:tcPr>
          <w:p>
            <w:pPr>
              <w:bidi w:val="1"/>
              <w:jc w:val="right"/>
            </w:pPr>
            <w:r>
              <w:rPr>
                <w:rFonts w:ascii="Times New Roman" w:hAnsi="Times New Roman" w:cs="Times New Roman"/>
                <w:b w:val="0"/>
                <w:color w:val="000000"/>
                <w:sz w:val="18"/>
                <w:rtl w:val="1"/>
              </w:rPr>
              <w:t>1.0</w:t>
            </w:r>
          </w:p>
        </w:tc>
      </w:tr>
    </w:tbl>
    <w:p>
      <w:r>
        <w:br w:type="page"/>
      </w:r>
    </w:p>
    <w:p>
      <w:pPr>
        <w:bidi w:val="1"/>
        <w:jc w:val="right"/>
        <w:pBdr>
          <w:bottom w:val="single" w:sz="12" w:space="1" w:color="2E75B6"/>
        </w:pBdr>
      </w:pPr>
      <w:r>
        <w:rPr>
          <w:rFonts w:ascii="Times New Roman" w:hAnsi="Times New Roman" w:cs="Times New Roman"/>
          <w:b/>
          <w:color w:val="1F3864"/>
          <w:sz w:val="28"/>
          <w:rtl w:val="1"/>
        </w:rPr>
        <w:t>1.  المقدمة</w:t>
      </w:r>
    </w:p>
    <w:p/>
    <w:p>
      <w:pPr>
        <w:bidi w:val="1"/>
        <w:jc w:val="right"/>
      </w:pPr>
      <w:r>
        <w:rPr>
          <w:rFonts w:ascii="Times New Roman" w:hAnsi="Times New Roman" w:cs="Times New Roman"/>
          <w:b w:val="0"/>
          <w:sz w:val="22"/>
          <w:rtl w:val="1"/>
        </w:rPr>
        <w:t>يُمثّل تقييم الأثر (Impact Assessment) الركيزة المنهجية التي تعتمد عليها الهيئة لتحديد المستوى المناسب لتصنيف كل مجموعة بيانات أو سجل، إذ لا يكفي معرفة طبيعة البيانات وحدها دون فهم عميق للأثر الذي قد يترتب على الإفصاح غير المصرح به عنها أو الوصول غير المشروع إليها أو تعديلها أو فقدانها أو إتلافها.</w:t>
      </w:r>
    </w:p>
    <w:p/>
    <w:p>
      <w:pPr>
        <w:bidi w:val="1"/>
        <w:jc w:val="right"/>
      </w:pPr>
      <w:r>
        <w:rPr>
          <w:rFonts w:ascii="Times New Roman" w:hAnsi="Times New Roman" w:cs="Times New Roman"/>
          <w:b w:val="0"/>
          <w:sz w:val="22"/>
          <w:rtl w:val="1"/>
        </w:rPr>
        <w:t>يُعدّ هذا التقرير الوثيقةَ الرسمية التي توثّق نتائج عملية تقييم الأثر التي أجراها مكتب إدارة البيانات في هيئة الخدمات الحكومية الذكية (SGSA) على جميع الأصول البيانية الثلاثين (30) المُحدَّدة في تقرير الجرد المؤسسي (DC.C.3.1)، وذلك وفق منهجية تقييم الأثر المعتمدة التي تستند إلى إطار إدارة البيانات الوطنية (NDMO) وسياسة تصنيف البيانات المؤسسية (DC.M.6).</w:t>
      </w:r>
    </w:p>
    <w:p/>
    <w:p>
      <w:pPr>
        <w:bidi w:val="1"/>
        <w:jc w:val="right"/>
      </w:pPr>
      <w:r>
        <w:rPr>
          <w:rFonts w:ascii="Times New Roman" w:hAnsi="Times New Roman" w:cs="Times New Roman"/>
          <w:b w:val="0"/>
          <w:sz w:val="22"/>
          <w:rtl w:val="1"/>
        </w:rPr>
        <w:t>تُقيَّم كل أصل بياني وفق أربع فئات للأثر المحتمل: المصالح الوطنية، والجهات الحكومية، والأفراد، والبيئة، ويُحدَّد مستوى التصنيف الناتج بناءً على أعلى مستوى أثر مُسجَّل عبر هذه الفئات.</w:t>
      </w:r>
    </w:p>
    <w:p/>
    <w:p>
      <w:pPr>
        <w:bidi w:val="1"/>
        <w:jc w:val="right"/>
        <w:pBdr>
          <w:bottom w:val="single" w:sz="12" w:space="1" w:color="2E75B6"/>
        </w:pBdr>
      </w:pPr>
      <w:r>
        <w:rPr>
          <w:rFonts w:ascii="Times New Roman" w:hAnsi="Times New Roman" w:cs="Times New Roman"/>
          <w:b/>
          <w:color w:val="1F3864"/>
          <w:sz w:val="28"/>
          <w:rtl w:val="1"/>
        </w:rPr>
        <w:t>2.  الهدف</w:t>
      </w:r>
    </w:p>
    <w:p/>
    <w:p>
      <w:pPr>
        <w:bidi w:val="1"/>
        <w:jc w:val="right"/>
      </w:pPr>
      <w:r>
        <w:rPr>
          <w:rFonts w:ascii="Times New Roman" w:hAnsi="Times New Roman" w:cs="Times New Roman"/>
          <w:b w:val="0"/>
          <w:sz w:val="22"/>
          <w:rtl w:val="1"/>
        </w:rPr>
        <w:t>يهدف هذا التقرير إلى:</w:t>
      </w:r>
    </w:p>
    <w:p>
      <w:pPr>
        <w:bidi w:val="1"/>
        <w:jc w:val="right"/>
      </w:pPr>
      <w:r>
        <w:rPr>
          <w:rFonts w:ascii="Times New Roman" w:hAnsi="Times New Roman" w:cs="Times New Roman"/>
          <w:b w:val="0"/>
          <w:sz w:val="22"/>
          <w:rtl w:val="1"/>
        </w:rPr>
        <w:t>•  إثبات قيام الهيئة بإجراء تقييم منهجي للأثر المحتمل عند الإفصاح عن البيانات أو الوصول غير المصرح به إليها.</w:t>
      </w:r>
    </w:p>
    <w:p>
      <w:pPr>
        <w:bidi w:val="1"/>
        <w:jc w:val="right"/>
      </w:pPr>
      <w:r>
        <w:rPr>
          <w:rFonts w:ascii="Times New Roman" w:hAnsi="Times New Roman" w:cs="Times New Roman"/>
          <w:b w:val="0"/>
          <w:sz w:val="22"/>
          <w:rtl w:val="1"/>
        </w:rPr>
        <w:t>•  تحديد الفئات المحتملة التي يمكن أن تتأثر من بين: المصالح الوطنية، والجهات، والأفراد، والبيئة.</w:t>
      </w:r>
    </w:p>
    <w:p>
      <w:pPr>
        <w:bidi w:val="1"/>
        <w:jc w:val="right"/>
      </w:pPr>
      <w:r>
        <w:rPr>
          <w:rFonts w:ascii="Times New Roman" w:hAnsi="Times New Roman" w:cs="Times New Roman"/>
          <w:b w:val="0"/>
          <w:sz w:val="22"/>
          <w:rtl w:val="1"/>
        </w:rPr>
        <w:t>•  اختيار مستوى تأثير الضرر المحتمل لكل فئة: مرتفع / متوسط / منخفض / لا يوجد.</w:t>
      </w:r>
    </w:p>
    <w:p>
      <w:pPr>
        <w:bidi w:val="1"/>
        <w:jc w:val="right"/>
      </w:pPr>
      <w:r>
        <w:rPr>
          <w:rFonts w:ascii="Times New Roman" w:hAnsi="Times New Roman" w:cs="Times New Roman"/>
          <w:b w:val="0"/>
          <w:sz w:val="22"/>
          <w:rtl w:val="1"/>
        </w:rPr>
        <w:t>•  تحديد مستوى التصنيف الناتج لكل أصل بياني بناءً على مستوى الأثر الأعلى.</w:t>
      </w:r>
    </w:p>
    <w:p>
      <w:pPr>
        <w:bidi w:val="1"/>
        <w:jc w:val="right"/>
      </w:pPr>
      <w:r>
        <w:rPr>
          <w:rFonts w:ascii="Times New Roman" w:hAnsi="Times New Roman" w:cs="Times New Roman"/>
          <w:b w:val="0"/>
          <w:sz w:val="22"/>
          <w:rtl w:val="1"/>
        </w:rPr>
        <w:t>•  توضيح توافق التقييم مع سياسات ولوائح تصنيف البيانات الصادرة من مكتب إدارة البيانات الوطنية (NDMO).</w:t>
      </w:r>
    </w:p>
    <w:p>
      <w:pPr>
        <w:bidi w:val="1"/>
        <w:jc w:val="right"/>
      </w:pPr>
      <w:r>
        <w:rPr>
          <w:rFonts w:ascii="Times New Roman" w:hAnsi="Times New Roman" w:cs="Times New Roman"/>
          <w:b w:val="0"/>
          <w:sz w:val="22"/>
          <w:rtl w:val="1"/>
        </w:rPr>
        <w:t>•  توفير مرجع معتمد لمستويات تصنيف الأصول البيانية الثلاثين المُجرَّدة.</w:t>
      </w:r>
    </w:p>
    <w:p/>
    <w:p>
      <w:pPr>
        <w:bidi w:val="1"/>
        <w:jc w:val="right"/>
        <w:pBdr>
          <w:bottom w:val="single" w:sz="12" w:space="1" w:color="2E75B6"/>
        </w:pBdr>
      </w:pPr>
      <w:r>
        <w:rPr>
          <w:rFonts w:ascii="Times New Roman" w:hAnsi="Times New Roman" w:cs="Times New Roman"/>
          <w:b/>
          <w:color w:val="1F3864"/>
          <w:sz w:val="28"/>
          <w:rtl w:val="1"/>
        </w:rPr>
        <w:t>3.  منهجية تقييم الأثر</w:t>
      </w:r>
    </w:p>
    <w:p/>
    <w:p>
      <w:pPr>
        <w:bidi w:val="1"/>
        <w:jc w:val="right"/>
      </w:pPr>
      <w:r>
        <w:rPr>
          <w:rFonts w:ascii="Times New Roman" w:hAnsi="Times New Roman" w:cs="Times New Roman"/>
          <w:b w:val="0"/>
          <w:sz w:val="22"/>
          <w:rtl w:val="1"/>
        </w:rPr>
        <w:t>اعتمد مكتب إدارة البيانات منهجيةً خمسية المراحل لتقييم الأثر المحتمل لكل أصل بياني:</w:t>
      </w:r>
    </w:p>
    <w:p/>
    <w:tbl>
      <w:tblPr>
        <w:tblStyle w:val="TableGrid"/>
        <w:tblW w:type="auto" w:w="0"/>
        <w:tblLook w:firstColumn="1" w:firstRow="1" w:lastColumn="0" w:lastRow="0" w:noHBand="0" w:noVBand="1" w:val="04A0"/>
        <w:bidiVisual w:val="1"/>
      </w:tblPr>
      <w:tblGrid>
        <w:gridCol w:w="3024"/>
        <w:gridCol w:w="3024"/>
        <w:gridCol w:w="3024"/>
      </w:tblGrid>
      <w:tr>
        <w:tc>
          <w:tcPr>
            <w:tcW w:type="dxa" w:w="3024"/>
            <w:shd w:val="clear" w:color="auto" w:fill="1F3864"/>
            <w:tcW w:w="7000" w:type="dxa"/>
          </w:tcPr>
          <w:p>
            <w:pPr>
              <w:bidi w:val="1"/>
              <w:jc w:val="center"/>
            </w:pPr>
            <w:r>
              <w:rPr>
                <w:rFonts w:ascii="Times New Roman" w:hAnsi="Times New Roman" w:cs="Times New Roman"/>
                <w:b/>
                <w:color w:val="FFFFFF"/>
                <w:sz w:val="18"/>
                <w:rtl w:val="1"/>
              </w:rPr>
              <w:t>الوصف والمخرجات</w:t>
            </w:r>
          </w:p>
        </w:tc>
        <w:tc>
          <w:tcPr>
            <w:tcW w:type="dxa" w:w="3024"/>
            <w:shd w:val="clear" w:color="auto" w:fill="1F3864"/>
            <w:tcW w:w="2500" w:type="dxa"/>
          </w:tcPr>
          <w:p>
            <w:pPr>
              <w:bidi w:val="1"/>
              <w:jc w:val="center"/>
            </w:pPr>
            <w:r>
              <w:rPr>
                <w:rFonts w:ascii="Times New Roman" w:hAnsi="Times New Roman" w:cs="Times New Roman"/>
                <w:b/>
                <w:color w:val="FFFFFF"/>
                <w:sz w:val="18"/>
                <w:rtl w:val="1"/>
              </w:rPr>
              <w:t>المرحلة</w:t>
            </w:r>
          </w:p>
        </w:tc>
        <w:tc>
          <w:tcPr>
            <w:tcW w:type="dxa" w:w="3024"/>
            <w:shd w:val="clear" w:color="auto" w:fill="1F3864"/>
            <w:tcW w:w="500" w:type="dxa"/>
          </w:tcPr>
          <w:p>
            <w:pPr>
              <w:bidi w:val="1"/>
              <w:jc w:val="center"/>
            </w:pPr>
            <w:r>
              <w:rPr>
                <w:rFonts w:ascii="Times New Roman" w:hAnsi="Times New Roman" w:cs="Times New Roman"/>
                <w:b/>
                <w:color w:val="FFFFFF"/>
                <w:sz w:val="18"/>
                <w:rtl w:val="1"/>
              </w:rPr>
              <w:t>م</w:t>
            </w:r>
          </w:p>
        </w:tc>
      </w:tr>
      <w:tr>
        <w:tc>
          <w:tcPr>
            <w:tcW w:type="dxa" w:w="3024"/>
            <w:shd w:val="clear" w:color="auto" w:fill="EBF3FB"/>
            <w:tcW w:w="7000" w:type="dxa"/>
          </w:tcPr>
          <w:p>
            <w:pPr>
              <w:bidi w:val="1"/>
              <w:jc w:val="right"/>
            </w:pPr>
            <w:r>
              <w:rPr>
                <w:rFonts w:ascii="Times New Roman" w:hAnsi="Times New Roman" w:cs="Times New Roman"/>
                <w:b w:val="0"/>
                <w:color w:val="000000"/>
                <w:sz w:val="18"/>
                <w:rtl w:val="1"/>
              </w:rPr>
              <w:t>الاستناد إلى تقرير الجرد (DC.C.3.1) لتحديد الأصول الثلاثين وخصائصها الأساسية</w:t>
            </w:r>
          </w:p>
        </w:tc>
        <w:tc>
          <w:tcPr>
            <w:tcW w:type="dxa" w:w="3024"/>
            <w:shd w:val="clear" w:color="auto" w:fill="EBF3FB"/>
            <w:tcW w:w="2500" w:type="dxa"/>
          </w:tcPr>
          <w:p>
            <w:pPr>
              <w:bidi w:val="1"/>
              <w:jc w:val="right"/>
            </w:pPr>
            <w:r>
              <w:rPr>
                <w:rFonts w:ascii="Times New Roman" w:hAnsi="Times New Roman" w:cs="Times New Roman"/>
                <w:b w:val="0"/>
                <w:color w:val="000000"/>
                <w:sz w:val="18"/>
                <w:rtl w:val="1"/>
              </w:rPr>
              <w:t>تحديد الأصول البيانية</w:t>
            </w:r>
          </w:p>
        </w:tc>
        <w:tc>
          <w:tcPr>
            <w:tcW w:type="dxa" w:w="3024"/>
            <w:shd w:val="clear" w:color="auto" w:fill="EBF3FB"/>
            <w:tcW w:w="500" w:type="dxa"/>
          </w:tcPr>
          <w:p>
            <w:pPr>
              <w:bidi w:val="1"/>
              <w:jc w:val="right"/>
            </w:pPr>
            <w:r>
              <w:rPr>
                <w:rFonts w:ascii="Times New Roman" w:hAnsi="Times New Roman" w:cs="Times New Roman"/>
                <w:b w:val="0"/>
                <w:color w:val="000000"/>
                <w:sz w:val="18"/>
                <w:rtl w:val="1"/>
              </w:rPr>
              <w:t>1</w:t>
            </w:r>
          </w:p>
        </w:tc>
      </w:tr>
      <w:tr>
        <w:tc>
          <w:tcPr>
            <w:tcW w:type="dxa" w:w="3024"/>
            <w:shd w:val="clear" w:color="auto" w:fill="FFFFFF"/>
            <w:tcW w:w="7000" w:type="dxa"/>
          </w:tcPr>
          <w:p>
            <w:pPr>
              <w:bidi w:val="1"/>
              <w:jc w:val="right"/>
            </w:pPr>
            <w:r>
              <w:rPr>
                <w:rFonts w:ascii="Times New Roman" w:hAnsi="Times New Roman" w:cs="Times New Roman"/>
                <w:b w:val="0"/>
                <w:color w:val="000000"/>
                <w:sz w:val="18"/>
                <w:rtl w:val="1"/>
              </w:rPr>
              <w:t>تحديد السيناريوهات المحتملة لكل أصل: إفصاح غير مصرح به، وصول غير شرعي، تعديل، فقدان، إتلاف</w:t>
            </w:r>
          </w:p>
        </w:tc>
        <w:tc>
          <w:tcPr>
            <w:tcW w:type="dxa" w:w="3024"/>
            <w:shd w:val="clear" w:color="auto" w:fill="FFFFFF"/>
            <w:tcW w:w="2500" w:type="dxa"/>
          </w:tcPr>
          <w:p>
            <w:pPr>
              <w:bidi w:val="1"/>
              <w:jc w:val="right"/>
            </w:pPr>
            <w:r>
              <w:rPr>
                <w:rFonts w:ascii="Times New Roman" w:hAnsi="Times New Roman" w:cs="Times New Roman"/>
                <w:b w:val="0"/>
                <w:color w:val="000000"/>
                <w:sz w:val="18"/>
                <w:rtl w:val="1"/>
              </w:rPr>
              <w:t>تحليل سيناريوهات الإفصاح</w:t>
            </w:r>
          </w:p>
        </w:tc>
        <w:tc>
          <w:tcPr>
            <w:tcW w:type="dxa" w:w="3024"/>
            <w:shd w:val="clear" w:color="auto" w:fill="FFFFFF"/>
            <w:tcW w:w="500" w:type="dxa"/>
          </w:tcPr>
          <w:p>
            <w:pPr>
              <w:bidi w:val="1"/>
              <w:jc w:val="right"/>
            </w:pPr>
            <w:r>
              <w:rPr>
                <w:rFonts w:ascii="Times New Roman" w:hAnsi="Times New Roman" w:cs="Times New Roman"/>
                <w:b w:val="0"/>
                <w:color w:val="000000"/>
                <w:sz w:val="18"/>
                <w:rtl w:val="1"/>
              </w:rPr>
              <w:t>2</w:t>
            </w:r>
          </w:p>
        </w:tc>
      </w:tr>
      <w:tr>
        <w:tc>
          <w:tcPr>
            <w:tcW w:type="dxa" w:w="3024"/>
            <w:shd w:val="clear" w:color="auto" w:fill="EBF3FB"/>
            <w:tcW w:w="7000" w:type="dxa"/>
          </w:tcPr>
          <w:p>
            <w:pPr>
              <w:bidi w:val="1"/>
              <w:jc w:val="right"/>
            </w:pPr>
            <w:r>
              <w:rPr>
                <w:rFonts w:ascii="Times New Roman" w:hAnsi="Times New Roman" w:cs="Times New Roman"/>
                <w:b w:val="0"/>
                <w:color w:val="000000"/>
                <w:sz w:val="18"/>
                <w:rtl w:val="1"/>
              </w:rPr>
              <w:t>تقييم الأثر على المصالح الوطنية والجهات والأفراد والبيئة بمقياس: مرتفع / متوسط / منخفض / لا يوجد</w:t>
            </w:r>
          </w:p>
        </w:tc>
        <w:tc>
          <w:tcPr>
            <w:tcW w:type="dxa" w:w="3024"/>
            <w:shd w:val="clear" w:color="auto" w:fill="EBF3FB"/>
            <w:tcW w:w="2500" w:type="dxa"/>
          </w:tcPr>
          <w:p>
            <w:pPr>
              <w:bidi w:val="1"/>
              <w:jc w:val="right"/>
            </w:pPr>
            <w:r>
              <w:rPr>
                <w:rFonts w:ascii="Times New Roman" w:hAnsi="Times New Roman" w:cs="Times New Roman"/>
                <w:b w:val="0"/>
                <w:color w:val="000000"/>
                <w:sz w:val="18"/>
                <w:rtl w:val="1"/>
              </w:rPr>
              <w:t>تقييم الأثر على الفئات الأربع</w:t>
            </w:r>
          </w:p>
        </w:tc>
        <w:tc>
          <w:tcPr>
            <w:tcW w:type="dxa" w:w="3024"/>
            <w:shd w:val="clear" w:color="auto" w:fill="EBF3FB"/>
            <w:tcW w:w="500" w:type="dxa"/>
          </w:tcPr>
          <w:p>
            <w:pPr>
              <w:bidi w:val="1"/>
              <w:jc w:val="right"/>
            </w:pPr>
            <w:r>
              <w:rPr>
                <w:rFonts w:ascii="Times New Roman" w:hAnsi="Times New Roman" w:cs="Times New Roman"/>
                <w:b w:val="0"/>
                <w:color w:val="000000"/>
                <w:sz w:val="18"/>
                <w:rtl w:val="1"/>
              </w:rPr>
              <w:t>3</w:t>
            </w:r>
          </w:p>
        </w:tc>
      </w:tr>
      <w:tr>
        <w:tc>
          <w:tcPr>
            <w:tcW w:type="dxa" w:w="3024"/>
            <w:shd w:val="clear" w:color="auto" w:fill="FFFFFF"/>
            <w:tcW w:w="7000" w:type="dxa"/>
          </w:tcPr>
          <w:p>
            <w:pPr>
              <w:bidi w:val="1"/>
              <w:jc w:val="right"/>
            </w:pPr>
            <w:r>
              <w:rPr>
                <w:rFonts w:ascii="Times New Roman" w:hAnsi="Times New Roman" w:cs="Times New Roman"/>
                <w:b w:val="0"/>
                <w:color w:val="000000"/>
                <w:sz w:val="18"/>
                <w:rtl w:val="1"/>
              </w:rPr>
              <w:t>اختيار أعلى مستوى أثر مُسجَّل عبر الفئات الأربع باعتباره المستوى النهائي الحاكم</w:t>
            </w:r>
          </w:p>
        </w:tc>
        <w:tc>
          <w:tcPr>
            <w:tcW w:type="dxa" w:w="3024"/>
            <w:shd w:val="clear" w:color="auto" w:fill="FFFFFF"/>
            <w:tcW w:w="2500" w:type="dxa"/>
          </w:tcPr>
          <w:p>
            <w:pPr>
              <w:bidi w:val="1"/>
              <w:jc w:val="right"/>
            </w:pPr>
            <w:r>
              <w:rPr>
                <w:rFonts w:ascii="Times New Roman" w:hAnsi="Times New Roman" w:cs="Times New Roman"/>
                <w:b w:val="0"/>
                <w:color w:val="000000"/>
                <w:sz w:val="18"/>
                <w:rtl w:val="1"/>
              </w:rPr>
              <w:t>تحديد مستوى الأثر النهائي</w:t>
            </w:r>
          </w:p>
        </w:tc>
        <w:tc>
          <w:tcPr>
            <w:tcW w:type="dxa" w:w="3024"/>
            <w:shd w:val="clear" w:color="auto" w:fill="FFFFFF"/>
            <w:tcW w:w="500" w:type="dxa"/>
          </w:tcPr>
          <w:p>
            <w:pPr>
              <w:bidi w:val="1"/>
              <w:jc w:val="right"/>
            </w:pPr>
            <w:r>
              <w:rPr>
                <w:rFonts w:ascii="Times New Roman" w:hAnsi="Times New Roman" w:cs="Times New Roman"/>
                <w:b w:val="0"/>
                <w:color w:val="000000"/>
                <w:sz w:val="18"/>
                <w:rtl w:val="1"/>
              </w:rPr>
              <w:t>4</w:t>
            </w:r>
          </w:p>
        </w:tc>
      </w:tr>
      <w:tr>
        <w:tc>
          <w:tcPr>
            <w:tcW w:type="dxa" w:w="3024"/>
            <w:shd w:val="clear" w:color="auto" w:fill="EBF3FB"/>
            <w:tcW w:w="7000" w:type="dxa"/>
          </w:tcPr>
          <w:p>
            <w:pPr>
              <w:bidi w:val="1"/>
              <w:jc w:val="right"/>
            </w:pPr>
            <w:r>
              <w:rPr>
                <w:rFonts w:ascii="Times New Roman" w:hAnsi="Times New Roman" w:cs="Times New Roman"/>
                <w:b w:val="0"/>
                <w:color w:val="000000"/>
                <w:sz w:val="18"/>
                <w:rtl w:val="1"/>
              </w:rPr>
              <w:t>تحويل مستوى الأثر النهائي إلى مستوى تصنيف وفق مصفوفة التحويل المعتمدة في DC.M.6</w:t>
            </w:r>
          </w:p>
        </w:tc>
        <w:tc>
          <w:tcPr>
            <w:tcW w:type="dxa" w:w="3024"/>
            <w:shd w:val="clear" w:color="auto" w:fill="EBF3FB"/>
            <w:tcW w:w="2500" w:type="dxa"/>
          </w:tcPr>
          <w:p>
            <w:pPr>
              <w:bidi w:val="1"/>
              <w:jc w:val="right"/>
            </w:pPr>
            <w:r>
              <w:rPr>
                <w:rFonts w:ascii="Times New Roman" w:hAnsi="Times New Roman" w:cs="Times New Roman"/>
                <w:b w:val="0"/>
                <w:color w:val="000000"/>
                <w:sz w:val="18"/>
                <w:rtl w:val="1"/>
              </w:rPr>
              <w:t>تحديد مستوى التصنيف</w:t>
            </w:r>
          </w:p>
        </w:tc>
        <w:tc>
          <w:tcPr>
            <w:tcW w:type="dxa" w:w="3024"/>
            <w:shd w:val="clear" w:color="auto" w:fill="EBF3FB"/>
            <w:tcW w:w="500" w:type="dxa"/>
          </w:tcPr>
          <w:p>
            <w:pPr>
              <w:bidi w:val="1"/>
              <w:jc w:val="right"/>
            </w:pPr>
            <w:r>
              <w:rPr>
                <w:rFonts w:ascii="Times New Roman" w:hAnsi="Times New Roman" w:cs="Times New Roman"/>
                <w:b w:val="0"/>
                <w:color w:val="000000"/>
                <w:sz w:val="18"/>
                <w:rtl w:val="1"/>
              </w:rPr>
              <w:t>5</w:t>
            </w:r>
          </w:p>
        </w:tc>
      </w:tr>
    </w:tbl>
    <w:p/>
    <w:p>
      <w:pPr>
        <w:bidi w:val="1"/>
        <w:jc w:val="right"/>
      </w:pPr>
      <w:r>
        <w:rPr>
          <w:rFonts w:ascii="Times New Roman" w:hAnsi="Times New Roman" w:cs="Times New Roman"/>
          <w:b/>
          <w:color w:val="2E75B6"/>
          <w:sz w:val="24"/>
          <w:rtl w:val="1"/>
        </w:rPr>
        <w:t>3.1  مبدأ أعلى مستوى أثر (Maximum Impact Principle)</w:t>
      </w:r>
    </w:p>
    <w:p/>
    <w:p>
      <w:pPr>
        <w:bidi w:val="1"/>
        <w:jc w:val="right"/>
      </w:pPr>
      <w:r>
        <w:rPr>
          <w:rFonts w:ascii="Times New Roman" w:hAnsi="Times New Roman" w:cs="Times New Roman"/>
          <w:b w:val="0"/>
          <w:sz w:val="22"/>
          <w:rtl w:val="1"/>
        </w:rPr>
        <w:t>يُطبَّق في هذا التقييم مبدأ أعلى مستوى أثر، الذي يقضي بأن مستوى التصنيف الناتج لأي أصل بياني يُحدَّد بناءً على أعلى مستوى أثر مُسجَّل عبر الفئات الأربعة للتقييم، بصرف النظر عن الفئة التي سجّلت ذلك المستوى. هذا المبدأ يضمن الحماية الكافية لكل أصل بياني انطلاقاً من أشد سيناريوهات الإفصاح ضرراً.</w:t>
      </w:r>
    </w:p>
    <w:p/>
    <w:p>
      <w:r>
        <w:br w:type="page"/>
      </w:r>
    </w:p>
    <w:p>
      <w:pPr>
        <w:bidi w:val="1"/>
        <w:jc w:val="right"/>
        <w:pBdr>
          <w:bottom w:val="single" w:sz="12" w:space="1" w:color="2E75B6"/>
        </w:pBdr>
      </w:pPr>
      <w:r>
        <w:rPr>
          <w:rFonts w:ascii="Times New Roman" w:hAnsi="Times New Roman" w:cs="Times New Roman"/>
          <w:b/>
          <w:color w:val="1F3864"/>
          <w:sz w:val="28"/>
          <w:rtl w:val="1"/>
        </w:rPr>
        <w:t>4.  معايير تقييم الأثر</w:t>
      </w:r>
    </w:p>
    <w:p/>
    <w:p>
      <w:pPr>
        <w:bidi w:val="1"/>
        <w:jc w:val="right"/>
      </w:pPr>
      <w:r>
        <w:rPr>
          <w:rFonts w:ascii="Times New Roman" w:hAnsi="Times New Roman" w:cs="Times New Roman"/>
          <w:b w:val="0"/>
          <w:sz w:val="22"/>
          <w:rtl w:val="1"/>
        </w:rPr>
        <w:t>يُقيَّم أثر كل أصل بياني وفق المعايير الآتية لكل فئة من الفئات الأربع:</w:t>
      </w:r>
    </w:p>
    <w:p/>
    <w:tbl>
      <w:tblPr>
        <w:tblStyle w:val="TableGrid"/>
        <w:tblW w:type="auto" w:w="0"/>
        <w:tblLook w:firstColumn="1" w:firstRow="1" w:lastColumn="0" w:lastRow="0" w:noHBand="0" w:noVBand="1" w:val="04A0"/>
        <w:bidiVisual w:val="1"/>
      </w:tblPr>
      <w:tblGrid>
        <w:gridCol w:w="1814"/>
        <w:gridCol w:w="1814"/>
        <w:gridCol w:w="1814"/>
        <w:gridCol w:w="1814"/>
        <w:gridCol w:w="1814"/>
      </w:tblGrid>
      <w:tr>
        <w:tc>
          <w:tcPr>
            <w:tcW w:type="dxa" w:w="1814"/>
            <w:shd w:val="clear" w:color="auto" w:fill="1F3864"/>
            <w:tcW w:w="2000" w:type="dxa"/>
          </w:tcPr>
          <w:p>
            <w:pPr>
              <w:bidi w:val="1"/>
              <w:jc w:val="center"/>
            </w:pPr>
            <w:r>
              <w:rPr>
                <w:rFonts w:ascii="Times New Roman" w:hAnsi="Times New Roman" w:cs="Times New Roman"/>
                <w:b/>
                <w:color w:val="FFFFFF"/>
                <w:sz w:val="18"/>
                <w:rtl w:val="1"/>
              </w:rPr>
              <w:t>لا يوجد / ضئيل</w:t>
            </w:r>
          </w:p>
        </w:tc>
        <w:tc>
          <w:tcPr>
            <w:tcW w:type="dxa" w:w="1814"/>
            <w:shd w:val="clear" w:color="auto" w:fill="1F3864"/>
            <w:tcW w:w="2000" w:type="dxa"/>
          </w:tcPr>
          <w:p>
            <w:pPr>
              <w:bidi w:val="1"/>
              <w:jc w:val="center"/>
            </w:pPr>
            <w:r>
              <w:rPr>
                <w:rFonts w:ascii="Times New Roman" w:hAnsi="Times New Roman" w:cs="Times New Roman"/>
                <w:b/>
                <w:color w:val="FFFFFF"/>
                <w:sz w:val="18"/>
                <w:rtl w:val="1"/>
              </w:rPr>
              <w:t>منخفض</w:t>
            </w:r>
          </w:p>
        </w:tc>
        <w:tc>
          <w:tcPr>
            <w:tcW w:type="dxa" w:w="1814"/>
            <w:shd w:val="clear" w:color="auto" w:fill="1F3864"/>
            <w:tcW w:w="2000" w:type="dxa"/>
          </w:tcPr>
          <w:p>
            <w:pPr>
              <w:bidi w:val="1"/>
              <w:jc w:val="center"/>
            </w:pPr>
            <w:r>
              <w:rPr>
                <w:rFonts w:ascii="Times New Roman" w:hAnsi="Times New Roman" w:cs="Times New Roman"/>
                <w:b/>
                <w:color w:val="FFFFFF"/>
                <w:sz w:val="18"/>
                <w:rtl w:val="1"/>
              </w:rPr>
              <w:t>متوسط</w:t>
            </w:r>
          </w:p>
        </w:tc>
        <w:tc>
          <w:tcPr>
            <w:tcW w:type="dxa" w:w="1814"/>
            <w:shd w:val="clear" w:color="auto" w:fill="1F3864"/>
            <w:tcW w:w="2000" w:type="dxa"/>
          </w:tcPr>
          <w:p>
            <w:pPr>
              <w:bidi w:val="1"/>
              <w:jc w:val="center"/>
            </w:pPr>
            <w:r>
              <w:rPr>
                <w:rFonts w:ascii="Times New Roman" w:hAnsi="Times New Roman" w:cs="Times New Roman"/>
                <w:b/>
                <w:color w:val="FFFFFF"/>
                <w:sz w:val="18"/>
                <w:rtl w:val="1"/>
              </w:rPr>
              <w:t>مرتفع</w:t>
            </w:r>
          </w:p>
        </w:tc>
        <w:tc>
          <w:tcPr>
            <w:tcW w:type="dxa" w:w="1814"/>
            <w:shd w:val="clear" w:color="auto" w:fill="1F3864"/>
            <w:tcW w:w="2000" w:type="dxa"/>
          </w:tcPr>
          <w:p>
            <w:pPr>
              <w:bidi w:val="1"/>
              <w:jc w:val="center"/>
            </w:pPr>
            <w:r>
              <w:rPr>
                <w:rFonts w:ascii="Times New Roman" w:hAnsi="Times New Roman" w:cs="Times New Roman"/>
                <w:b/>
                <w:color w:val="FFFFFF"/>
                <w:sz w:val="18"/>
                <w:rtl w:val="1"/>
              </w:rPr>
              <w:t>الفئة</w:t>
            </w:r>
          </w:p>
        </w:tc>
      </w:tr>
      <w:tr>
        <w:tc>
          <w:tcPr>
            <w:tcW w:type="dxa" w:w="1814"/>
            <w:shd w:val="clear" w:color="auto" w:fill="EBF3FB"/>
            <w:tcW w:w="2000" w:type="dxa"/>
          </w:tcPr>
          <w:p>
            <w:pPr>
              <w:bidi w:val="1"/>
              <w:jc w:val="right"/>
            </w:pPr>
            <w:r>
              <w:rPr>
                <w:rFonts w:ascii="Times New Roman" w:hAnsi="Times New Roman" w:cs="Times New Roman"/>
                <w:b w:val="0"/>
                <w:color w:val="000000"/>
                <w:sz w:val="18"/>
                <w:rtl w:val="1"/>
              </w:rPr>
              <w:t>لا أثر على المصالح الوطنية</w:t>
            </w:r>
          </w:p>
        </w:tc>
        <w:tc>
          <w:tcPr>
            <w:tcW w:type="dxa" w:w="1814"/>
            <w:shd w:val="clear" w:color="auto" w:fill="EBF3FB"/>
            <w:tcW w:w="2000" w:type="dxa"/>
          </w:tcPr>
          <w:p>
            <w:pPr>
              <w:bidi w:val="1"/>
              <w:jc w:val="right"/>
            </w:pPr>
            <w:r>
              <w:rPr>
                <w:rFonts w:ascii="Times New Roman" w:hAnsi="Times New Roman" w:cs="Times New Roman"/>
                <w:b w:val="0"/>
                <w:color w:val="000000"/>
                <w:sz w:val="18"/>
                <w:rtl w:val="1"/>
              </w:rPr>
              <w:t>أثر محدود على مصالح الدولة يمكن معالجته بتدابير إضافية</w:t>
            </w:r>
          </w:p>
        </w:tc>
        <w:tc>
          <w:tcPr>
            <w:tcW w:type="dxa" w:w="1814"/>
            <w:shd w:val="clear" w:color="auto" w:fill="EBF3FB"/>
            <w:tcW w:w="2000" w:type="dxa"/>
          </w:tcPr>
          <w:p>
            <w:pPr>
              <w:bidi w:val="1"/>
              <w:jc w:val="right"/>
            </w:pPr>
            <w:r>
              <w:rPr>
                <w:rFonts w:ascii="Times New Roman" w:hAnsi="Times New Roman" w:cs="Times New Roman"/>
                <w:b w:val="0"/>
                <w:color w:val="000000"/>
                <w:sz w:val="18"/>
                <w:rtl w:val="1"/>
              </w:rPr>
              <w:t>يُؤثِّر في قدرة الدولة على تقديم الخدمات الحيوية</w:t>
            </w:r>
          </w:p>
        </w:tc>
        <w:tc>
          <w:tcPr>
            <w:tcW w:type="dxa" w:w="1814"/>
            <w:shd w:val="clear" w:color="auto" w:fill="EBF3FB"/>
            <w:tcW w:w="2000" w:type="dxa"/>
          </w:tcPr>
          <w:p>
            <w:pPr>
              <w:bidi w:val="1"/>
              <w:jc w:val="right"/>
            </w:pPr>
            <w:r>
              <w:rPr>
                <w:rFonts w:ascii="Times New Roman" w:hAnsi="Times New Roman" w:cs="Times New Roman"/>
                <w:b w:val="0"/>
                <w:color w:val="000000"/>
                <w:sz w:val="18"/>
                <w:rtl w:val="1"/>
              </w:rPr>
              <w:t>يُهدِّد الأمن الوطني أو السيادة الرقمية أو التكامل الحكومي</w:t>
            </w:r>
          </w:p>
        </w:tc>
        <w:tc>
          <w:tcPr>
            <w:tcW w:type="dxa" w:w="1814"/>
            <w:shd w:val="clear" w:color="auto" w:fill="EBF3FB"/>
            <w:tcW w:w="2000" w:type="dxa"/>
          </w:tcPr>
          <w:p>
            <w:pPr>
              <w:bidi w:val="1"/>
              <w:jc w:val="right"/>
            </w:pPr>
            <w:r>
              <w:rPr>
                <w:rFonts w:ascii="Times New Roman" w:hAnsi="Times New Roman" w:cs="Times New Roman"/>
                <w:b w:val="0"/>
                <w:color w:val="000000"/>
                <w:sz w:val="18"/>
                <w:rtl w:val="1"/>
              </w:rPr>
              <w:t>المصالح الوطنية</w:t>
            </w:r>
          </w:p>
        </w:tc>
      </w:tr>
      <w:tr>
        <w:tc>
          <w:tcPr>
            <w:tcW w:type="dxa" w:w="1814"/>
            <w:shd w:val="clear" w:color="auto" w:fill="FFFFFF"/>
            <w:tcW w:w="2000" w:type="dxa"/>
          </w:tcPr>
          <w:p>
            <w:pPr>
              <w:bidi w:val="1"/>
              <w:jc w:val="right"/>
            </w:pPr>
            <w:r>
              <w:rPr>
                <w:rFonts w:ascii="Times New Roman" w:hAnsi="Times New Roman" w:cs="Times New Roman"/>
                <w:b w:val="0"/>
                <w:color w:val="000000"/>
                <w:sz w:val="18"/>
                <w:rtl w:val="1"/>
              </w:rPr>
              <w:t>لا أثر يُذكر على الجهات</w:t>
            </w:r>
          </w:p>
        </w:tc>
        <w:tc>
          <w:tcPr>
            <w:tcW w:type="dxa" w:w="1814"/>
            <w:shd w:val="clear" w:color="auto" w:fill="FFFFFF"/>
            <w:tcW w:w="2000" w:type="dxa"/>
          </w:tcPr>
          <w:p>
            <w:pPr>
              <w:bidi w:val="1"/>
              <w:jc w:val="right"/>
            </w:pPr>
            <w:r>
              <w:rPr>
                <w:rFonts w:ascii="Times New Roman" w:hAnsi="Times New Roman" w:cs="Times New Roman"/>
                <w:b w:val="0"/>
                <w:color w:val="000000"/>
                <w:sz w:val="18"/>
                <w:rtl w:val="1"/>
              </w:rPr>
              <w:t>أثر إداري محدود يُعالَج في الإطار الاعتيادي</w:t>
            </w:r>
          </w:p>
        </w:tc>
        <w:tc>
          <w:tcPr>
            <w:tcW w:type="dxa" w:w="1814"/>
            <w:shd w:val="clear" w:color="auto" w:fill="FFFFFF"/>
            <w:tcW w:w="2000" w:type="dxa"/>
          </w:tcPr>
          <w:p>
            <w:pPr>
              <w:bidi w:val="1"/>
              <w:jc w:val="right"/>
            </w:pPr>
            <w:r>
              <w:rPr>
                <w:rFonts w:ascii="Times New Roman" w:hAnsi="Times New Roman" w:cs="Times New Roman"/>
                <w:b w:val="0"/>
                <w:color w:val="000000"/>
                <w:sz w:val="18"/>
                <w:rtl w:val="1"/>
              </w:rPr>
              <w:t>يُعيق عمليات الهيئة بصورة ملموسة لفترة مؤقتة</w:t>
            </w:r>
          </w:p>
        </w:tc>
        <w:tc>
          <w:tcPr>
            <w:tcW w:type="dxa" w:w="1814"/>
            <w:shd w:val="clear" w:color="auto" w:fill="FFFFFF"/>
            <w:tcW w:w="2000" w:type="dxa"/>
          </w:tcPr>
          <w:p>
            <w:pPr>
              <w:bidi w:val="1"/>
              <w:jc w:val="right"/>
            </w:pPr>
            <w:r>
              <w:rPr>
                <w:rFonts w:ascii="Times New Roman" w:hAnsi="Times New Roman" w:cs="Times New Roman"/>
                <w:b w:val="0"/>
                <w:color w:val="000000"/>
                <w:sz w:val="18"/>
                <w:rtl w:val="1"/>
              </w:rPr>
              <w:t>يُسبِّب شللاً في عمليات إدارات الهيئة أو الجهات المرتبطة بها</w:t>
            </w:r>
          </w:p>
        </w:tc>
        <w:tc>
          <w:tcPr>
            <w:tcW w:type="dxa" w:w="1814"/>
            <w:shd w:val="clear" w:color="auto" w:fill="FFFFFF"/>
            <w:tcW w:w="2000" w:type="dxa"/>
          </w:tcPr>
          <w:p>
            <w:pPr>
              <w:bidi w:val="1"/>
              <w:jc w:val="right"/>
            </w:pPr>
            <w:r>
              <w:rPr>
                <w:rFonts w:ascii="Times New Roman" w:hAnsi="Times New Roman" w:cs="Times New Roman"/>
                <w:b w:val="0"/>
                <w:color w:val="000000"/>
                <w:sz w:val="18"/>
                <w:rtl w:val="1"/>
              </w:rPr>
              <w:t>الجهات</w:t>
            </w:r>
          </w:p>
        </w:tc>
      </w:tr>
      <w:tr>
        <w:tc>
          <w:tcPr>
            <w:tcW w:type="dxa" w:w="1814"/>
            <w:shd w:val="clear" w:color="auto" w:fill="EBF3FB"/>
            <w:tcW w:w="2000" w:type="dxa"/>
          </w:tcPr>
          <w:p>
            <w:pPr>
              <w:bidi w:val="1"/>
              <w:jc w:val="right"/>
            </w:pPr>
            <w:r>
              <w:rPr>
                <w:rFonts w:ascii="Times New Roman" w:hAnsi="Times New Roman" w:cs="Times New Roman"/>
                <w:b w:val="0"/>
                <w:color w:val="000000"/>
                <w:sz w:val="18"/>
                <w:rtl w:val="1"/>
              </w:rPr>
              <w:t>لا أثر على الأفراد</w:t>
            </w:r>
          </w:p>
        </w:tc>
        <w:tc>
          <w:tcPr>
            <w:tcW w:type="dxa" w:w="1814"/>
            <w:shd w:val="clear" w:color="auto" w:fill="EBF3FB"/>
            <w:tcW w:w="2000" w:type="dxa"/>
          </w:tcPr>
          <w:p>
            <w:pPr>
              <w:bidi w:val="1"/>
              <w:jc w:val="right"/>
            </w:pPr>
            <w:r>
              <w:rPr>
                <w:rFonts w:ascii="Times New Roman" w:hAnsi="Times New Roman" w:cs="Times New Roman"/>
                <w:b w:val="0"/>
                <w:color w:val="000000"/>
                <w:sz w:val="18"/>
                <w:rtl w:val="1"/>
              </w:rPr>
              <w:t>أثر فردي محدود لا يترتب عليه ضرر مادي أو إجراء رسمي</w:t>
            </w:r>
          </w:p>
        </w:tc>
        <w:tc>
          <w:tcPr>
            <w:tcW w:type="dxa" w:w="1814"/>
            <w:shd w:val="clear" w:color="auto" w:fill="EBF3FB"/>
            <w:tcW w:w="2000" w:type="dxa"/>
          </w:tcPr>
          <w:p>
            <w:pPr>
              <w:bidi w:val="1"/>
              <w:jc w:val="right"/>
            </w:pPr>
            <w:r>
              <w:rPr>
                <w:rFonts w:ascii="Times New Roman" w:hAnsi="Times New Roman" w:cs="Times New Roman"/>
                <w:b w:val="0"/>
                <w:color w:val="000000"/>
                <w:sz w:val="18"/>
                <w:rtl w:val="1"/>
              </w:rPr>
              <w:t>يُسبِّب إزعاجاً أو ضرراً متوسطاً للأفراد يستلزم تدخلاً رسمياً</w:t>
            </w:r>
          </w:p>
        </w:tc>
        <w:tc>
          <w:tcPr>
            <w:tcW w:type="dxa" w:w="1814"/>
            <w:shd w:val="clear" w:color="auto" w:fill="EBF3FB"/>
            <w:tcW w:w="2000" w:type="dxa"/>
          </w:tcPr>
          <w:p>
            <w:pPr>
              <w:bidi w:val="1"/>
              <w:jc w:val="right"/>
            </w:pPr>
            <w:r>
              <w:rPr>
                <w:rFonts w:ascii="Times New Roman" w:hAnsi="Times New Roman" w:cs="Times New Roman"/>
                <w:b w:val="0"/>
                <w:color w:val="000000"/>
                <w:sz w:val="18"/>
                <w:rtl w:val="1"/>
              </w:rPr>
              <w:t>يُلحِق ضرراً جسيماً بالأفراد: تعدٍّ على الهوية، ضرر مالي كبير، انتهاك الخصوصية</w:t>
            </w:r>
          </w:p>
        </w:tc>
        <w:tc>
          <w:tcPr>
            <w:tcW w:type="dxa" w:w="1814"/>
            <w:shd w:val="clear" w:color="auto" w:fill="EBF3FB"/>
            <w:tcW w:w="2000" w:type="dxa"/>
          </w:tcPr>
          <w:p>
            <w:pPr>
              <w:bidi w:val="1"/>
              <w:jc w:val="right"/>
            </w:pPr>
            <w:r>
              <w:rPr>
                <w:rFonts w:ascii="Times New Roman" w:hAnsi="Times New Roman" w:cs="Times New Roman"/>
                <w:b w:val="0"/>
                <w:color w:val="000000"/>
                <w:sz w:val="18"/>
                <w:rtl w:val="1"/>
              </w:rPr>
              <w:t>الأفراد</w:t>
            </w:r>
          </w:p>
        </w:tc>
      </w:tr>
      <w:tr>
        <w:tc>
          <w:tcPr>
            <w:tcW w:type="dxa" w:w="1814"/>
            <w:shd w:val="clear" w:color="auto" w:fill="FFFFFF"/>
            <w:tcW w:w="2000" w:type="dxa"/>
          </w:tcPr>
          <w:p>
            <w:pPr>
              <w:bidi w:val="1"/>
              <w:jc w:val="right"/>
            </w:pPr>
            <w:r>
              <w:rPr>
                <w:rFonts w:ascii="Times New Roman" w:hAnsi="Times New Roman" w:cs="Times New Roman"/>
                <w:b w:val="0"/>
                <w:color w:val="000000"/>
                <w:sz w:val="18"/>
                <w:rtl w:val="1"/>
              </w:rPr>
              <w:t>لا أثر على البيئة</w:t>
            </w:r>
          </w:p>
        </w:tc>
        <w:tc>
          <w:tcPr>
            <w:tcW w:type="dxa" w:w="1814"/>
            <w:shd w:val="clear" w:color="auto" w:fill="FFFFFF"/>
            <w:tcW w:w="2000" w:type="dxa"/>
          </w:tcPr>
          <w:p>
            <w:pPr>
              <w:bidi w:val="1"/>
              <w:jc w:val="right"/>
            </w:pPr>
            <w:r>
              <w:rPr>
                <w:rFonts w:ascii="Times New Roman" w:hAnsi="Times New Roman" w:cs="Times New Roman"/>
                <w:b w:val="0"/>
                <w:color w:val="000000"/>
                <w:sz w:val="18"/>
                <w:rtl w:val="1"/>
              </w:rPr>
              <w:t>أثر بيئي هامشي يمكن معالجته بسهولة</w:t>
            </w:r>
          </w:p>
        </w:tc>
        <w:tc>
          <w:tcPr>
            <w:tcW w:type="dxa" w:w="1814"/>
            <w:shd w:val="clear" w:color="auto" w:fill="FFFFFF"/>
            <w:tcW w:w="2000" w:type="dxa"/>
          </w:tcPr>
          <w:p>
            <w:pPr>
              <w:bidi w:val="1"/>
              <w:jc w:val="right"/>
            </w:pPr>
            <w:r>
              <w:rPr>
                <w:rFonts w:ascii="Times New Roman" w:hAnsi="Times New Roman" w:cs="Times New Roman"/>
                <w:b w:val="0"/>
                <w:color w:val="000000"/>
                <w:sz w:val="18"/>
                <w:rtl w:val="1"/>
              </w:rPr>
              <w:t>أثر بيئي ملموس يستلزم تدخل الجهات المختصة</w:t>
            </w:r>
          </w:p>
        </w:tc>
        <w:tc>
          <w:tcPr>
            <w:tcW w:type="dxa" w:w="1814"/>
            <w:shd w:val="clear" w:color="auto" w:fill="FFFFFF"/>
            <w:tcW w:w="2000" w:type="dxa"/>
          </w:tcPr>
          <w:p>
            <w:pPr>
              <w:bidi w:val="1"/>
              <w:jc w:val="right"/>
            </w:pPr>
            <w:r>
              <w:rPr>
                <w:rFonts w:ascii="Times New Roman" w:hAnsi="Times New Roman" w:cs="Times New Roman"/>
                <w:b w:val="0"/>
                <w:color w:val="000000"/>
                <w:sz w:val="18"/>
                <w:rtl w:val="1"/>
              </w:rPr>
              <w:t>يُسبِّب أضراراً بيئية كبرى أو كوارث لا يمكن تداركها</w:t>
            </w:r>
          </w:p>
        </w:tc>
        <w:tc>
          <w:tcPr>
            <w:tcW w:type="dxa" w:w="1814"/>
            <w:shd w:val="clear" w:color="auto" w:fill="FFFFFF"/>
            <w:tcW w:w="2000" w:type="dxa"/>
          </w:tcPr>
          <w:p>
            <w:pPr>
              <w:bidi w:val="1"/>
              <w:jc w:val="right"/>
            </w:pPr>
            <w:r>
              <w:rPr>
                <w:rFonts w:ascii="Times New Roman" w:hAnsi="Times New Roman" w:cs="Times New Roman"/>
                <w:b w:val="0"/>
                <w:color w:val="000000"/>
                <w:sz w:val="18"/>
                <w:rtl w:val="1"/>
              </w:rPr>
              <w:t>البيئة</w:t>
            </w:r>
          </w:p>
        </w:tc>
      </w:tr>
    </w:tbl>
    <w:p/>
    <w:p>
      <w:r>
        <w:br w:type="page"/>
      </w:r>
    </w:p>
    <w:p>
      <w:pPr>
        <w:bidi w:val="1"/>
        <w:jc w:val="right"/>
        <w:pBdr>
          <w:bottom w:val="single" w:sz="12" w:space="1" w:color="2E75B6"/>
        </w:pBdr>
      </w:pPr>
      <w:r>
        <w:rPr>
          <w:rFonts w:ascii="Times New Roman" w:hAnsi="Times New Roman" w:cs="Times New Roman"/>
          <w:b/>
          <w:color w:val="1F3864"/>
          <w:sz w:val="28"/>
          <w:rtl w:val="1"/>
        </w:rPr>
        <w:t>5.  مصفوفة تحديد مستوى التصنيف</w:t>
      </w:r>
    </w:p>
    <w:p/>
    <w:p>
      <w:pPr>
        <w:bidi w:val="1"/>
        <w:jc w:val="right"/>
      </w:pPr>
      <w:r>
        <w:rPr>
          <w:rFonts w:ascii="Times New Roman" w:hAnsi="Times New Roman" w:cs="Times New Roman"/>
          <w:b w:val="0"/>
          <w:sz w:val="22"/>
          <w:rtl w:val="1"/>
        </w:rPr>
        <w:t>تُحوِّل المصفوفة التالية مستوى الأثر النهائي إلى مستوى تصنيف بيانات وفق ضوابط سياسة تصنيف البيانات (DC.M.6):</w:t>
      </w:r>
    </w:p>
    <w:p/>
    <w:tbl>
      <w:tblPr>
        <w:tblStyle w:val="TableGrid"/>
        <w:tblW w:type="auto" w:w="0"/>
        <w:tblLook w:firstColumn="1" w:firstRow="1" w:lastColumn="0" w:lastRow="0" w:noHBand="0" w:noVBand="1" w:val="04A0"/>
        <w:bidiVisual w:val="1"/>
      </w:tblPr>
      <w:tblGrid>
        <w:gridCol w:w="3024"/>
        <w:gridCol w:w="3024"/>
        <w:gridCol w:w="3024"/>
      </w:tblGrid>
      <w:tr>
        <w:tc>
          <w:tcPr>
            <w:tcW w:type="dxa" w:w="3024"/>
            <w:shd w:val="clear" w:color="auto" w:fill="1F3864"/>
            <w:tcW w:w="5500" w:type="dxa"/>
          </w:tcPr>
          <w:p>
            <w:pPr>
              <w:bidi w:val="1"/>
              <w:jc w:val="center"/>
            </w:pPr>
            <w:r>
              <w:rPr>
                <w:rFonts w:ascii="Times New Roman" w:hAnsi="Times New Roman" w:cs="Times New Roman"/>
                <w:b/>
                <w:color w:val="FFFFFF"/>
                <w:sz w:val="20"/>
                <w:rtl w:val="1"/>
              </w:rPr>
              <w:t>وصف مستوى الأثر</w:t>
            </w:r>
          </w:p>
        </w:tc>
        <w:tc>
          <w:tcPr>
            <w:tcW w:type="dxa" w:w="3024"/>
            <w:shd w:val="clear" w:color="auto" w:fill="1F3864"/>
            <w:tcW w:w="2000" w:type="dxa"/>
          </w:tcPr>
          <w:p>
            <w:pPr>
              <w:bidi w:val="1"/>
              <w:jc w:val="center"/>
            </w:pPr>
            <w:r>
              <w:rPr>
                <w:rFonts w:ascii="Times New Roman" w:hAnsi="Times New Roman" w:cs="Times New Roman"/>
                <w:b/>
                <w:color w:val="FFFFFF"/>
                <w:sz w:val="20"/>
                <w:rtl w:val="1"/>
              </w:rPr>
              <w:t>مستوى التصنيف الناتج</w:t>
            </w:r>
          </w:p>
        </w:tc>
        <w:tc>
          <w:tcPr>
            <w:tcW w:type="dxa" w:w="3024"/>
            <w:shd w:val="clear" w:color="auto" w:fill="1F3864"/>
            <w:tcW w:w="1500" w:type="dxa"/>
          </w:tcPr>
          <w:p>
            <w:pPr>
              <w:bidi w:val="1"/>
              <w:jc w:val="center"/>
            </w:pPr>
            <w:r>
              <w:rPr>
                <w:rFonts w:ascii="Times New Roman" w:hAnsi="Times New Roman" w:cs="Times New Roman"/>
                <w:b/>
                <w:color w:val="FFFFFF"/>
                <w:sz w:val="20"/>
                <w:rtl w:val="1"/>
              </w:rPr>
              <w:t>مستوى الأثر</w:t>
            </w:r>
          </w:p>
        </w:tc>
      </w:tr>
      <w:tr>
        <w:tc>
          <w:tcPr>
            <w:tcW w:type="dxa" w:w="3024"/>
            <w:shd w:val="clear" w:color="auto" w:fill="FFFFFF"/>
            <w:tcW w:w="5500" w:type="dxa"/>
          </w:tcPr>
          <w:p>
            <w:pPr>
              <w:bidi w:val="1"/>
              <w:jc w:val="right"/>
            </w:pPr>
            <w:r>
              <w:rPr>
                <w:rFonts w:ascii="Times New Roman" w:hAnsi="Times New Roman" w:cs="Times New Roman"/>
                <w:b w:val="0"/>
                <w:color w:val="000000"/>
                <w:sz w:val="20"/>
                <w:rtl w:val="1"/>
              </w:rPr>
              <w:t>الكشف غير المصرح به يُلحق أضراراً بالغة لا يمكن تداركها على الأمن الوطني أو السيادة الرقمية أو الأفراد</w:t>
            </w:r>
          </w:p>
        </w:tc>
        <w:tc>
          <w:tcPr>
            <w:tcW w:type="dxa" w:w="3024"/>
            <w:shd w:val="clear" w:color="auto" w:fill="FFDCE1"/>
            <w:tcW w:w="2000" w:type="dxa"/>
          </w:tcPr>
          <w:p>
            <w:pPr>
              <w:bidi w:val="1"/>
              <w:jc w:val="center"/>
            </w:pPr>
            <w:r>
              <w:rPr>
                <w:rFonts w:ascii="Times New Roman" w:hAnsi="Times New Roman" w:cs="Times New Roman"/>
                <w:b/>
                <w:color w:val="C00000"/>
                <w:sz w:val="22"/>
                <w:rtl w:val="1"/>
              </w:rPr>
              <w:t>سرّي للغاية</w:t>
            </w:r>
          </w:p>
        </w:tc>
        <w:tc>
          <w:tcPr>
            <w:tcW w:type="dxa" w:w="3024"/>
            <w:shd w:val="clear" w:color="auto" w:fill="FFDCE1"/>
            <w:tcW w:w="1500" w:type="dxa"/>
          </w:tcPr>
          <w:p>
            <w:pPr>
              <w:bidi w:val="1"/>
              <w:jc w:val="center"/>
            </w:pPr>
            <w:r>
              <w:rPr>
                <w:rFonts w:ascii="Times New Roman" w:hAnsi="Times New Roman" w:cs="Times New Roman"/>
                <w:b/>
                <w:color w:val="C00000"/>
                <w:sz w:val="22"/>
                <w:rtl w:val="1"/>
              </w:rPr>
              <w:t>مرتفع</w:t>
            </w:r>
          </w:p>
        </w:tc>
      </w:tr>
      <w:tr>
        <w:tc>
          <w:tcPr>
            <w:tcW w:type="dxa" w:w="3024"/>
            <w:shd w:val="clear" w:color="auto" w:fill="FFFFFF"/>
            <w:tcW w:w="5500" w:type="dxa"/>
          </w:tcPr>
          <w:p>
            <w:pPr>
              <w:bidi w:val="1"/>
              <w:jc w:val="right"/>
            </w:pPr>
            <w:r>
              <w:rPr>
                <w:rFonts w:ascii="Times New Roman" w:hAnsi="Times New Roman" w:cs="Times New Roman"/>
                <w:b w:val="0"/>
                <w:color w:val="000000"/>
                <w:sz w:val="20"/>
                <w:rtl w:val="1"/>
              </w:rPr>
              <w:t>الكشف يُسبِّب ضرراً ملموساً على الجهات أو الأفراد يستلزم تدابير تصحيحية رسمية</w:t>
            </w:r>
          </w:p>
        </w:tc>
        <w:tc>
          <w:tcPr>
            <w:tcW w:type="dxa" w:w="3024"/>
            <w:shd w:val="clear" w:color="auto" w:fill="FCE4D6"/>
            <w:tcW w:w="2000" w:type="dxa"/>
          </w:tcPr>
          <w:p>
            <w:pPr>
              <w:bidi w:val="1"/>
              <w:jc w:val="center"/>
            </w:pPr>
            <w:r>
              <w:rPr>
                <w:rFonts w:ascii="Times New Roman" w:hAnsi="Times New Roman" w:cs="Times New Roman"/>
                <w:b/>
                <w:color w:val="C55A11"/>
                <w:sz w:val="22"/>
                <w:rtl w:val="1"/>
              </w:rPr>
              <w:t>سرّي</w:t>
            </w:r>
          </w:p>
        </w:tc>
        <w:tc>
          <w:tcPr>
            <w:tcW w:type="dxa" w:w="3024"/>
            <w:shd w:val="clear" w:color="auto" w:fill="FCE4D6"/>
            <w:tcW w:w="1500" w:type="dxa"/>
          </w:tcPr>
          <w:p>
            <w:pPr>
              <w:bidi w:val="1"/>
              <w:jc w:val="center"/>
            </w:pPr>
            <w:r>
              <w:rPr>
                <w:rFonts w:ascii="Times New Roman" w:hAnsi="Times New Roman" w:cs="Times New Roman"/>
                <w:b/>
                <w:color w:val="C55A11"/>
                <w:sz w:val="22"/>
                <w:rtl w:val="1"/>
              </w:rPr>
              <w:t>متوسط</w:t>
            </w:r>
          </w:p>
        </w:tc>
      </w:tr>
      <w:tr>
        <w:tc>
          <w:tcPr>
            <w:tcW w:type="dxa" w:w="3024"/>
            <w:shd w:val="clear" w:color="auto" w:fill="FFFFFF"/>
            <w:tcW w:w="5500" w:type="dxa"/>
          </w:tcPr>
          <w:p>
            <w:pPr>
              <w:bidi w:val="1"/>
              <w:jc w:val="right"/>
            </w:pPr>
            <w:r>
              <w:rPr>
                <w:rFonts w:ascii="Times New Roman" w:hAnsi="Times New Roman" w:cs="Times New Roman"/>
                <w:b w:val="0"/>
                <w:color w:val="000000"/>
                <w:sz w:val="20"/>
                <w:rtl w:val="1"/>
              </w:rPr>
              <w:t>الكشف يُسبِّب أثراً محدوداً يمكن معالجته ضمن الإجراءات الاعتيادية دون أضرار جسيمة</w:t>
            </w:r>
          </w:p>
        </w:tc>
        <w:tc>
          <w:tcPr>
            <w:tcW w:type="dxa" w:w="3024"/>
            <w:shd w:val="clear" w:color="auto" w:fill="FFF2CC"/>
            <w:tcW w:w="2000" w:type="dxa"/>
          </w:tcPr>
          <w:p>
            <w:pPr>
              <w:bidi w:val="1"/>
              <w:jc w:val="center"/>
            </w:pPr>
            <w:r>
              <w:rPr>
                <w:rFonts w:ascii="Times New Roman" w:hAnsi="Times New Roman" w:cs="Times New Roman"/>
                <w:b/>
                <w:color w:val="7F6000"/>
                <w:sz w:val="22"/>
                <w:rtl w:val="1"/>
              </w:rPr>
              <w:t>مقيّد</w:t>
            </w:r>
          </w:p>
        </w:tc>
        <w:tc>
          <w:tcPr>
            <w:tcW w:type="dxa" w:w="3024"/>
            <w:shd w:val="clear" w:color="auto" w:fill="FFF2CC"/>
            <w:tcW w:w="1500" w:type="dxa"/>
          </w:tcPr>
          <w:p>
            <w:pPr>
              <w:bidi w:val="1"/>
              <w:jc w:val="center"/>
            </w:pPr>
            <w:r>
              <w:rPr>
                <w:rFonts w:ascii="Times New Roman" w:hAnsi="Times New Roman" w:cs="Times New Roman"/>
                <w:b/>
                <w:color w:val="7F6000"/>
                <w:sz w:val="22"/>
                <w:rtl w:val="1"/>
              </w:rPr>
              <w:t>منخفض</w:t>
            </w:r>
          </w:p>
        </w:tc>
      </w:tr>
      <w:tr>
        <w:tc>
          <w:tcPr>
            <w:tcW w:type="dxa" w:w="3024"/>
            <w:shd w:val="clear" w:color="auto" w:fill="FFFFFF"/>
            <w:tcW w:w="5500" w:type="dxa"/>
          </w:tcPr>
          <w:p>
            <w:pPr>
              <w:bidi w:val="1"/>
              <w:jc w:val="right"/>
            </w:pPr>
            <w:r>
              <w:rPr>
                <w:rFonts w:ascii="Times New Roman" w:hAnsi="Times New Roman" w:cs="Times New Roman"/>
                <w:b w:val="0"/>
                <w:color w:val="000000"/>
                <w:sz w:val="20"/>
                <w:rtl w:val="1"/>
              </w:rPr>
              <w:t>لا يترتب على نشر البيانات أي أثر سلبي يُذكر على أي من الفئات الأربع</w:t>
            </w:r>
          </w:p>
        </w:tc>
        <w:tc>
          <w:tcPr>
            <w:tcW w:type="dxa" w:w="3024"/>
            <w:shd w:val="clear" w:color="auto" w:fill="E2EFDA"/>
            <w:tcW w:w="2000" w:type="dxa"/>
          </w:tcPr>
          <w:p>
            <w:pPr>
              <w:bidi w:val="1"/>
              <w:jc w:val="center"/>
            </w:pPr>
            <w:r>
              <w:rPr>
                <w:rFonts w:ascii="Times New Roman" w:hAnsi="Times New Roman" w:cs="Times New Roman"/>
                <w:b/>
                <w:color w:val="107C41"/>
                <w:sz w:val="22"/>
                <w:rtl w:val="1"/>
              </w:rPr>
              <w:t>عام</w:t>
            </w:r>
          </w:p>
        </w:tc>
        <w:tc>
          <w:tcPr>
            <w:tcW w:type="dxa" w:w="3024"/>
            <w:shd w:val="clear" w:color="auto" w:fill="E2EFDA"/>
            <w:tcW w:w="1500" w:type="dxa"/>
          </w:tcPr>
          <w:p>
            <w:pPr>
              <w:bidi w:val="1"/>
              <w:jc w:val="center"/>
            </w:pPr>
            <w:r>
              <w:rPr>
                <w:rFonts w:ascii="Times New Roman" w:hAnsi="Times New Roman" w:cs="Times New Roman"/>
                <w:b/>
                <w:color w:val="107C41"/>
                <w:sz w:val="22"/>
                <w:rtl w:val="1"/>
              </w:rPr>
              <w:t>لا يوجد / ضئيل</w:t>
            </w:r>
          </w:p>
        </w:tc>
      </w:tr>
    </w:tbl>
    <w:p/>
    <w:p>
      <w:r>
        <w:br w:type="page"/>
      </w:r>
    </w:p>
    <w:p>
      <w:pPr>
        <w:bidi w:val="1"/>
        <w:jc w:val="right"/>
        <w:pBdr>
          <w:bottom w:val="single" w:sz="12" w:space="1" w:color="2E75B6"/>
        </w:pBdr>
      </w:pPr>
      <w:r>
        <w:rPr>
          <w:rFonts w:ascii="Times New Roman" w:hAnsi="Times New Roman" w:cs="Times New Roman"/>
          <w:b/>
          <w:color w:val="1F3864"/>
          <w:sz w:val="28"/>
          <w:rtl w:val="1"/>
        </w:rPr>
        <w:t>6.  نتائج تقييم الأثر لمجموعات البيانات والسجلات</w:t>
      </w:r>
    </w:p>
    <w:p/>
    <w:p>
      <w:pPr>
        <w:bidi w:val="1"/>
        <w:jc w:val="right"/>
      </w:pPr>
      <w:r>
        <w:rPr>
          <w:rFonts w:ascii="Times New Roman" w:hAnsi="Times New Roman" w:cs="Times New Roman"/>
          <w:b/>
          <w:color w:val="2E75B6"/>
          <w:sz w:val="24"/>
          <w:rtl w:val="1"/>
        </w:rPr>
        <w:t>6.1  جدول تقييم الأثر على الفئات الأربع</w:t>
      </w:r>
    </w:p>
    <w:p/>
    <w:p>
      <w:pPr>
        <w:bidi w:val="1"/>
        <w:jc w:val="right"/>
      </w:pPr>
      <w:r>
        <w:rPr>
          <w:rFonts w:ascii="Times New Roman" w:hAnsi="Times New Roman" w:cs="Times New Roman"/>
          <w:b w:val="0"/>
          <w:sz w:val="22"/>
          <w:rtl w:val="1"/>
        </w:rPr>
        <w:t>يُوضّح الجدول التالي مستوى الأثر المقدَّر لكل أصل بياني على كل فئة من الفئات الأربع:</w:t>
      </w:r>
    </w:p>
    <w:p/>
    <w:tbl>
      <w:tblPr>
        <w:tblStyle w:val="TableGrid"/>
        <w:tblW w:type="auto" w:w="0"/>
        <w:tblLook w:firstColumn="1" w:firstRow="1" w:lastColumn="0" w:lastRow="0" w:noHBand="0" w:noVBand="1" w:val="04A0"/>
        <w:bidiVisual w:val="1"/>
      </w:tblPr>
      <w:tblGrid>
        <w:gridCol w:w="2268"/>
        <w:gridCol w:w="2268"/>
        <w:gridCol w:w="2268"/>
        <w:gridCol w:w="2268"/>
      </w:tblGrid>
      <w:tr>
        <w:tc>
          <w:tcPr>
            <w:tcW w:type="dxa" w:w="2268"/>
            <w:shd w:val="clear" w:color="auto" w:fill="FFDCE1"/>
            <w:tcW w:w="2250" w:type="dxa"/>
          </w:tcPr>
          <w:p>
            <w:pPr>
              <w:bidi w:val="1"/>
              <w:jc w:val="center"/>
            </w:pPr>
            <w:r>
              <w:rPr>
                <w:rFonts w:ascii="Times New Roman" w:hAnsi="Times New Roman" w:cs="Times New Roman"/>
                <w:b/>
                <w:color w:val="C00000"/>
                <w:sz w:val="18"/>
                <w:rtl w:val="1"/>
              </w:rPr>
              <w:t>مرتفع</w:t>
            </w:r>
          </w:p>
        </w:tc>
        <w:tc>
          <w:tcPr>
            <w:tcW w:type="dxa" w:w="2268"/>
            <w:shd w:val="clear" w:color="auto" w:fill="FCE4D6"/>
            <w:tcW w:w="2250" w:type="dxa"/>
          </w:tcPr>
          <w:p>
            <w:pPr>
              <w:bidi w:val="1"/>
              <w:jc w:val="center"/>
            </w:pPr>
            <w:r>
              <w:rPr>
                <w:rFonts w:ascii="Times New Roman" w:hAnsi="Times New Roman" w:cs="Times New Roman"/>
                <w:b/>
                <w:color w:val="C55A11"/>
                <w:sz w:val="18"/>
                <w:rtl w:val="1"/>
              </w:rPr>
              <w:t>متوسط</w:t>
            </w:r>
          </w:p>
        </w:tc>
        <w:tc>
          <w:tcPr>
            <w:tcW w:type="dxa" w:w="2268"/>
            <w:shd w:val="clear" w:color="auto" w:fill="FFF2CC"/>
            <w:tcW w:w="2250" w:type="dxa"/>
          </w:tcPr>
          <w:p>
            <w:pPr>
              <w:bidi w:val="1"/>
              <w:jc w:val="center"/>
            </w:pPr>
            <w:r>
              <w:rPr>
                <w:rFonts w:ascii="Times New Roman" w:hAnsi="Times New Roman" w:cs="Times New Roman"/>
                <w:b/>
                <w:color w:val="7F6000"/>
                <w:sz w:val="18"/>
                <w:rtl w:val="1"/>
              </w:rPr>
              <w:t>منخفض</w:t>
            </w:r>
          </w:p>
        </w:tc>
        <w:tc>
          <w:tcPr>
            <w:tcW w:type="dxa" w:w="2268"/>
            <w:shd w:val="clear" w:color="auto" w:fill="E2EFDA"/>
            <w:tcW w:w="2250" w:type="dxa"/>
          </w:tcPr>
          <w:p>
            <w:pPr>
              <w:bidi w:val="1"/>
              <w:jc w:val="center"/>
            </w:pPr>
            <w:r>
              <w:rPr>
                <w:rFonts w:ascii="Times New Roman" w:hAnsi="Times New Roman" w:cs="Times New Roman"/>
                <w:b/>
                <w:color w:val="107C41"/>
                <w:sz w:val="18"/>
                <w:rtl w:val="1"/>
              </w:rPr>
              <w:t>لا يوجد</w:t>
            </w:r>
          </w:p>
        </w:tc>
      </w:tr>
    </w:tbl>
    <w:p/>
    <w:tbl>
      <w:tblPr>
        <w:tblStyle w:val="TableGrid"/>
        <w:tblW w:type="auto" w:w="0"/>
        <w:tblLook w:firstColumn="1" w:firstRow="1" w:lastColumn="0" w:lastRow="0" w:noHBand="0" w:noVBand="1" w:val="04A0"/>
        <w:bidiVisual w:val="1"/>
      </w:tblPr>
      <w:tblGrid>
        <w:gridCol w:w="1134"/>
        <w:gridCol w:w="1134"/>
        <w:gridCol w:w="1134"/>
        <w:gridCol w:w="1134"/>
        <w:gridCol w:w="1134"/>
        <w:gridCol w:w="1134"/>
        <w:gridCol w:w="1134"/>
        <w:gridCol w:w="1134"/>
      </w:tblGrid>
      <w:tr>
        <w:tc>
          <w:tcPr>
            <w:tcW w:type="dxa" w:w="1134"/>
            <w:shd w:val="clear" w:color="auto" w:fill="1F3864"/>
            <w:tcW w:w="700" w:type="dxa"/>
          </w:tcPr>
          <w:p>
            <w:pPr>
              <w:bidi w:val="1"/>
              <w:jc w:val="center"/>
            </w:pPr>
            <w:r>
              <w:rPr>
                <w:rFonts w:ascii="Times New Roman" w:hAnsi="Times New Roman" w:cs="Times New Roman"/>
                <w:b/>
                <w:color w:val="FFFFFF"/>
                <w:sz w:val="16"/>
                <w:rtl w:val="1"/>
              </w:rPr>
              <w:t>البيئة</w:t>
            </w:r>
          </w:p>
        </w:tc>
        <w:tc>
          <w:tcPr>
            <w:tcW w:type="dxa" w:w="1134"/>
            <w:shd w:val="clear" w:color="auto" w:fill="1F3864"/>
            <w:tcW w:w="740" w:type="dxa"/>
          </w:tcPr>
          <w:p>
            <w:pPr>
              <w:bidi w:val="1"/>
              <w:jc w:val="center"/>
            </w:pPr>
            <w:r>
              <w:rPr>
                <w:rFonts w:ascii="Times New Roman" w:hAnsi="Times New Roman" w:cs="Times New Roman"/>
                <w:b/>
                <w:color w:val="FFFFFF"/>
                <w:sz w:val="16"/>
                <w:rtl w:val="1"/>
              </w:rPr>
              <w:t>الأفراد</w:t>
            </w:r>
          </w:p>
        </w:tc>
        <w:tc>
          <w:tcPr>
            <w:tcW w:type="dxa" w:w="1134"/>
            <w:shd w:val="clear" w:color="auto" w:fill="1F3864"/>
            <w:tcW w:w="740" w:type="dxa"/>
          </w:tcPr>
          <w:p>
            <w:pPr>
              <w:bidi w:val="1"/>
              <w:jc w:val="center"/>
            </w:pPr>
            <w:r>
              <w:rPr>
                <w:rFonts w:ascii="Times New Roman" w:hAnsi="Times New Roman" w:cs="Times New Roman"/>
                <w:b/>
                <w:color w:val="FFFFFF"/>
                <w:sz w:val="16"/>
                <w:rtl w:val="1"/>
              </w:rPr>
              <w:t>الجهات</w:t>
            </w:r>
          </w:p>
        </w:tc>
        <w:tc>
          <w:tcPr>
            <w:tcW w:type="dxa" w:w="1134"/>
            <w:shd w:val="clear" w:color="auto" w:fill="1F3864"/>
            <w:tcW w:w="880" w:type="dxa"/>
          </w:tcPr>
          <w:p>
            <w:pPr>
              <w:bidi w:val="1"/>
              <w:jc w:val="center"/>
            </w:pPr>
            <w:r>
              <w:rPr>
                <w:rFonts w:ascii="Times New Roman" w:hAnsi="Times New Roman" w:cs="Times New Roman"/>
                <w:b/>
                <w:color w:val="FFFFFF"/>
                <w:sz w:val="16"/>
                <w:rtl w:val="1"/>
              </w:rPr>
              <w:t>المصالح الوطنية</w:t>
            </w:r>
          </w:p>
        </w:tc>
        <w:tc>
          <w:tcPr>
            <w:tcW w:type="dxa" w:w="1134"/>
            <w:shd w:val="clear" w:color="auto" w:fill="1F3864"/>
            <w:tcW w:w="1550" w:type="dxa"/>
          </w:tcPr>
          <w:p>
            <w:pPr>
              <w:bidi w:val="1"/>
              <w:jc w:val="center"/>
            </w:pPr>
            <w:r>
              <w:rPr>
                <w:rFonts w:ascii="Times New Roman" w:hAnsi="Times New Roman" w:cs="Times New Roman"/>
                <w:b/>
                <w:color w:val="FFFFFF"/>
                <w:sz w:val="16"/>
                <w:rtl w:val="1"/>
              </w:rPr>
              <w:t>الإدارة المالكة</w:t>
            </w:r>
          </w:p>
        </w:tc>
        <w:tc>
          <w:tcPr>
            <w:tcW w:type="dxa" w:w="1134"/>
            <w:shd w:val="clear" w:color="auto" w:fill="1F3864"/>
            <w:tcW w:w="870" w:type="dxa"/>
          </w:tcPr>
          <w:p>
            <w:pPr>
              <w:bidi w:val="1"/>
              <w:jc w:val="center"/>
            </w:pPr>
            <w:r>
              <w:rPr>
                <w:rFonts w:ascii="Times New Roman" w:hAnsi="Times New Roman" w:cs="Times New Roman"/>
                <w:b/>
                <w:color w:val="FFFFFF"/>
                <w:sz w:val="16"/>
                <w:rtl w:val="1"/>
              </w:rPr>
              <w:t>نوع الأصل</w:t>
            </w:r>
          </w:p>
        </w:tc>
        <w:tc>
          <w:tcPr>
            <w:tcW w:type="dxa" w:w="1134"/>
            <w:shd w:val="clear" w:color="auto" w:fill="1F3864"/>
            <w:tcW w:w="2000" w:type="dxa"/>
          </w:tcPr>
          <w:p>
            <w:pPr>
              <w:bidi w:val="1"/>
              <w:jc w:val="center"/>
            </w:pPr>
            <w:r>
              <w:rPr>
                <w:rFonts w:ascii="Times New Roman" w:hAnsi="Times New Roman" w:cs="Times New Roman"/>
                <w:b/>
                <w:color w:val="FFFFFF"/>
                <w:sz w:val="16"/>
                <w:rtl w:val="1"/>
              </w:rPr>
              <w:t>اسم الأصل</w:t>
            </w:r>
          </w:p>
        </w:tc>
        <w:tc>
          <w:tcPr>
            <w:tcW w:type="dxa" w:w="1134"/>
            <w:shd w:val="clear" w:color="auto" w:fill="1F3864"/>
            <w:tcW w:w="370" w:type="dxa"/>
          </w:tcPr>
          <w:p>
            <w:pPr>
              <w:bidi w:val="1"/>
              <w:jc w:val="center"/>
            </w:pPr>
            <w:r>
              <w:rPr>
                <w:rFonts w:ascii="Times New Roman" w:hAnsi="Times New Roman" w:cs="Times New Roman"/>
                <w:b/>
                <w:color w:val="FFFFFF"/>
                <w:sz w:val="16"/>
                <w:rtl w:val="1"/>
              </w:rPr>
              <w:t>م</w:t>
            </w:r>
          </w:p>
        </w:tc>
      </w:tr>
      <w:tr>
        <w:tc>
          <w:tcPr>
            <w:tcW w:type="dxa" w:w="1134"/>
            <w:shd w:val="clear" w:color="auto" w:fill="E2EFDA"/>
            <w:tcW w:w="700" w:type="dxa"/>
          </w:tcPr>
          <w:p>
            <w:pPr>
              <w:bidi w:val="1"/>
              <w:jc w:val="center"/>
            </w:pPr>
            <w:r>
              <w:rPr>
                <w:rFonts w:ascii="Times New Roman" w:hAnsi="Times New Roman" w:cs="Times New Roman"/>
                <w:b/>
                <w:color w:val="107C41"/>
                <w:sz w:val="16"/>
                <w:rtl w:val="1"/>
              </w:rPr>
              <w:t>لا يوجد</w:t>
            </w:r>
          </w:p>
        </w:tc>
        <w:tc>
          <w:tcPr>
            <w:tcW w:type="dxa" w:w="1134"/>
            <w:shd w:val="clear" w:color="auto" w:fill="FFDCE1"/>
            <w:tcW w:w="740" w:type="dxa"/>
          </w:tcPr>
          <w:p>
            <w:pPr>
              <w:bidi w:val="1"/>
              <w:jc w:val="center"/>
            </w:pPr>
            <w:r>
              <w:rPr>
                <w:rFonts w:ascii="Times New Roman" w:hAnsi="Times New Roman" w:cs="Times New Roman"/>
                <w:b/>
                <w:color w:val="C00000"/>
                <w:sz w:val="16"/>
                <w:rtl w:val="1"/>
              </w:rPr>
              <w:t>مرتفع</w:t>
            </w:r>
          </w:p>
        </w:tc>
        <w:tc>
          <w:tcPr>
            <w:tcW w:type="dxa" w:w="1134"/>
            <w:shd w:val="clear" w:color="auto" w:fill="FFDCE1"/>
            <w:tcW w:w="740" w:type="dxa"/>
          </w:tcPr>
          <w:p>
            <w:pPr>
              <w:bidi w:val="1"/>
              <w:jc w:val="center"/>
            </w:pPr>
            <w:r>
              <w:rPr>
                <w:rFonts w:ascii="Times New Roman" w:hAnsi="Times New Roman" w:cs="Times New Roman"/>
                <w:b/>
                <w:color w:val="C00000"/>
                <w:sz w:val="16"/>
                <w:rtl w:val="1"/>
              </w:rPr>
              <w:t>مرتفع</w:t>
            </w:r>
          </w:p>
        </w:tc>
        <w:tc>
          <w:tcPr>
            <w:tcW w:type="dxa" w:w="1134"/>
            <w:shd w:val="clear" w:color="auto" w:fill="FFDCE1"/>
            <w:tcW w:w="880" w:type="dxa"/>
          </w:tcPr>
          <w:p>
            <w:pPr>
              <w:bidi w:val="1"/>
              <w:jc w:val="center"/>
            </w:pPr>
            <w:r>
              <w:rPr>
                <w:rFonts w:ascii="Times New Roman" w:hAnsi="Times New Roman" w:cs="Times New Roman"/>
                <w:b/>
                <w:color w:val="C00000"/>
                <w:sz w:val="16"/>
                <w:rtl w:val="1"/>
              </w:rPr>
              <w:t>مرتفع</w:t>
            </w:r>
          </w:p>
        </w:tc>
        <w:tc>
          <w:tcPr>
            <w:tcW w:type="dxa" w:w="1134"/>
            <w:shd w:val="clear" w:color="auto" w:fill="EBF3FB"/>
            <w:tcW w:w="1550" w:type="dxa"/>
          </w:tcPr>
          <w:p>
            <w:pPr>
              <w:bidi w:val="1"/>
              <w:jc w:val="right"/>
            </w:pPr>
            <w:r>
              <w:rPr>
                <w:rFonts w:ascii="Times New Roman" w:hAnsi="Times New Roman" w:cs="Times New Roman"/>
                <w:b w:val="0"/>
                <w:color w:val="000000"/>
                <w:sz w:val="16"/>
                <w:rtl w:val="1"/>
              </w:rPr>
              <w:t>إدارة الهوية الرقمية</w:t>
            </w:r>
          </w:p>
        </w:tc>
        <w:tc>
          <w:tcPr>
            <w:tcW w:type="dxa" w:w="1134"/>
            <w:shd w:val="clear" w:color="auto" w:fill="D6E4F0"/>
            <w:tcW w:w="870" w:type="dxa"/>
          </w:tcPr>
          <w:p>
            <w:pPr>
              <w:bidi w:val="1"/>
              <w:jc w:val="center"/>
            </w:pPr>
            <w:r>
              <w:rPr>
                <w:rFonts w:ascii="Times New Roman" w:hAnsi="Times New Roman" w:cs="Times New Roman"/>
                <w:b w:val="0"/>
                <w:color w:val="1F3864"/>
                <w:sz w:val="16"/>
                <w:rtl w:val="1"/>
              </w:rPr>
              <w:t>مجموعة بيانات</w:t>
            </w:r>
          </w:p>
        </w:tc>
        <w:tc>
          <w:tcPr>
            <w:tcW w:type="dxa" w:w="1134"/>
            <w:shd w:val="clear" w:color="auto" w:fill="EBF3FB"/>
            <w:tcW w:w="2000" w:type="dxa"/>
          </w:tcPr>
          <w:p>
            <w:pPr>
              <w:bidi w:val="1"/>
              <w:jc w:val="right"/>
            </w:pPr>
            <w:r>
              <w:rPr>
                <w:rFonts w:ascii="Times New Roman" w:hAnsi="Times New Roman" w:cs="Times New Roman"/>
                <w:b w:val="0"/>
                <w:color w:val="000000"/>
                <w:sz w:val="16"/>
                <w:rtl w:val="1"/>
              </w:rPr>
              <w:t>بيانات الهوية والتحقق الإلكتروني</w:t>
            </w:r>
          </w:p>
        </w:tc>
        <w:tc>
          <w:tcPr>
            <w:tcW w:type="dxa" w:w="1134"/>
            <w:shd w:val="clear" w:color="auto" w:fill="1F3864"/>
            <w:tcW w:w="370" w:type="dxa"/>
          </w:tcPr>
          <w:p>
            <w:pPr>
              <w:bidi w:val="1"/>
              <w:jc w:val="center"/>
            </w:pPr>
            <w:r>
              <w:rPr>
                <w:rFonts w:ascii="Times New Roman" w:hAnsi="Times New Roman" w:cs="Times New Roman"/>
                <w:b/>
                <w:color w:val="FFFFFF"/>
                <w:sz w:val="16"/>
                <w:rtl w:val="1"/>
              </w:rPr>
              <w:t>1</w:t>
            </w:r>
          </w:p>
        </w:tc>
      </w:tr>
      <w:tr>
        <w:tc>
          <w:tcPr>
            <w:tcW w:type="dxa" w:w="1134"/>
            <w:shd w:val="clear" w:color="auto" w:fill="E2EFDA"/>
            <w:tcW w:w="700" w:type="dxa"/>
          </w:tcPr>
          <w:p>
            <w:pPr>
              <w:bidi w:val="1"/>
              <w:jc w:val="center"/>
            </w:pPr>
            <w:r>
              <w:rPr>
                <w:rFonts w:ascii="Times New Roman" w:hAnsi="Times New Roman" w:cs="Times New Roman"/>
                <w:b/>
                <w:color w:val="107C41"/>
                <w:sz w:val="16"/>
                <w:rtl w:val="1"/>
              </w:rPr>
              <w:t>لا يوجد</w:t>
            </w:r>
          </w:p>
        </w:tc>
        <w:tc>
          <w:tcPr>
            <w:tcW w:type="dxa" w:w="1134"/>
            <w:shd w:val="clear" w:color="auto" w:fill="FFF2CC"/>
            <w:tcW w:w="740" w:type="dxa"/>
          </w:tcPr>
          <w:p>
            <w:pPr>
              <w:bidi w:val="1"/>
              <w:jc w:val="center"/>
            </w:pPr>
            <w:r>
              <w:rPr>
                <w:rFonts w:ascii="Times New Roman" w:hAnsi="Times New Roman" w:cs="Times New Roman"/>
                <w:b/>
                <w:color w:val="7F6000"/>
                <w:sz w:val="16"/>
                <w:rtl w:val="1"/>
              </w:rPr>
              <w:t>منخفض</w:t>
            </w:r>
          </w:p>
        </w:tc>
        <w:tc>
          <w:tcPr>
            <w:tcW w:type="dxa" w:w="1134"/>
            <w:shd w:val="clear" w:color="auto" w:fill="FFDCE1"/>
            <w:tcW w:w="740" w:type="dxa"/>
          </w:tcPr>
          <w:p>
            <w:pPr>
              <w:bidi w:val="1"/>
              <w:jc w:val="center"/>
            </w:pPr>
            <w:r>
              <w:rPr>
                <w:rFonts w:ascii="Times New Roman" w:hAnsi="Times New Roman" w:cs="Times New Roman"/>
                <w:b/>
                <w:color w:val="C00000"/>
                <w:sz w:val="16"/>
                <w:rtl w:val="1"/>
              </w:rPr>
              <w:t>مرتفع</w:t>
            </w:r>
          </w:p>
        </w:tc>
        <w:tc>
          <w:tcPr>
            <w:tcW w:type="dxa" w:w="1134"/>
            <w:shd w:val="clear" w:color="auto" w:fill="FFDCE1"/>
            <w:tcW w:w="880" w:type="dxa"/>
          </w:tcPr>
          <w:p>
            <w:pPr>
              <w:bidi w:val="1"/>
              <w:jc w:val="center"/>
            </w:pPr>
            <w:r>
              <w:rPr>
                <w:rFonts w:ascii="Times New Roman" w:hAnsi="Times New Roman" w:cs="Times New Roman"/>
                <w:b/>
                <w:color w:val="C00000"/>
                <w:sz w:val="16"/>
                <w:rtl w:val="1"/>
              </w:rPr>
              <w:t>مرتفع</w:t>
            </w:r>
          </w:p>
        </w:tc>
        <w:tc>
          <w:tcPr>
            <w:tcW w:type="dxa" w:w="1134"/>
            <w:shd w:val="clear" w:color="auto" w:fill="FFFFFF"/>
            <w:tcW w:w="1550" w:type="dxa"/>
          </w:tcPr>
          <w:p>
            <w:pPr>
              <w:bidi w:val="1"/>
              <w:jc w:val="right"/>
            </w:pPr>
            <w:r>
              <w:rPr>
                <w:rFonts w:ascii="Times New Roman" w:hAnsi="Times New Roman" w:cs="Times New Roman"/>
                <w:b w:val="0"/>
                <w:color w:val="000000"/>
                <w:sz w:val="16"/>
                <w:rtl w:val="1"/>
              </w:rPr>
              <w:t>إدارة الأمن السيبراني</w:t>
            </w:r>
          </w:p>
        </w:tc>
        <w:tc>
          <w:tcPr>
            <w:tcW w:type="dxa" w:w="1134"/>
            <w:shd w:val="clear" w:color="auto" w:fill="D6E4F0"/>
            <w:tcW w:w="870" w:type="dxa"/>
          </w:tcPr>
          <w:p>
            <w:pPr>
              <w:bidi w:val="1"/>
              <w:jc w:val="center"/>
            </w:pPr>
            <w:r>
              <w:rPr>
                <w:rFonts w:ascii="Times New Roman" w:hAnsi="Times New Roman" w:cs="Times New Roman"/>
                <w:b w:val="0"/>
                <w:color w:val="1F3864"/>
                <w:sz w:val="16"/>
                <w:rtl w:val="1"/>
              </w:rPr>
              <w:t>مجموعة بيانات</w:t>
            </w:r>
          </w:p>
        </w:tc>
        <w:tc>
          <w:tcPr>
            <w:tcW w:type="dxa" w:w="1134"/>
            <w:shd w:val="clear" w:color="auto" w:fill="FFFFFF"/>
            <w:tcW w:w="2000" w:type="dxa"/>
          </w:tcPr>
          <w:p>
            <w:pPr>
              <w:bidi w:val="1"/>
              <w:jc w:val="right"/>
            </w:pPr>
            <w:r>
              <w:rPr>
                <w:rFonts w:ascii="Times New Roman" w:hAnsi="Times New Roman" w:cs="Times New Roman"/>
                <w:b w:val="0"/>
                <w:color w:val="000000"/>
                <w:sz w:val="16"/>
                <w:rtl w:val="1"/>
              </w:rPr>
              <w:t>بيانات الأحداث والتنبيهات الأمنية</w:t>
            </w:r>
          </w:p>
        </w:tc>
        <w:tc>
          <w:tcPr>
            <w:tcW w:type="dxa" w:w="1134"/>
            <w:shd w:val="clear" w:color="auto" w:fill="1F3864"/>
            <w:tcW w:w="370" w:type="dxa"/>
          </w:tcPr>
          <w:p>
            <w:pPr>
              <w:bidi w:val="1"/>
              <w:jc w:val="center"/>
            </w:pPr>
            <w:r>
              <w:rPr>
                <w:rFonts w:ascii="Times New Roman" w:hAnsi="Times New Roman" w:cs="Times New Roman"/>
                <w:b/>
                <w:color w:val="FFFFFF"/>
                <w:sz w:val="16"/>
                <w:rtl w:val="1"/>
              </w:rPr>
              <w:t>2</w:t>
            </w:r>
          </w:p>
        </w:tc>
      </w:tr>
      <w:tr>
        <w:tc>
          <w:tcPr>
            <w:tcW w:type="dxa" w:w="1134"/>
            <w:shd w:val="clear" w:color="auto" w:fill="E2EFDA"/>
            <w:tcW w:w="700" w:type="dxa"/>
          </w:tcPr>
          <w:p>
            <w:pPr>
              <w:bidi w:val="1"/>
              <w:jc w:val="center"/>
            </w:pPr>
            <w:r>
              <w:rPr>
                <w:rFonts w:ascii="Times New Roman" w:hAnsi="Times New Roman" w:cs="Times New Roman"/>
                <w:b/>
                <w:color w:val="107C41"/>
                <w:sz w:val="16"/>
                <w:rtl w:val="1"/>
              </w:rPr>
              <w:t>لا يوجد</w:t>
            </w:r>
          </w:p>
        </w:tc>
        <w:tc>
          <w:tcPr>
            <w:tcW w:type="dxa" w:w="1134"/>
            <w:shd w:val="clear" w:color="auto" w:fill="FCE4D6"/>
            <w:tcW w:w="740" w:type="dxa"/>
          </w:tcPr>
          <w:p>
            <w:pPr>
              <w:bidi w:val="1"/>
              <w:jc w:val="center"/>
            </w:pPr>
            <w:r>
              <w:rPr>
                <w:rFonts w:ascii="Times New Roman" w:hAnsi="Times New Roman" w:cs="Times New Roman"/>
                <w:b/>
                <w:color w:val="C55A11"/>
                <w:sz w:val="16"/>
                <w:rtl w:val="1"/>
              </w:rPr>
              <w:t>متوسط</w:t>
            </w:r>
          </w:p>
        </w:tc>
        <w:tc>
          <w:tcPr>
            <w:tcW w:type="dxa" w:w="1134"/>
            <w:shd w:val="clear" w:color="auto" w:fill="FFDCE1"/>
            <w:tcW w:w="740" w:type="dxa"/>
          </w:tcPr>
          <w:p>
            <w:pPr>
              <w:bidi w:val="1"/>
              <w:jc w:val="center"/>
            </w:pPr>
            <w:r>
              <w:rPr>
                <w:rFonts w:ascii="Times New Roman" w:hAnsi="Times New Roman" w:cs="Times New Roman"/>
                <w:b/>
                <w:color w:val="C00000"/>
                <w:sz w:val="16"/>
                <w:rtl w:val="1"/>
              </w:rPr>
              <w:t>مرتفع</w:t>
            </w:r>
          </w:p>
        </w:tc>
        <w:tc>
          <w:tcPr>
            <w:tcW w:type="dxa" w:w="1134"/>
            <w:shd w:val="clear" w:color="auto" w:fill="FFDCE1"/>
            <w:tcW w:w="880" w:type="dxa"/>
          </w:tcPr>
          <w:p>
            <w:pPr>
              <w:bidi w:val="1"/>
              <w:jc w:val="center"/>
            </w:pPr>
            <w:r>
              <w:rPr>
                <w:rFonts w:ascii="Times New Roman" w:hAnsi="Times New Roman" w:cs="Times New Roman"/>
                <w:b/>
                <w:color w:val="C00000"/>
                <w:sz w:val="16"/>
                <w:rtl w:val="1"/>
              </w:rPr>
              <w:t>مرتفع</w:t>
            </w:r>
          </w:p>
        </w:tc>
        <w:tc>
          <w:tcPr>
            <w:tcW w:type="dxa" w:w="1134"/>
            <w:shd w:val="clear" w:color="auto" w:fill="EBF3FB"/>
            <w:tcW w:w="1550" w:type="dxa"/>
          </w:tcPr>
          <w:p>
            <w:pPr>
              <w:bidi w:val="1"/>
              <w:jc w:val="right"/>
            </w:pPr>
            <w:r>
              <w:rPr>
                <w:rFonts w:ascii="Times New Roman" w:hAnsi="Times New Roman" w:cs="Times New Roman"/>
                <w:b w:val="0"/>
                <w:color w:val="000000"/>
                <w:sz w:val="16"/>
                <w:rtl w:val="1"/>
              </w:rPr>
              <w:t>إدارة تقنية المعلومات</w:t>
            </w:r>
          </w:p>
        </w:tc>
        <w:tc>
          <w:tcPr>
            <w:tcW w:type="dxa" w:w="1134"/>
            <w:shd w:val="clear" w:color="auto" w:fill="D6E4F0"/>
            <w:tcW w:w="870" w:type="dxa"/>
          </w:tcPr>
          <w:p>
            <w:pPr>
              <w:bidi w:val="1"/>
              <w:jc w:val="center"/>
            </w:pPr>
            <w:r>
              <w:rPr>
                <w:rFonts w:ascii="Times New Roman" w:hAnsi="Times New Roman" w:cs="Times New Roman"/>
                <w:b w:val="0"/>
                <w:color w:val="1F3864"/>
                <w:sz w:val="16"/>
                <w:rtl w:val="1"/>
              </w:rPr>
              <w:t>مجموعة بيانات</w:t>
            </w:r>
          </w:p>
        </w:tc>
        <w:tc>
          <w:tcPr>
            <w:tcW w:type="dxa" w:w="1134"/>
            <w:shd w:val="clear" w:color="auto" w:fill="EBF3FB"/>
            <w:tcW w:w="2000" w:type="dxa"/>
          </w:tcPr>
          <w:p>
            <w:pPr>
              <w:bidi w:val="1"/>
              <w:jc w:val="right"/>
            </w:pPr>
            <w:r>
              <w:rPr>
                <w:rFonts w:ascii="Times New Roman" w:hAnsi="Times New Roman" w:cs="Times New Roman"/>
                <w:b w:val="0"/>
                <w:color w:val="000000"/>
                <w:sz w:val="16"/>
                <w:rtl w:val="1"/>
              </w:rPr>
              <w:t>بيانات الصلاحيات وإدارة الهوية</w:t>
            </w:r>
          </w:p>
        </w:tc>
        <w:tc>
          <w:tcPr>
            <w:tcW w:type="dxa" w:w="1134"/>
            <w:shd w:val="clear" w:color="auto" w:fill="1F3864"/>
            <w:tcW w:w="370" w:type="dxa"/>
          </w:tcPr>
          <w:p>
            <w:pPr>
              <w:bidi w:val="1"/>
              <w:jc w:val="center"/>
            </w:pPr>
            <w:r>
              <w:rPr>
                <w:rFonts w:ascii="Times New Roman" w:hAnsi="Times New Roman" w:cs="Times New Roman"/>
                <w:b/>
                <w:color w:val="FFFFFF"/>
                <w:sz w:val="16"/>
                <w:rtl w:val="1"/>
              </w:rPr>
              <w:t>3</w:t>
            </w:r>
          </w:p>
        </w:tc>
      </w:tr>
      <w:tr>
        <w:tc>
          <w:tcPr>
            <w:tcW w:type="dxa" w:w="1134"/>
            <w:shd w:val="clear" w:color="auto" w:fill="E2EFDA"/>
            <w:tcW w:w="700" w:type="dxa"/>
          </w:tcPr>
          <w:p>
            <w:pPr>
              <w:bidi w:val="1"/>
              <w:jc w:val="center"/>
            </w:pPr>
            <w:r>
              <w:rPr>
                <w:rFonts w:ascii="Times New Roman" w:hAnsi="Times New Roman" w:cs="Times New Roman"/>
                <w:b/>
                <w:color w:val="107C41"/>
                <w:sz w:val="16"/>
                <w:rtl w:val="1"/>
              </w:rPr>
              <w:t>لا يوجد</w:t>
            </w:r>
          </w:p>
        </w:tc>
        <w:tc>
          <w:tcPr>
            <w:tcW w:type="dxa" w:w="1134"/>
            <w:shd w:val="clear" w:color="auto" w:fill="FCE4D6"/>
            <w:tcW w:w="740" w:type="dxa"/>
          </w:tcPr>
          <w:p>
            <w:pPr>
              <w:bidi w:val="1"/>
              <w:jc w:val="center"/>
            </w:pPr>
            <w:r>
              <w:rPr>
                <w:rFonts w:ascii="Times New Roman" w:hAnsi="Times New Roman" w:cs="Times New Roman"/>
                <w:b/>
                <w:color w:val="C55A11"/>
                <w:sz w:val="16"/>
                <w:rtl w:val="1"/>
              </w:rPr>
              <w:t>متوسط</w:t>
            </w:r>
          </w:p>
        </w:tc>
        <w:tc>
          <w:tcPr>
            <w:tcW w:type="dxa" w:w="1134"/>
            <w:shd w:val="clear" w:color="auto" w:fill="FFDCE1"/>
            <w:tcW w:w="740" w:type="dxa"/>
          </w:tcPr>
          <w:p>
            <w:pPr>
              <w:bidi w:val="1"/>
              <w:jc w:val="center"/>
            </w:pPr>
            <w:r>
              <w:rPr>
                <w:rFonts w:ascii="Times New Roman" w:hAnsi="Times New Roman" w:cs="Times New Roman"/>
                <w:b/>
                <w:color w:val="C00000"/>
                <w:sz w:val="16"/>
                <w:rtl w:val="1"/>
              </w:rPr>
              <w:t>مرتفع</w:t>
            </w:r>
          </w:p>
        </w:tc>
        <w:tc>
          <w:tcPr>
            <w:tcW w:type="dxa" w:w="1134"/>
            <w:shd w:val="clear" w:color="auto" w:fill="FFDCE1"/>
            <w:tcW w:w="880" w:type="dxa"/>
          </w:tcPr>
          <w:p>
            <w:pPr>
              <w:bidi w:val="1"/>
              <w:jc w:val="center"/>
            </w:pPr>
            <w:r>
              <w:rPr>
                <w:rFonts w:ascii="Times New Roman" w:hAnsi="Times New Roman" w:cs="Times New Roman"/>
                <w:b/>
                <w:color w:val="C00000"/>
                <w:sz w:val="16"/>
                <w:rtl w:val="1"/>
              </w:rPr>
              <w:t>مرتفع</w:t>
            </w:r>
          </w:p>
        </w:tc>
        <w:tc>
          <w:tcPr>
            <w:tcW w:type="dxa" w:w="1134"/>
            <w:shd w:val="clear" w:color="auto" w:fill="FFFFFF"/>
            <w:tcW w:w="1550" w:type="dxa"/>
          </w:tcPr>
          <w:p>
            <w:pPr>
              <w:bidi w:val="1"/>
              <w:jc w:val="right"/>
            </w:pPr>
            <w:r>
              <w:rPr>
                <w:rFonts w:ascii="Times New Roman" w:hAnsi="Times New Roman" w:cs="Times New Roman"/>
                <w:b w:val="0"/>
                <w:color w:val="000000"/>
                <w:sz w:val="16"/>
                <w:rtl w:val="1"/>
              </w:rPr>
              <w:t>إدارة الشراكات الحكومية</w:t>
            </w:r>
          </w:p>
        </w:tc>
        <w:tc>
          <w:tcPr>
            <w:tcW w:type="dxa" w:w="1134"/>
            <w:shd w:val="clear" w:color="auto" w:fill="D6E4F0"/>
            <w:tcW w:w="870" w:type="dxa"/>
          </w:tcPr>
          <w:p>
            <w:pPr>
              <w:bidi w:val="1"/>
              <w:jc w:val="center"/>
            </w:pPr>
            <w:r>
              <w:rPr>
                <w:rFonts w:ascii="Times New Roman" w:hAnsi="Times New Roman" w:cs="Times New Roman"/>
                <w:b w:val="0"/>
                <w:color w:val="1F3864"/>
                <w:sz w:val="16"/>
                <w:rtl w:val="1"/>
              </w:rPr>
              <w:t>مجموعة بيانات</w:t>
            </w:r>
          </w:p>
        </w:tc>
        <w:tc>
          <w:tcPr>
            <w:tcW w:type="dxa" w:w="1134"/>
            <w:shd w:val="clear" w:color="auto" w:fill="FFFFFF"/>
            <w:tcW w:w="2000" w:type="dxa"/>
          </w:tcPr>
          <w:p>
            <w:pPr>
              <w:bidi w:val="1"/>
              <w:jc w:val="right"/>
            </w:pPr>
            <w:r>
              <w:rPr>
                <w:rFonts w:ascii="Times New Roman" w:hAnsi="Times New Roman" w:cs="Times New Roman"/>
                <w:b w:val="0"/>
                <w:color w:val="000000"/>
                <w:sz w:val="16"/>
                <w:rtl w:val="1"/>
              </w:rPr>
              <w:t>بيانات التكامل مع الجهات الحكومية</w:t>
            </w:r>
          </w:p>
        </w:tc>
        <w:tc>
          <w:tcPr>
            <w:tcW w:type="dxa" w:w="1134"/>
            <w:shd w:val="clear" w:color="auto" w:fill="1F3864"/>
            <w:tcW w:w="370" w:type="dxa"/>
          </w:tcPr>
          <w:p>
            <w:pPr>
              <w:bidi w:val="1"/>
              <w:jc w:val="center"/>
            </w:pPr>
            <w:r>
              <w:rPr>
                <w:rFonts w:ascii="Times New Roman" w:hAnsi="Times New Roman" w:cs="Times New Roman"/>
                <w:b/>
                <w:color w:val="FFFFFF"/>
                <w:sz w:val="16"/>
                <w:rtl w:val="1"/>
              </w:rPr>
              <w:t>4</w:t>
            </w:r>
          </w:p>
        </w:tc>
      </w:tr>
      <w:tr>
        <w:tc>
          <w:tcPr>
            <w:tcW w:type="dxa" w:w="1134"/>
            <w:shd w:val="clear" w:color="auto" w:fill="E2EFDA"/>
            <w:tcW w:w="700" w:type="dxa"/>
          </w:tcPr>
          <w:p>
            <w:pPr>
              <w:bidi w:val="1"/>
              <w:jc w:val="center"/>
            </w:pPr>
            <w:r>
              <w:rPr>
                <w:rFonts w:ascii="Times New Roman" w:hAnsi="Times New Roman" w:cs="Times New Roman"/>
                <w:b/>
                <w:color w:val="107C41"/>
                <w:sz w:val="16"/>
                <w:rtl w:val="1"/>
              </w:rPr>
              <w:t>لا يوجد</w:t>
            </w:r>
          </w:p>
        </w:tc>
        <w:tc>
          <w:tcPr>
            <w:tcW w:type="dxa" w:w="1134"/>
            <w:shd w:val="clear" w:color="auto" w:fill="FCE4D6"/>
            <w:tcW w:w="740" w:type="dxa"/>
          </w:tcPr>
          <w:p>
            <w:pPr>
              <w:bidi w:val="1"/>
              <w:jc w:val="center"/>
            </w:pPr>
            <w:r>
              <w:rPr>
                <w:rFonts w:ascii="Times New Roman" w:hAnsi="Times New Roman" w:cs="Times New Roman"/>
                <w:b/>
                <w:color w:val="C55A11"/>
                <w:sz w:val="16"/>
                <w:rtl w:val="1"/>
              </w:rPr>
              <w:t>متوسط</w:t>
            </w:r>
          </w:p>
        </w:tc>
        <w:tc>
          <w:tcPr>
            <w:tcW w:type="dxa" w:w="1134"/>
            <w:shd w:val="clear" w:color="auto" w:fill="FCE4D6"/>
            <w:tcW w:w="740" w:type="dxa"/>
          </w:tcPr>
          <w:p>
            <w:pPr>
              <w:bidi w:val="1"/>
              <w:jc w:val="center"/>
            </w:pPr>
            <w:r>
              <w:rPr>
                <w:rFonts w:ascii="Times New Roman" w:hAnsi="Times New Roman" w:cs="Times New Roman"/>
                <w:b/>
                <w:color w:val="C55A11"/>
                <w:sz w:val="16"/>
                <w:rtl w:val="1"/>
              </w:rPr>
              <w:t>متوسط</w:t>
            </w:r>
          </w:p>
        </w:tc>
        <w:tc>
          <w:tcPr>
            <w:tcW w:type="dxa" w:w="1134"/>
            <w:shd w:val="clear" w:color="auto" w:fill="E2EFDA"/>
            <w:tcW w:w="880" w:type="dxa"/>
          </w:tcPr>
          <w:p>
            <w:pPr>
              <w:bidi w:val="1"/>
              <w:jc w:val="center"/>
            </w:pPr>
            <w:r>
              <w:rPr>
                <w:rFonts w:ascii="Times New Roman" w:hAnsi="Times New Roman" w:cs="Times New Roman"/>
                <w:b/>
                <w:color w:val="107C41"/>
                <w:sz w:val="16"/>
                <w:rtl w:val="1"/>
              </w:rPr>
              <w:t>لا يوجد</w:t>
            </w:r>
          </w:p>
        </w:tc>
        <w:tc>
          <w:tcPr>
            <w:tcW w:type="dxa" w:w="1134"/>
            <w:shd w:val="clear" w:color="auto" w:fill="EBF3FB"/>
            <w:tcW w:w="1550" w:type="dxa"/>
          </w:tcPr>
          <w:p>
            <w:pPr>
              <w:bidi w:val="1"/>
              <w:jc w:val="right"/>
            </w:pPr>
            <w:r>
              <w:rPr>
                <w:rFonts w:ascii="Times New Roman" w:hAnsi="Times New Roman" w:cs="Times New Roman"/>
                <w:b w:val="0"/>
                <w:color w:val="000000"/>
                <w:sz w:val="16"/>
                <w:rtl w:val="1"/>
              </w:rPr>
              <w:t>إدارة الموارد البشرية</w:t>
            </w:r>
          </w:p>
        </w:tc>
        <w:tc>
          <w:tcPr>
            <w:tcW w:type="dxa" w:w="1134"/>
            <w:shd w:val="clear" w:color="auto" w:fill="D6E4F0"/>
            <w:tcW w:w="870" w:type="dxa"/>
          </w:tcPr>
          <w:p>
            <w:pPr>
              <w:bidi w:val="1"/>
              <w:jc w:val="center"/>
            </w:pPr>
            <w:r>
              <w:rPr>
                <w:rFonts w:ascii="Times New Roman" w:hAnsi="Times New Roman" w:cs="Times New Roman"/>
                <w:b w:val="0"/>
                <w:color w:val="1F3864"/>
                <w:sz w:val="16"/>
                <w:rtl w:val="1"/>
              </w:rPr>
              <w:t>مجموعة بيانات</w:t>
            </w:r>
          </w:p>
        </w:tc>
        <w:tc>
          <w:tcPr>
            <w:tcW w:type="dxa" w:w="1134"/>
            <w:shd w:val="clear" w:color="auto" w:fill="EBF3FB"/>
            <w:tcW w:w="2000" w:type="dxa"/>
          </w:tcPr>
          <w:p>
            <w:pPr>
              <w:bidi w:val="1"/>
              <w:jc w:val="right"/>
            </w:pPr>
            <w:r>
              <w:rPr>
                <w:rFonts w:ascii="Times New Roman" w:hAnsi="Times New Roman" w:cs="Times New Roman"/>
                <w:b w:val="0"/>
                <w:color w:val="000000"/>
                <w:sz w:val="16"/>
                <w:rtl w:val="1"/>
              </w:rPr>
              <w:t>بيانات الرواتب والمزايا الوظيفية</w:t>
            </w:r>
          </w:p>
        </w:tc>
        <w:tc>
          <w:tcPr>
            <w:tcW w:type="dxa" w:w="1134"/>
            <w:shd w:val="clear" w:color="auto" w:fill="1F3864"/>
            <w:tcW w:w="370" w:type="dxa"/>
          </w:tcPr>
          <w:p>
            <w:pPr>
              <w:bidi w:val="1"/>
              <w:jc w:val="center"/>
            </w:pPr>
            <w:r>
              <w:rPr>
                <w:rFonts w:ascii="Times New Roman" w:hAnsi="Times New Roman" w:cs="Times New Roman"/>
                <w:b/>
                <w:color w:val="FFFFFF"/>
                <w:sz w:val="16"/>
                <w:rtl w:val="1"/>
              </w:rPr>
              <w:t>5</w:t>
            </w:r>
          </w:p>
        </w:tc>
      </w:tr>
      <w:tr>
        <w:tc>
          <w:tcPr>
            <w:tcW w:type="dxa" w:w="1134"/>
            <w:shd w:val="clear" w:color="auto" w:fill="E2EFDA"/>
            <w:tcW w:w="700" w:type="dxa"/>
          </w:tcPr>
          <w:p>
            <w:pPr>
              <w:bidi w:val="1"/>
              <w:jc w:val="center"/>
            </w:pPr>
            <w:r>
              <w:rPr>
                <w:rFonts w:ascii="Times New Roman" w:hAnsi="Times New Roman" w:cs="Times New Roman"/>
                <w:b/>
                <w:color w:val="107C41"/>
                <w:sz w:val="16"/>
                <w:rtl w:val="1"/>
              </w:rPr>
              <w:t>لا يوجد</w:t>
            </w:r>
          </w:p>
        </w:tc>
        <w:tc>
          <w:tcPr>
            <w:tcW w:type="dxa" w:w="1134"/>
            <w:shd w:val="clear" w:color="auto" w:fill="FCE4D6"/>
            <w:tcW w:w="740" w:type="dxa"/>
          </w:tcPr>
          <w:p>
            <w:pPr>
              <w:bidi w:val="1"/>
              <w:jc w:val="center"/>
            </w:pPr>
            <w:r>
              <w:rPr>
                <w:rFonts w:ascii="Times New Roman" w:hAnsi="Times New Roman" w:cs="Times New Roman"/>
                <w:b/>
                <w:color w:val="C55A11"/>
                <w:sz w:val="16"/>
                <w:rtl w:val="1"/>
              </w:rPr>
              <w:t>متوسط</w:t>
            </w:r>
          </w:p>
        </w:tc>
        <w:tc>
          <w:tcPr>
            <w:tcW w:type="dxa" w:w="1134"/>
            <w:shd w:val="clear" w:color="auto" w:fill="FCE4D6"/>
            <w:tcW w:w="740" w:type="dxa"/>
          </w:tcPr>
          <w:p>
            <w:pPr>
              <w:bidi w:val="1"/>
              <w:jc w:val="center"/>
            </w:pPr>
            <w:r>
              <w:rPr>
                <w:rFonts w:ascii="Times New Roman" w:hAnsi="Times New Roman" w:cs="Times New Roman"/>
                <w:b/>
                <w:color w:val="C55A11"/>
                <w:sz w:val="16"/>
                <w:rtl w:val="1"/>
              </w:rPr>
              <w:t>متوسط</w:t>
            </w:r>
          </w:p>
        </w:tc>
        <w:tc>
          <w:tcPr>
            <w:tcW w:type="dxa" w:w="1134"/>
            <w:shd w:val="clear" w:color="auto" w:fill="FFF2CC"/>
            <w:tcW w:w="880" w:type="dxa"/>
          </w:tcPr>
          <w:p>
            <w:pPr>
              <w:bidi w:val="1"/>
              <w:jc w:val="center"/>
            </w:pPr>
            <w:r>
              <w:rPr>
                <w:rFonts w:ascii="Times New Roman" w:hAnsi="Times New Roman" w:cs="Times New Roman"/>
                <w:b/>
                <w:color w:val="7F6000"/>
                <w:sz w:val="16"/>
                <w:rtl w:val="1"/>
              </w:rPr>
              <w:t>منخفض</w:t>
            </w:r>
          </w:p>
        </w:tc>
        <w:tc>
          <w:tcPr>
            <w:tcW w:type="dxa" w:w="1134"/>
            <w:shd w:val="clear" w:color="auto" w:fill="FFFFFF"/>
            <w:tcW w:w="1550" w:type="dxa"/>
          </w:tcPr>
          <w:p>
            <w:pPr>
              <w:bidi w:val="1"/>
              <w:jc w:val="right"/>
            </w:pPr>
            <w:r>
              <w:rPr>
                <w:rFonts w:ascii="Times New Roman" w:hAnsi="Times New Roman" w:cs="Times New Roman"/>
                <w:b w:val="0"/>
                <w:color w:val="000000"/>
                <w:sz w:val="16"/>
                <w:rtl w:val="1"/>
              </w:rPr>
              <w:t>الإدارة المالية</w:t>
            </w:r>
          </w:p>
        </w:tc>
        <w:tc>
          <w:tcPr>
            <w:tcW w:type="dxa" w:w="1134"/>
            <w:shd w:val="clear" w:color="auto" w:fill="D6E4F0"/>
            <w:tcW w:w="870" w:type="dxa"/>
          </w:tcPr>
          <w:p>
            <w:pPr>
              <w:bidi w:val="1"/>
              <w:jc w:val="center"/>
            </w:pPr>
            <w:r>
              <w:rPr>
                <w:rFonts w:ascii="Times New Roman" w:hAnsi="Times New Roman" w:cs="Times New Roman"/>
                <w:b w:val="0"/>
                <w:color w:val="1F3864"/>
                <w:sz w:val="16"/>
                <w:rtl w:val="1"/>
              </w:rPr>
              <w:t>مجموعة بيانات</w:t>
            </w:r>
          </w:p>
        </w:tc>
        <w:tc>
          <w:tcPr>
            <w:tcW w:type="dxa" w:w="1134"/>
            <w:shd w:val="clear" w:color="auto" w:fill="FFFFFF"/>
            <w:tcW w:w="2000" w:type="dxa"/>
          </w:tcPr>
          <w:p>
            <w:pPr>
              <w:bidi w:val="1"/>
              <w:jc w:val="right"/>
            </w:pPr>
            <w:r>
              <w:rPr>
                <w:rFonts w:ascii="Times New Roman" w:hAnsi="Times New Roman" w:cs="Times New Roman"/>
                <w:b w:val="0"/>
                <w:color w:val="000000"/>
                <w:sz w:val="16"/>
                <w:rtl w:val="1"/>
              </w:rPr>
              <w:t>بيانات المدفوعات والمعاملات المالية</w:t>
            </w:r>
          </w:p>
        </w:tc>
        <w:tc>
          <w:tcPr>
            <w:tcW w:type="dxa" w:w="1134"/>
            <w:shd w:val="clear" w:color="auto" w:fill="1F3864"/>
            <w:tcW w:w="370" w:type="dxa"/>
          </w:tcPr>
          <w:p>
            <w:pPr>
              <w:bidi w:val="1"/>
              <w:jc w:val="center"/>
            </w:pPr>
            <w:r>
              <w:rPr>
                <w:rFonts w:ascii="Times New Roman" w:hAnsi="Times New Roman" w:cs="Times New Roman"/>
                <w:b/>
                <w:color w:val="FFFFFF"/>
                <w:sz w:val="16"/>
                <w:rtl w:val="1"/>
              </w:rPr>
              <w:t>6</w:t>
            </w:r>
          </w:p>
        </w:tc>
      </w:tr>
      <w:tr>
        <w:tc>
          <w:tcPr>
            <w:tcW w:type="dxa" w:w="1134"/>
            <w:shd w:val="clear" w:color="auto" w:fill="E2EFDA"/>
            <w:tcW w:w="700" w:type="dxa"/>
          </w:tcPr>
          <w:p>
            <w:pPr>
              <w:bidi w:val="1"/>
              <w:jc w:val="center"/>
            </w:pPr>
            <w:r>
              <w:rPr>
                <w:rFonts w:ascii="Times New Roman" w:hAnsi="Times New Roman" w:cs="Times New Roman"/>
                <w:b/>
                <w:color w:val="107C41"/>
                <w:sz w:val="16"/>
                <w:rtl w:val="1"/>
              </w:rPr>
              <w:t>لا يوجد</w:t>
            </w:r>
          </w:p>
        </w:tc>
        <w:tc>
          <w:tcPr>
            <w:tcW w:type="dxa" w:w="1134"/>
            <w:shd w:val="clear" w:color="auto" w:fill="FCE4D6"/>
            <w:tcW w:w="740" w:type="dxa"/>
          </w:tcPr>
          <w:p>
            <w:pPr>
              <w:bidi w:val="1"/>
              <w:jc w:val="center"/>
            </w:pPr>
            <w:r>
              <w:rPr>
                <w:rFonts w:ascii="Times New Roman" w:hAnsi="Times New Roman" w:cs="Times New Roman"/>
                <w:b/>
                <w:color w:val="C55A11"/>
                <w:sz w:val="16"/>
                <w:rtl w:val="1"/>
              </w:rPr>
              <w:t>متوسط</w:t>
            </w:r>
          </w:p>
        </w:tc>
        <w:tc>
          <w:tcPr>
            <w:tcW w:type="dxa" w:w="1134"/>
            <w:shd w:val="clear" w:color="auto" w:fill="FCE4D6"/>
            <w:tcW w:w="740" w:type="dxa"/>
          </w:tcPr>
          <w:p>
            <w:pPr>
              <w:bidi w:val="1"/>
              <w:jc w:val="center"/>
            </w:pPr>
            <w:r>
              <w:rPr>
                <w:rFonts w:ascii="Times New Roman" w:hAnsi="Times New Roman" w:cs="Times New Roman"/>
                <w:b/>
                <w:color w:val="C55A11"/>
                <w:sz w:val="16"/>
                <w:rtl w:val="1"/>
              </w:rPr>
              <w:t>متوسط</w:t>
            </w:r>
          </w:p>
        </w:tc>
        <w:tc>
          <w:tcPr>
            <w:tcW w:type="dxa" w:w="1134"/>
            <w:shd w:val="clear" w:color="auto" w:fill="E2EFDA"/>
            <w:tcW w:w="880" w:type="dxa"/>
          </w:tcPr>
          <w:p>
            <w:pPr>
              <w:bidi w:val="1"/>
              <w:jc w:val="center"/>
            </w:pPr>
            <w:r>
              <w:rPr>
                <w:rFonts w:ascii="Times New Roman" w:hAnsi="Times New Roman" w:cs="Times New Roman"/>
                <w:b/>
                <w:color w:val="107C41"/>
                <w:sz w:val="16"/>
                <w:rtl w:val="1"/>
              </w:rPr>
              <w:t>لا يوجد</w:t>
            </w:r>
          </w:p>
        </w:tc>
        <w:tc>
          <w:tcPr>
            <w:tcW w:type="dxa" w:w="1134"/>
            <w:shd w:val="clear" w:color="auto" w:fill="EBF3FB"/>
            <w:tcW w:w="1550" w:type="dxa"/>
          </w:tcPr>
          <w:p>
            <w:pPr>
              <w:bidi w:val="1"/>
              <w:jc w:val="right"/>
            </w:pPr>
            <w:r>
              <w:rPr>
                <w:rFonts w:ascii="Times New Roman" w:hAnsi="Times New Roman" w:cs="Times New Roman"/>
                <w:b w:val="0"/>
                <w:color w:val="000000"/>
                <w:sz w:val="16"/>
                <w:rtl w:val="1"/>
              </w:rPr>
              <w:t>إدارة الموارد البشرية</w:t>
            </w:r>
          </w:p>
        </w:tc>
        <w:tc>
          <w:tcPr>
            <w:tcW w:type="dxa" w:w="1134"/>
            <w:shd w:val="clear" w:color="auto" w:fill="D6E4F0"/>
            <w:tcW w:w="870" w:type="dxa"/>
          </w:tcPr>
          <w:p>
            <w:pPr>
              <w:bidi w:val="1"/>
              <w:jc w:val="center"/>
            </w:pPr>
            <w:r>
              <w:rPr>
                <w:rFonts w:ascii="Times New Roman" w:hAnsi="Times New Roman" w:cs="Times New Roman"/>
                <w:b w:val="0"/>
                <w:color w:val="1F3864"/>
                <w:sz w:val="16"/>
                <w:rtl w:val="1"/>
              </w:rPr>
              <w:t>مجموعة بيانات</w:t>
            </w:r>
          </w:p>
        </w:tc>
        <w:tc>
          <w:tcPr>
            <w:tcW w:type="dxa" w:w="1134"/>
            <w:shd w:val="clear" w:color="auto" w:fill="EBF3FB"/>
            <w:tcW w:w="2000" w:type="dxa"/>
          </w:tcPr>
          <w:p>
            <w:pPr>
              <w:bidi w:val="1"/>
              <w:jc w:val="right"/>
            </w:pPr>
            <w:r>
              <w:rPr>
                <w:rFonts w:ascii="Times New Roman" w:hAnsi="Times New Roman" w:cs="Times New Roman"/>
                <w:b w:val="0"/>
                <w:color w:val="000000"/>
                <w:sz w:val="16"/>
                <w:rtl w:val="1"/>
              </w:rPr>
              <w:t>بيانات الموظفين والملفات الوظيفية</w:t>
            </w:r>
          </w:p>
        </w:tc>
        <w:tc>
          <w:tcPr>
            <w:tcW w:type="dxa" w:w="1134"/>
            <w:shd w:val="clear" w:color="auto" w:fill="1F3864"/>
            <w:tcW w:w="370" w:type="dxa"/>
          </w:tcPr>
          <w:p>
            <w:pPr>
              <w:bidi w:val="1"/>
              <w:jc w:val="center"/>
            </w:pPr>
            <w:r>
              <w:rPr>
                <w:rFonts w:ascii="Times New Roman" w:hAnsi="Times New Roman" w:cs="Times New Roman"/>
                <w:b/>
                <w:color w:val="FFFFFF"/>
                <w:sz w:val="16"/>
                <w:rtl w:val="1"/>
              </w:rPr>
              <w:t>7</w:t>
            </w:r>
          </w:p>
        </w:tc>
      </w:tr>
      <w:tr>
        <w:tc>
          <w:tcPr>
            <w:tcW w:type="dxa" w:w="1134"/>
            <w:shd w:val="clear" w:color="auto" w:fill="E2EFDA"/>
            <w:tcW w:w="700" w:type="dxa"/>
          </w:tcPr>
          <w:p>
            <w:pPr>
              <w:bidi w:val="1"/>
              <w:jc w:val="center"/>
            </w:pPr>
            <w:r>
              <w:rPr>
                <w:rFonts w:ascii="Times New Roman" w:hAnsi="Times New Roman" w:cs="Times New Roman"/>
                <w:b/>
                <w:color w:val="107C41"/>
                <w:sz w:val="16"/>
                <w:rtl w:val="1"/>
              </w:rPr>
              <w:t>لا يوجد</w:t>
            </w:r>
          </w:p>
        </w:tc>
        <w:tc>
          <w:tcPr>
            <w:tcW w:type="dxa" w:w="1134"/>
            <w:shd w:val="clear" w:color="auto" w:fill="FCE4D6"/>
            <w:tcW w:w="740" w:type="dxa"/>
          </w:tcPr>
          <w:p>
            <w:pPr>
              <w:bidi w:val="1"/>
              <w:jc w:val="center"/>
            </w:pPr>
            <w:r>
              <w:rPr>
                <w:rFonts w:ascii="Times New Roman" w:hAnsi="Times New Roman" w:cs="Times New Roman"/>
                <w:b/>
                <w:color w:val="C55A11"/>
                <w:sz w:val="16"/>
                <w:rtl w:val="1"/>
              </w:rPr>
              <w:t>متوسط</w:t>
            </w:r>
          </w:p>
        </w:tc>
        <w:tc>
          <w:tcPr>
            <w:tcW w:type="dxa" w:w="1134"/>
            <w:shd w:val="clear" w:color="auto" w:fill="FFF2CC"/>
            <w:tcW w:w="740" w:type="dxa"/>
          </w:tcPr>
          <w:p>
            <w:pPr>
              <w:bidi w:val="1"/>
              <w:jc w:val="center"/>
            </w:pPr>
            <w:r>
              <w:rPr>
                <w:rFonts w:ascii="Times New Roman" w:hAnsi="Times New Roman" w:cs="Times New Roman"/>
                <w:b/>
                <w:color w:val="7F6000"/>
                <w:sz w:val="16"/>
                <w:rtl w:val="1"/>
              </w:rPr>
              <w:t>منخفض</w:t>
            </w:r>
          </w:p>
        </w:tc>
        <w:tc>
          <w:tcPr>
            <w:tcW w:type="dxa" w:w="1134"/>
            <w:shd w:val="clear" w:color="auto" w:fill="E2EFDA"/>
            <w:tcW w:w="880" w:type="dxa"/>
          </w:tcPr>
          <w:p>
            <w:pPr>
              <w:bidi w:val="1"/>
              <w:jc w:val="center"/>
            </w:pPr>
            <w:r>
              <w:rPr>
                <w:rFonts w:ascii="Times New Roman" w:hAnsi="Times New Roman" w:cs="Times New Roman"/>
                <w:b/>
                <w:color w:val="107C41"/>
                <w:sz w:val="16"/>
                <w:rtl w:val="1"/>
              </w:rPr>
              <w:t>لا يوجد</w:t>
            </w:r>
          </w:p>
        </w:tc>
        <w:tc>
          <w:tcPr>
            <w:tcW w:type="dxa" w:w="1134"/>
            <w:shd w:val="clear" w:color="auto" w:fill="FFFFFF"/>
            <w:tcW w:w="1550" w:type="dxa"/>
          </w:tcPr>
          <w:p>
            <w:pPr>
              <w:bidi w:val="1"/>
              <w:jc w:val="right"/>
            </w:pPr>
            <w:r>
              <w:rPr>
                <w:rFonts w:ascii="Times New Roman" w:hAnsi="Times New Roman" w:cs="Times New Roman"/>
                <w:b w:val="0"/>
                <w:color w:val="000000"/>
                <w:sz w:val="16"/>
                <w:rtl w:val="1"/>
              </w:rPr>
              <w:t>إدارة الخدمات الرقمية</w:t>
            </w:r>
          </w:p>
        </w:tc>
        <w:tc>
          <w:tcPr>
            <w:tcW w:type="dxa" w:w="1134"/>
            <w:shd w:val="clear" w:color="auto" w:fill="D6E4F0"/>
            <w:tcW w:w="870" w:type="dxa"/>
          </w:tcPr>
          <w:p>
            <w:pPr>
              <w:bidi w:val="1"/>
              <w:jc w:val="center"/>
            </w:pPr>
            <w:r>
              <w:rPr>
                <w:rFonts w:ascii="Times New Roman" w:hAnsi="Times New Roman" w:cs="Times New Roman"/>
                <w:b w:val="0"/>
                <w:color w:val="1F3864"/>
                <w:sz w:val="16"/>
                <w:rtl w:val="1"/>
              </w:rPr>
              <w:t>مجموعة بيانات</w:t>
            </w:r>
          </w:p>
        </w:tc>
        <w:tc>
          <w:tcPr>
            <w:tcW w:type="dxa" w:w="1134"/>
            <w:shd w:val="clear" w:color="auto" w:fill="FFFFFF"/>
            <w:tcW w:w="2000" w:type="dxa"/>
          </w:tcPr>
          <w:p>
            <w:pPr>
              <w:bidi w:val="1"/>
              <w:jc w:val="right"/>
            </w:pPr>
            <w:r>
              <w:rPr>
                <w:rFonts w:ascii="Times New Roman" w:hAnsi="Times New Roman" w:cs="Times New Roman"/>
                <w:b w:val="0"/>
                <w:color w:val="000000"/>
                <w:sz w:val="16"/>
                <w:rtl w:val="1"/>
              </w:rPr>
              <w:t>بيانات المستخدمين والمستفيدين</w:t>
            </w:r>
          </w:p>
        </w:tc>
        <w:tc>
          <w:tcPr>
            <w:tcW w:type="dxa" w:w="1134"/>
            <w:shd w:val="clear" w:color="auto" w:fill="1F3864"/>
            <w:tcW w:w="370" w:type="dxa"/>
          </w:tcPr>
          <w:p>
            <w:pPr>
              <w:bidi w:val="1"/>
              <w:jc w:val="center"/>
            </w:pPr>
            <w:r>
              <w:rPr>
                <w:rFonts w:ascii="Times New Roman" w:hAnsi="Times New Roman" w:cs="Times New Roman"/>
                <w:b/>
                <w:color w:val="FFFFFF"/>
                <w:sz w:val="16"/>
                <w:rtl w:val="1"/>
              </w:rPr>
              <w:t>8</w:t>
            </w:r>
          </w:p>
        </w:tc>
      </w:tr>
      <w:tr>
        <w:tc>
          <w:tcPr>
            <w:tcW w:type="dxa" w:w="1134"/>
            <w:shd w:val="clear" w:color="auto" w:fill="E2EFDA"/>
            <w:tcW w:w="700" w:type="dxa"/>
          </w:tcPr>
          <w:p>
            <w:pPr>
              <w:bidi w:val="1"/>
              <w:jc w:val="center"/>
            </w:pPr>
            <w:r>
              <w:rPr>
                <w:rFonts w:ascii="Times New Roman" w:hAnsi="Times New Roman" w:cs="Times New Roman"/>
                <w:b/>
                <w:color w:val="107C41"/>
                <w:sz w:val="16"/>
                <w:rtl w:val="1"/>
              </w:rPr>
              <w:t>لا يوجد</w:t>
            </w:r>
          </w:p>
        </w:tc>
        <w:tc>
          <w:tcPr>
            <w:tcW w:type="dxa" w:w="1134"/>
            <w:shd w:val="clear" w:color="auto" w:fill="FFF2CC"/>
            <w:tcW w:w="740" w:type="dxa"/>
          </w:tcPr>
          <w:p>
            <w:pPr>
              <w:bidi w:val="1"/>
              <w:jc w:val="center"/>
            </w:pPr>
            <w:r>
              <w:rPr>
                <w:rFonts w:ascii="Times New Roman" w:hAnsi="Times New Roman" w:cs="Times New Roman"/>
                <w:b/>
                <w:color w:val="7F6000"/>
                <w:sz w:val="16"/>
                <w:rtl w:val="1"/>
              </w:rPr>
              <w:t>منخفض</w:t>
            </w:r>
          </w:p>
        </w:tc>
        <w:tc>
          <w:tcPr>
            <w:tcW w:type="dxa" w:w="1134"/>
            <w:shd w:val="clear" w:color="auto" w:fill="FFF2CC"/>
            <w:tcW w:w="740" w:type="dxa"/>
          </w:tcPr>
          <w:p>
            <w:pPr>
              <w:bidi w:val="1"/>
              <w:jc w:val="center"/>
            </w:pPr>
            <w:r>
              <w:rPr>
                <w:rFonts w:ascii="Times New Roman" w:hAnsi="Times New Roman" w:cs="Times New Roman"/>
                <w:b/>
                <w:color w:val="7F6000"/>
                <w:sz w:val="16"/>
                <w:rtl w:val="1"/>
              </w:rPr>
              <w:t>منخفض</w:t>
            </w:r>
          </w:p>
        </w:tc>
        <w:tc>
          <w:tcPr>
            <w:tcW w:type="dxa" w:w="1134"/>
            <w:shd w:val="clear" w:color="auto" w:fill="E2EFDA"/>
            <w:tcW w:w="880" w:type="dxa"/>
          </w:tcPr>
          <w:p>
            <w:pPr>
              <w:bidi w:val="1"/>
              <w:jc w:val="center"/>
            </w:pPr>
            <w:r>
              <w:rPr>
                <w:rFonts w:ascii="Times New Roman" w:hAnsi="Times New Roman" w:cs="Times New Roman"/>
                <w:b/>
                <w:color w:val="107C41"/>
                <w:sz w:val="16"/>
                <w:rtl w:val="1"/>
              </w:rPr>
              <w:t>لا يوجد</w:t>
            </w:r>
          </w:p>
        </w:tc>
        <w:tc>
          <w:tcPr>
            <w:tcW w:type="dxa" w:w="1134"/>
            <w:shd w:val="clear" w:color="auto" w:fill="EBF3FB"/>
            <w:tcW w:w="1550" w:type="dxa"/>
          </w:tcPr>
          <w:p>
            <w:pPr>
              <w:bidi w:val="1"/>
              <w:jc w:val="right"/>
            </w:pPr>
            <w:r>
              <w:rPr>
                <w:rFonts w:ascii="Times New Roman" w:hAnsi="Times New Roman" w:cs="Times New Roman"/>
                <w:b w:val="0"/>
                <w:color w:val="000000"/>
                <w:sz w:val="16"/>
                <w:rtl w:val="1"/>
              </w:rPr>
              <w:t>إدارة الخدمات الرقمية</w:t>
            </w:r>
          </w:p>
        </w:tc>
        <w:tc>
          <w:tcPr>
            <w:tcW w:type="dxa" w:w="1134"/>
            <w:shd w:val="clear" w:color="auto" w:fill="D6E4F0"/>
            <w:tcW w:w="870" w:type="dxa"/>
          </w:tcPr>
          <w:p>
            <w:pPr>
              <w:bidi w:val="1"/>
              <w:jc w:val="center"/>
            </w:pPr>
            <w:r>
              <w:rPr>
                <w:rFonts w:ascii="Times New Roman" w:hAnsi="Times New Roman" w:cs="Times New Roman"/>
                <w:b w:val="0"/>
                <w:color w:val="1F3864"/>
                <w:sz w:val="16"/>
                <w:rtl w:val="1"/>
              </w:rPr>
              <w:t>مجموعة بيانات</w:t>
            </w:r>
          </w:p>
        </w:tc>
        <w:tc>
          <w:tcPr>
            <w:tcW w:type="dxa" w:w="1134"/>
            <w:shd w:val="clear" w:color="auto" w:fill="EBF3FB"/>
            <w:tcW w:w="2000" w:type="dxa"/>
          </w:tcPr>
          <w:p>
            <w:pPr>
              <w:bidi w:val="1"/>
              <w:jc w:val="right"/>
            </w:pPr>
            <w:r>
              <w:rPr>
                <w:rFonts w:ascii="Times New Roman" w:hAnsi="Times New Roman" w:cs="Times New Roman"/>
                <w:b w:val="0"/>
                <w:color w:val="000000"/>
                <w:sz w:val="16"/>
                <w:rtl w:val="1"/>
              </w:rPr>
              <w:t>بيانات طلبات ومعاملات المستفيدين</w:t>
            </w:r>
          </w:p>
        </w:tc>
        <w:tc>
          <w:tcPr>
            <w:tcW w:type="dxa" w:w="1134"/>
            <w:shd w:val="clear" w:color="auto" w:fill="1F3864"/>
            <w:tcW w:w="370" w:type="dxa"/>
          </w:tcPr>
          <w:p>
            <w:pPr>
              <w:bidi w:val="1"/>
              <w:jc w:val="center"/>
            </w:pPr>
            <w:r>
              <w:rPr>
                <w:rFonts w:ascii="Times New Roman" w:hAnsi="Times New Roman" w:cs="Times New Roman"/>
                <w:b/>
                <w:color w:val="FFFFFF"/>
                <w:sz w:val="16"/>
                <w:rtl w:val="1"/>
              </w:rPr>
              <w:t>9</w:t>
            </w:r>
          </w:p>
        </w:tc>
      </w:tr>
      <w:tr>
        <w:tc>
          <w:tcPr>
            <w:tcW w:type="dxa" w:w="1134"/>
            <w:shd w:val="clear" w:color="auto" w:fill="E2EFDA"/>
            <w:tcW w:w="700" w:type="dxa"/>
          </w:tcPr>
          <w:p>
            <w:pPr>
              <w:bidi w:val="1"/>
              <w:jc w:val="center"/>
            </w:pPr>
            <w:r>
              <w:rPr>
                <w:rFonts w:ascii="Times New Roman" w:hAnsi="Times New Roman" w:cs="Times New Roman"/>
                <w:b/>
                <w:color w:val="107C41"/>
                <w:sz w:val="16"/>
                <w:rtl w:val="1"/>
              </w:rPr>
              <w:t>لا يوجد</w:t>
            </w:r>
          </w:p>
        </w:tc>
        <w:tc>
          <w:tcPr>
            <w:tcW w:type="dxa" w:w="1134"/>
            <w:shd w:val="clear" w:color="auto" w:fill="E2EFDA"/>
            <w:tcW w:w="740" w:type="dxa"/>
          </w:tcPr>
          <w:p>
            <w:pPr>
              <w:bidi w:val="1"/>
              <w:jc w:val="center"/>
            </w:pPr>
            <w:r>
              <w:rPr>
                <w:rFonts w:ascii="Times New Roman" w:hAnsi="Times New Roman" w:cs="Times New Roman"/>
                <w:b/>
                <w:color w:val="107C41"/>
                <w:sz w:val="16"/>
                <w:rtl w:val="1"/>
              </w:rPr>
              <w:t>لا يوجد</w:t>
            </w:r>
          </w:p>
        </w:tc>
        <w:tc>
          <w:tcPr>
            <w:tcW w:type="dxa" w:w="1134"/>
            <w:shd w:val="clear" w:color="auto" w:fill="FFF2CC"/>
            <w:tcW w:w="740" w:type="dxa"/>
          </w:tcPr>
          <w:p>
            <w:pPr>
              <w:bidi w:val="1"/>
              <w:jc w:val="center"/>
            </w:pPr>
            <w:r>
              <w:rPr>
                <w:rFonts w:ascii="Times New Roman" w:hAnsi="Times New Roman" w:cs="Times New Roman"/>
                <w:b/>
                <w:color w:val="7F6000"/>
                <w:sz w:val="16"/>
                <w:rtl w:val="1"/>
              </w:rPr>
              <w:t>منخفض</w:t>
            </w:r>
          </w:p>
        </w:tc>
        <w:tc>
          <w:tcPr>
            <w:tcW w:type="dxa" w:w="1134"/>
            <w:shd w:val="clear" w:color="auto" w:fill="E2EFDA"/>
            <w:tcW w:w="880" w:type="dxa"/>
          </w:tcPr>
          <w:p>
            <w:pPr>
              <w:bidi w:val="1"/>
              <w:jc w:val="center"/>
            </w:pPr>
            <w:r>
              <w:rPr>
                <w:rFonts w:ascii="Times New Roman" w:hAnsi="Times New Roman" w:cs="Times New Roman"/>
                <w:b/>
                <w:color w:val="107C41"/>
                <w:sz w:val="16"/>
                <w:rtl w:val="1"/>
              </w:rPr>
              <w:t>لا يوجد</w:t>
            </w:r>
          </w:p>
        </w:tc>
        <w:tc>
          <w:tcPr>
            <w:tcW w:type="dxa" w:w="1134"/>
            <w:shd w:val="clear" w:color="auto" w:fill="FFFFFF"/>
            <w:tcW w:w="1550" w:type="dxa"/>
          </w:tcPr>
          <w:p>
            <w:pPr>
              <w:bidi w:val="1"/>
              <w:jc w:val="right"/>
            </w:pPr>
            <w:r>
              <w:rPr>
                <w:rFonts w:ascii="Times New Roman" w:hAnsi="Times New Roman" w:cs="Times New Roman"/>
                <w:b w:val="0"/>
                <w:color w:val="000000"/>
                <w:sz w:val="16"/>
                <w:rtl w:val="1"/>
              </w:rPr>
              <w:t>إدارة التحول الرقمي</w:t>
            </w:r>
          </w:p>
        </w:tc>
        <w:tc>
          <w:tcPr>
            <w:tcW w:type="dxa" w:w="1134"/>
            <w:shd w:val="clear" w:color="auto" w:fill="D6E4F0"/>
            <w:tcW w:w="870" w:type="dxa"/>
          </w:tcPr>
          <w:p>
            <w:pPr>
              <w:bidi w:val="1"/>
              <w:jc w:val="center"/>
            </w:pPr>
            <w:r>
              <w:rPr>
                <w:rFonts w:ascii="Times New Roman" w:hAnsi="Times New Roman" w:cs="Times New Roman"/>
                <w:b w:val="0"/>
                <w:color w:val="1F3864"/>
                <w:sz w:val="16"/>
                <w:rtl w:val="1"/>
              </w:rPr>
              <w:t>مجموعة بيانات</w:t>
            </w:r>
          </w:p>
        </w:tc>
        <w:tc>
          <w:tcPr>
            <w:tcW w:type="dxa" w:w="1134"/>
            <w:shd w:val="clear" w:color="auto" w:fill="FFFFFF"/>
            <w:tcW w:w="2000" w:type="dxa"/>
          </w:tcPr>
          <w:p>
            <w:pPr>
              <w:bidi w:val="1"/>
              <w:jc w:val="right"/>
            </w:pPr>
            <w:r>
              <w:rPr>
                <w:rFonts w:ascii="Times New Roman" w:hAnsi="Times New Roman" w:cs="Times New Roman"/>
                <w:b w:val="0"/>
                <w:color w:val="000000"/>
                <w:sz w:val="16"/>
                <w:rtl w:val="1"/>
              </w:rPr>
              <w:t>بيانات الخدمات الحكومية الرقمية</w:t>
            </w:r>
          </w:p>
        </w:tc>
        <w:tc>
          <w:tcPr>
            <w:tcW w:type="dxa" w:w="1134"/>
            <w:shd w:val="clear" w:color="auto" w:fill="1F3864"/>
            <w:tcW w:w="370" w:type="dxa"/>
          </w:tcPr>
          <w:p>
            <w:pPr>
              <w:bidi w:val="1"/>
              <w:jc w:val="center"/>
            </w:pPr>
            <w:r>
              <w:rPr>
                <w:rFonts w:ascii="Times New Roman" w:hAnsi="Times New Roman" w:cs="Times New Roman"/>
                <w:b/>
                <w:color w:val="FFFFFF"/>
                <w:sz w:val="16"/>
                <w:rtl w:val="1"/>
              </w:rPr>
              <w:t>10</w:t>
            </w:r>
          </w:p>
        </w:tc>
      </w:tr>
      <w:tr>
        <w:tc>
          <w:tcPr>
            <w:tcW w:type="dxa" w:w="1134"/>
            <w:shd w:val="clear" w:color="auto" w:fill="E2EFDA"/>
            <w:tcW w:w="700" w:type="dxa"/>
          </w:tcPr>
          <w:p>
            <w:pPr>
              <w:bidi w:val="1"/>
              <w:jc w:val="center"/>
            </w:pPr>
            <w:r>
              <w:rPr>
                <w:rFonts w:ascii="Times New Roman" w:hAnsi="Times New Roman" w:cs="Times New Roman"/>
                <w:b/>
                <w:color w:val="107C41"/>
                <w:sz w:val="16"/>
                <w:rtl w:val="1"/>
              </w:rPr>
              <w:t>لا يوجد</w:t>
            </w:r>
          </w:p>
        </w:tc>
        <w:tc>
          <w:tcPr>
            <w:tcW w:type="dxa" w:w="1134"/>
            <w:shd w:val="clear" w:color="auto" w:fill="FFF2CC"/>
            <w:tcW w:w="740" w:type="dxa"/>
          </w:tcPr>
          <w:p>
            <w:pPr>
              <w:bidi w:val="1"/>
              <w:jc w:val="center"/>
            </w:pPr>
            <w:r>
              <w:rPr>
                <w:rFonts w:ascii="Times New Roman" w:hAnsi="Times New Roman" w:cs="Times New Roman"/>
                <w:b/>
                <w:color w:val="7F6000"/>
                <w:sz w:val="16"/>
                <w:rtl w:val="1"/>
              </w:rPr>
              <w:t>منخفض</w:t>
            </w:r>
          </w:p>
        </w:tc>
        <w:tc>
          <w:tcPr>
            <w:tcW w:type="dxa" w:w="1134"/>
            <w:shd w:val="clear" w:color="auto" w:fill="FFF2CC"/>
            <w:tcW w:w="740" w:type="dxa"/>
          </w:tcPr>
          <w:p>
            <w:pPr>
              <w:bidi w:val="1"/>
              <w:jc w:val="center"/>
            </w:pPr>
            <w:r>
              <w:rPr>
                <w:rFonts w:ascii="Times New Roman" w:hAnsi="Times New Roman" w:cs="Times New Roman"/>
                <w:b/>
                <w:color w:val="7F6000"/>
                <w:sz w:val="16"/>
                <w:rtl w:val="1"/>
              </w:rPr>
              <w:t>منخفض</w:t>
            </w:r>
          </w:p>
        </w:tc>
        <w:tc>
          <w:tcPr>
            <w:tcW w:type="dxa" w:w="1134"/>
            <w:shd w:val="clear" w:color="auto" w:fill="E2EFDA"/>
            <w:tcW w:w="880" w:type="dxa"/>
          </w:tcPr>
          <w:p>
            <w:pPr>
              <w:bidi w:val="1"/>
              <w:jc w:val="center"/>
            </w:pPr>
            <w:r>
              <w:rPr>
                <w:rFonts w:ascii="Times New Roman" w:hAnsi="Times New Roman" w:cs="Times New Roman"/>
                <w:b/>
                <w:color w:val="107C41"/>
                <w:sz w:val="16"/>
                <w:rtl w:val="1"/>
              </w:rPr>
              <w:t>لا يوجد</w:t>
            </w:r>
          </w:p>
        </w:tc>
        <w:tc>
          <w:tcPr>
            <w:tcW w:type="dxa" w:w="1134"/>
            <w:shd w:val="clear" w:color="auto" w:fill="EBF3FB"/>
            <w:tcW w:w="1550" w:type="dxa"/>
          </w:tcPr>
          <w:p>
            <w:pPr>
              <w:bidi w:val="1"/>
              <w:jc w:val="right"/>
            </w:pPr>
            <w:r>
              <w:rPr>
                <w:rFonts w:ascii="Times New Roman" w:hAnsi="Times New Roman" w:cs="Times New Roman"/>
                <w:b w:val="0"/>
                <w:color w:val="000000"/>
                <w:sz w:val="16"/>
                <w:rtl w:val="1"/>
              </w:rPr>
              <w:t>إدارة المشتريات</w:t>
            </w:r>
          </w:p>
        </w:tc>
        <w:tc>
          <w:tcPr>
            <w:tcW w:type="dxa" w:w="1134"/>
            <w:shd w:val="clear" w:color="auto" w:fill="D6E4F0"/>
            <w:tcW w:w="870" w:type="dxa"/>
          </w:tcPr>
          <w:p>
            <w:pPr>
              <w:bidi w:val="1"/>
              <w:jc w:val="center"/>
            </w:pPr>
            <w:r>
              <w:rPr>
                <w:rFonts w:ascii="Times New Roman" w:hAnsi="Times New Roman" w:cs="Times New Roman"/>
                <w:b w:val="0"/>
                <w:color w:val="1F3864"/>
                <w:sz w:val="16"/>
                <w:rtl w:val="1"/>
              </w:rPr>
              <w:t>مجموعة بيانات</w:t>
            </w:r>
          </w:p>
        </w:tc>
        <w:tc>
          <w:tcPr>
            <w:tcW w:type="dxa" w:w="1134"/>
            <w:shd w:val="clear" w:color="auto" w:fill="EBF3FB"/>
            <w:tcW w:w="2000" w:type="dxa"/>
          </w:tcPr>
          <w:p>
            <w:pPr>
              <w:bidi w:val="1"/>
              <w:jc w:val="right"/>
            </w:pPr>
            <w:r>
              <w:rPr>
                <w:rFonts w:ascii="Times New Roman" w:hAnsi="Times New Roman" w:cs="Times New Roman"/>
                <w:b w:val="0"/>
                <w:color w:val="000000"/>
                <w:sz w:val="16"/>
                <w:rtl w:val="1"/>
              </w:rPr>
              <w:t>بيانات الموردين والمتعاقدين</w:t>
            </w:r>
          </w:p>
        </w:tc>
        <w:tc>
          <w:tcPr>
            <w:tcW w:type="dxa" w:w="1134"/>
            <w:shd w:val="clear" w:color="auto" w:fill="1F3864"/>
            <w:tcW w:w="370" w:type="dxa"/>
          </w:tcPr>
          <w:p>
            <w:pPr>
              <w:bidi w:val="1"/>
              <w:jc w:val="center"/>
            </w:pPr>
            <w:r>
              <w:rPr>
                <w:rFonts w:ascii="Times New Roman" w:hAnsi="Times New Roman" w:cs="Times New Roman"/>
                <w:b/>
                <w:color w:val="FFFFFF"/>
                <w:sz w:val="16"/>
                <w:rtl w:val="1"/>
              </w:rPr>
              <w:t>11</w:t>
            </w:r>
          </w:p>
        </w:tc>
      </w:tr>
      <w:tr>
        <w:tc>
          <w:tcPr>
            <w:tcW w:type="dxa" w:w="1134"/>
            <w:shd w:val="clear" w:color="auto" w:fill="E2EFDA"/>
            <w:tcW w:w="700" w:type="dxa"/>
          </w:tcPr>
          <w:p>
            <w:pPr>
              <w:bidi w:val="1"/>
              <w:jc w:val="center"/>
            </w:pPr>
            <w:r>
              <w:rPr>
                <w:rFonts w:ascii="Times New Roman" w:hAnsi="Times New Roman" w:cs="Times New Roman"/>
                <w:b/>
                <w:color w:val="107C41"/>
                <w:sz w:val="16"/>
                <w:rtl w:val="1"/>
              </w:rPr>
              <w:t>لا يوجد</w:t>
            </w:r>
          </w:p>
        </w:tc>
        <w:tc>
          <w:tcPr>
            <w:tcW w:type="dxa" w:w="1134"/>
            <w:shd w:val="clear" w:color="auto" w:fill="E2EFDA"/>
            <w:tcW w:w="740" w:type="dxa"/>
          </w:tcPr>
          <w:p>
            <w:pPr>
              <w:bidi w:val="1"/>
              <w:jc w:val="center"/>
            </w:pPr>
            <w:r>
              <w:rPr>
                <w:rFonts w:ascii="Times New Roman" w:hAnsi="Times New Roman" w:cs="Times New Roman"/>
                <w:b/>
                <w:color w:val="107C41"/>
                <w:sz w:val="16"/>
                <w:rtl w:val="1"/>
              </w:rPr>
              <w:t>لا يوجد</w:t>
            </w:r>
          </w:p>
        </w:tc>
        <w:tc>
          <w:tcPr>
            <w:tcW w:type="dxa" w:w="1134"/>
            <w:shd w:val="clear" w:color="auto" w:fill="FCE4D6"/>
            <w:tcW w:w="740" w:type="dxa"/>
          </w:tcPr>
          <w:p>
            <w:pPr>
              <w:bidi w:val="1"/>
              <w:jc w:val="center"/>
            </w:pPr>
            <w:r>
              <w:rPr>
                <w:rFonts w:ascii="Times New Roman" w:hAnsi="Times New Roman" w:cs="Times New Roman"/>
                <w:b/>
                <w:color w:val="C55A11"/>
                <w:sz w:val="16"/>
                <w:rtl w:val="1"/>
              </w:rPr>
              <w:t>متوسط</w:t>
            </w:r>
          </w:p>
        </w:tc>
        <w:tc>
          <w:tcPr>
            <w:tcW w:type="dxa" w:w="1134"/>
            <w:shd w:val="clear" w:color="auto" w:fill="FFF2CC"/>
            <w:tcW w:w="880" w:type="dxa"/>
          </w:tcPr>
          <w:p>
            <w:pPr>
              <w:bidi w:val="1"/>
              <w:jc w:val="center"/>
            </w:pPr>
            <w:r>
              <w:rPr>
                <w:rFonts w:ascii="Times New Roman" w:hAnsi="Times New Roman" w:cs="Times New Roman"/>
                <w:b/>
                <w:color w:val="7F6000"/>
                <w:sz w:val="16"/>
                <w:rtl w:val="1"/>
              </w:rPr>
              <w:t>منخفض</w:t>
            </w:r>
          </w:p>
        </w:tc>
        <w:tc>
          <w:tcPr>
            <w:tcW w:type="dxa" w:w="1134"/>
            <w:shd w:val="clear" w:color="auto" w:fill="FFFFFF"/>
            <w:tcW w:w="1550" w:type="dxa"/>
          </w:tcPr>
          <w:p>
            <w:pPr>
              <w:bidi w:val="1"/>
              <w:jc w:val="right"/>
            </w:pPr>
            <w:r>
              <w:rPr>
                <w:rFonts w:ascii="Times New Roman" w:hAnsi="Times New Roman" w:cs="Times New Roman"/>
                <w:b w:val="0"/>
                <w:color w:val="000000"/>
                <w:sz w:val="16"/>
                <w:rtl w:val="1"/>
              </w:rPr>
              <w:t>إدارة تقنية المعلومات</w:t>
            </w:r>
          </w:p>
        </w:tc>
        <w:tc>
          <w:tcPr>
            <w:tcW w:type="dxa" w:w="1134"/>
            <w:shd w:val="clear" w:color="auto" w:fill="D6E4F0"/>
            <w:tcW w:w="870" w:type="dxa"/>
          </w:tcPr>
          <w:p>
            <w:pPr>
              <w:bidi w:val="1"/>
              <w:jc w:val="center"/>
            </w:pPr>
            <w:r>
              <w:rPr>
                <w:rFonts w:ascii="Times New Roman" w:hAnsi="Times New Roman" w:cs="Times New Roman"/>
                <w:b w:val="0"/>
                <w:color w:val="1F3864"/>
                <w:sz w:val="16"/>
                <w:rtl w:val="1"/>
              </w:rPr>
              <w:t>مجموعة بيانات</w:t>
            </w:r>
          </w:p>
        </w:tc>
        <w:tc>
          <w:tcPr>
            <w:tcW w:type="dxa" w:w="1134"/>
            <w:shd w:val="clear" w:color="auto" w:fill="FFFFFF"/>
            <w:tcW w:w="2000" w:type="dxa"/>
          </w:tcPr>
          <w:p>
            <w:pPr>
              <w:bidi w:val="1"/>
              <w:jc w:val="right"/>
            </w:pPr>
            <w:r>
              <w:rPr>
                <w:rFonts w:ascii="Times New Roman" w:hAnsi="Times New Roman" w:cs="Times New Roman"/>
                <w:b w:val="0"/>
                <w:color w:val="000000"/>
                <w:sz w:val="16"/>
                <w:rtl w:val="1"/>
              </w:rPr>
              <w:t>بيانات الأصول والبنية التحتية التقنية</w:t>
            </w:r>
          </w:p>
        </w:tc>
        <w:tc>
          <w:tcPr>
            <w:tcW w:type="dxa" w:w="1134"/>
            <w:shd w:val="clear" w:color="auto" w:fill="1F3864"/>
            <w:tcW w:w="370" w:type="dxa"/>
          </w:tcPr>
          <w:p>
            <w:pPr>
              <w:bidi w:val="1"/>
              <w:jc w:val="center"/>
            </w:pPr>
            <w:r>
              <w:rPr>
                <w:rFonts w:ascii="Times New Roman" w:hAnsi="Times New Roman" w:cs="Times New Roman"/>
                <w:b/>
                <w:color w:val="FFFFFF"/>
                <w:sz w:val="16"/>
                <w:rtl w:val="1"/>
              </w:rPr>
              <w:t>12</w:t>
            </w:r>
          </w:p>
        </w:tc>
      </w:tr>
      <w:tr>
        <w:tc>
          <w:tcPr>
            <w:tcW w:type="dxa" w:w="1134"/>
            <w:shd w:val="clear" w:color="auto" w:fill="E2EFDA"/>
            <w:tcW w:w="700" w:type="dxa"/>
          </w:tcPr>
          <w:p>
            <w:pPr>
              <w:bidi w:val="1"/>
              <w:jc w:val="center"/>
            </w:pPr>
            <w:r>
              <w:rPr>
                <w:rFonts w:ascii="Times New Roman" w:hAnsi="Times New Roman" w:cs="Times New Roman"/>
                <w:b/>
                <w:color w:val="107C41"/>
                <w:sz w:val="16"/>
                <w:rtl w:val="1"/>
              </w:rPr>
              <w:t>لا يوجد</w:t>
            </w:r>
          </w:p>
        </w:tc>
        <w:tc>
          <w:tcPr>
            <w:tcW w:type="dxa" w:w="1134"/>
            <w:shd w:val="clear" w:color="auto" w:fill="E2EFDA"/>
            <w:tcW w:w="740" w:type="dxa"/>
          </w:tcPr>
          <w:p>
            <w:pPr>
              <w:bidi w:val="1"/>
              <w:jc w:val="center"/>
            </w:pPr>
            <w:r>
              <w:rPr>
                <w:rFonts w:ascii="Times New Roman" w:hAnsi="Times New Roman" w:cs="Times New Roman"/>
                <w:b/>
                <w:color w:val="107C41"/>
                <w:sz w:val="16"/>
                <w:rtl w:val="1"/>
              </w:rPr>
              <w:t>لا يوجد</w:t>
            </w:r>
          </w:p>
        </w:tc>
        <w:tc>
          <w:tcPr>
            <w:tcW w:type="dxa" w:w="1134"/>
            <w:shd w:val="clear" w:color="auto" w:fill="FCE4D6"/>
            <w:tcW w:w="740" w:type="dxa"/>
          </w:tcPr>
          <w:p>
            <w:pPr>
              <w:bidi w:val="1"/>
              <w:jc w:val="center"/>
            </w:pPr>
            <w:r>
              <w:rPr>
                <w:rFonts w:ascii="Times New Roman" w:hAnsi="Times New Roman" w:cs="Times New Roman"/>
                <w:b/>
                <w:color w:val="C55A11"/>
                <w:sz w:val="16"/>
                <w:rtl w:val="1"/>
              </w:rPr>
              <w:t>متوسط</w:t>
            </w:r>
          </w:p>
        </w:tc>
        <w:tc>
          <w:tcPr>
            <w:tcW w:type="dxa" w:w="1134"/>
            <w:shd w:val="clear" w:color="auto" w:fill="FFF2CC"/>
            <w:tcW w:w="880" w:type="dxa"/>
          </w:tcPr>
          <w:p>
            <w:pPr>
              <w:bidi w:val="1"/>
              <w:jc w:val="center"/>
            </w:pPr>
            <w:r>
              <w:rPr>
                <w:rFonts w:ascii="Times New Roman" w:hAnsi="Times New Roman" w:cs="Times New Roman"/>
                <w:b/>
                <w:color w:val="7F6000"/>
                <w:sz w:val="16"/>
                <w:rtl w:val="1"/>
              </w:rPr>
              <w:t>منخفض</w:t>
            </w:r>
          </w:p>
        </w:tc>
        <w:tc>
          <w:tcPr>
            <w:tcW w:type="dxa" w:w="1134"/>
            <w:shd w:val="clear" w:color="auto" w:fill="EBF3FB"/>
            <w:tcW w:w="1550" w:type="dxa"/>
          </w:tcPr>
          <w:p>
            <w:pPr>
              <w:bidi w:val="1"/>
              <w:jc w:val="right"/>
            </w:pPr>
            <w:r>
              <w:rPr>
                <w:rFonts w:ascii="Times New Roman" w:hAnsi="Times New Roman" w:cs="Times New Roman"/>
                <w:b w:val="0"/>
                <w:color w:val="000000"/>
                <w:sz w:val="16"/>
                <w:rtl w:val="1"/>
              </w:rPr>
              <w:t>مكتب الاستراتيجية</w:t>
            </w:r>
          </w:p>
        </w:tc>
        <w:tc>
          <w:tcPr>
            <w:tcW w:type="dxa" w:w="1134"/>
            <w:shd w:val="clear" w:color="auto" w:fill="D6E4F0"/>
            <w:tcW w:w="870" w:type="dxa"/>
          </w:tcPr>
          <w:p>
            <w:pPr>
              <w:bidi w:val="1"/>
              <w:jc w:val="center"/>
            </w:pPr>
            <w:r>
              <w:rPr>
                <w:rFonts w:ascii="Times New Roman" w:hAnsi="Times New Roman" w:cs="Times New Roman"/>
                <w:b w:val="0"/>
                <w:color w:val="1F3864"/>
                <w:sz w:val="16"/>
                <w:rtl w:val="1"/>
              </w:rPr>
              <w:t>مجموعة بيانات</w:t>
            </w:r>
          </w:p>
        </w:tc>
        <w:tc>
          <w:tcPr>
            <w:tcW w:type="dxa" w:w="1134"/>
            <w:shd w:val="clear" w:color="auto" w:fill="EBF3FB"/>
            <w:tcW w:w="2000" w:type="dxa"/>
          </w:tcPr>
          <w:p>
            <w:pPr>
              <w:bidi w:val="1"/>
              <w:jc w:val="right"/>
            </w:pPr>
            <w:r>
              <w:rPr>
                <w:rFonts w:ascii="Times New Roman" w:hAnsi="Times New Roman" w:cs="Times New Roman"/>
                <w:b w:val="0"/>
                <w:color w:val="000000"/>
                <w:sz w:val="16"/>
                <w:rtl w:val="1"/>
              </w:rPr>
              <w:t>بيانات الأهداف والخطط الاستراتيجية</w:t>
            </w:r>
          </w:p>
        </w:tc>
        <w:tc>
          <w:tcPr>
            <w:tcW w:type="dxa" w:w="1134"/>
            <w:shd w:val="clear" w:color="auto" w:fill="1F3864"/>
            <w:tcW w:w="370" w:type="dxa"/>
          </w:tcPr>
          <w:p>
            <w:pPr>
              <w:bidi w:val="1"/>
              <w:jc w:val="center"/>
            </w:pPr>
            <w:r>
              <w:rPr>
                <w:rFonts w:ascii="Times New Roman" w:hAnsi="Times New Roman" w:cs="Times New Roman"/>
                <w:b/>
                <w:color w:val="FFFFFF"/>
                <w:sz w:val="16"/>
                <w:rtl w:val="1"/>
              </w:rPr>
              <w:t>13</w:t>
            </w:r>
          </w:p>
        </w:tc>
      </w:tr>
      <w:tr>
        <w:tc>
          <w:tcPr>
            <w:tcW w:type="dxa" w:w="1134"/>
            <w:shd w:val="clear" w:color="auto" w:fill="E2EFDA"/>
            <w:tcW w:w="700" w:type="dxa"/>
          </w:tcPr>
          <w:p>
            <w:pPr>
              <w:bidi w:val="1"/>
              <w:jc w:val="center"/>
            </w:pPr>
            <w:r>
              <w:rPr>
                <w:rFonts w:ascii="Times New Roman" w:hAnsi="Times New Roman" w:cs="Times New Roman"/>
                <w:b/>
                <w:color w:val="107C41"/>
                <w:sz w:val="16"/>
                <w:rtl w:val="1"/>
              </w:rPr>
              <w:t>لا يوجد</w:t>
            </w:r>
          </w:p>
        </w:tc>
        <w:tc>
          <w:tcPr>
            <w:tcW w:type="dxa" w:w="1134"/>
            <w:shd w:val="clear" w:color="auto" w:fill="FFF2CC"/>
            <w:tcW w:w="740" w:type="dxa"/>
          </w:tcPr>
          <w:p>
            <w:pPr>
              <w:bidi w:val="1"/>
              <w:jc w:val="center"/>
            </w:pPr>
            <w:r>
              <w:rPr>
                <w:rFonts w:ascii="Times New Roman" w:hAnsi="Times New Roman" w:cs="Times New Roman"/>
                <w:b/>
                <w:color w:val="7F6000"/>
                <w:sz w:val="16"/>
                <w:rtl w:val="1"/>
              </w:rPr>
              <w:t>منخفض</w:t>
            </w:r>
          </w:p>
        </w:tc>
        <w:tc>
          <w:tcPr>
            <w:tcW w:type="dxa" w:w="1134"/>
            <w:shd w:val="clear" w:color="auto" w:fill="FFF2CC"/>
            <w:tcW w:w="740" w:type="dxa"/>
          </w:tcPr>
          <w:p>
            <w:pPr>
              <w:bidi w:val="1"/>
              <w:jc w:val="center"/>
            </w:pPr>
            <w:r>
              <w:rPr>
                <w:rFonts w:ascii="Times New Roman" w:hAnsi="Times New Roman" w:cs="Times New Roman"/>
                <w:b/>
                <w:color w:val="7F6000"/>
                <w:sz w:val="16"/>
                <w:rtl w:val="1"/>
              </w:rPr>
              <w:t>منخفض</w:t>
            </w:r>
          </w:p>
        </w:tc>
        <w:tc>
          <w:tcPr>
            <w:tcW w:type="dxa" w:w="1134"/>
            <w:shd w:val="clear" w:color="auto" w:fill="E2EFDA"/>
            <w:tcW w:w="880" w:type="dxa"/>
          </w:tcPr>
          <w:p>
            <w:pPr>
              <w:bidi w:val="1"/>
              <w:jc w:val="center"/>
            </w:pPr>
            <w:r>
              <w:rPr>
                <w:rFonts w:ascii="Times New Roman" w:hAnsi="Times New Roman" w:cs="Times New Roman"/>
                <w:b/>
                <w:color w:val="107C41"/>
                <w:sz w:val="16"/>
                <w:rtl w:val="1"/>
              </w:rPr>
              <w:t>لا يوجد</w:t>
            </w:r>
          </w:p>
        </w:tc>
        <w:tc>
          <w:tcPr>
            <w:tcW w:type="dxa" w:w="1134"/>
            <w:shd w:val="clear" w:color="auto" w:fill="FFFFFF"/>
            <w:tcW w:w="1550" w:type="dxa"/>
          </w:tcPr>
          <w:p>
            <w:pPr>
              <w:bidi w:val="1"/>
              <w:jc w:val="right"/>
            </w:pPr>
            <w:r>
              <w:rPr>
                <w:rFonts w:ascii="Times New Roman" w:hAnsi="Times New Roman" w:cs="Times New Roman"/>
                <w:b w:val="0"/>
                <w:color w:val="000000"/>
                <w:sz w:val="16"/>
                <w:rtl w:val="1"/>
              </w:rPr>
              <w:t>إدارة الموارد البشرية</w:t>
            </w:r>
          </w:p>
        </w:tc>
        <w:tc>
          <w:tcPr>
            <w:tcW w:type="dxa" w:w="1134"/>
            <w:shd w:val="clear" w:color="auto" w:fill="D6E4F0"/>
            <w:tcW w:w="870" w:type="dxa"/>
          </w:tcPr>
          <w:p>
            <w:pPr>
              <w:bidi w:val="1"/>
              <w:jc w:val="center"/>
            </w:pPr>
            <w:r>
              <w:rPr>
                <w:rFonts w:ascii="Times New Roman" w:hAnsi="Times New Roman" w:cs="Times New Roman"/>
                <w:b w:val="0"/>
                <w:color w:val="1F3864"/>
                <w:sz w:val="16"/>
                <w:rtl w:val="1"/>
              </w:rPr>
              <w:t>مجموعة بيانات</w:t>
            </w:r>
          </w:p>
        </w:tc>
        <w:tc>
          <w:tcPr>
            <w:tcW w:type="dxa" w:w="1134"/>
            <w:shd w:val="clear" w:color="auto" w:fill="FFFFFF"/>
            <w:tcW w:w="2000" w:type="dxa"/>
          </w:tcPr>
          <w:p>
            <w:pPr>
              <w:bidi w:val="1"/>
              <w:jc w:val="right"/>
            </w:pPr>
            <w:r>
              <w:rPr>
                <w:rFonts w:ascii="Times New Roman" w:hAnsi="Times New Roman" w:cs="Times New Roman"/>
                <w:b w:val="0"/>
                <w:color w:val="000000"/>
                <w:sz w:val="16"/>
                <w:rtl w:val="1"/>
              </w:rPr>
              <w:t>بيانات التدريب والتطوير الوظيفي</w:t>
            </w:r>
          </w:p>
        </w:tc>
        <w:tc>
          <w:tcPr>
            <w:tcW w:type="dxa" w:w="1134"/>
            <w:shd w:val="clear" w:color="auto" w:fill="1F3864"/>
            <w:tcW w:w="370" w:type="dxa"/>
          </w:tcPr>
          <w:p>
            <w:pPr>
              <w:bidi w:val="1"/>
              <w:jc w:val="center"/>
            </w:pPr>
            <w:r>
              <w:rPr>
                <w:rFonts w:ascii="Times New Roman" w:hAnsi="Times New Roman" w:cs="Times New Roman"/>
                <w:b/>
                <w:color w:val="FFFFFF"/>
                <w:sz w:val="16"/>
                <w:rtl w:val="1"/>
              </w:rPr>
              <w:t>14</w:t>
            </w:r>
          </w:p>
        </w:tc>
      </w:tr>
      <w:tr>
        <w:tc>
          <w:tcPr>
            <w:tcW w:type="dxa" w:w="1134"/>
            <w:shd w:val="clear" w:color="auto" w:fill="E2EFDA"/>
            <w:tcW w:w="700" w:type="dxa"/>
          </w:tcPr>
          <w:p>
            <w:pPr>
              <w:bidi w:val="1"/>
              <w:jc w:val="center"/>
            </w:pPr>
            <w:r>
              <w:rPr>
                <w:rFonts w:ascii="Times New Roman" w:hAnsi="Times New Roman" w:cs="Times New Roman"/>
                <w:b/>
                <w:color w:val="107C41"/>
                <w:sz w:val="16"/>
                <w:rtl w:val="1"/>
              </w:rPr>
              <w:t>لا يوجد</w:t>
            </w:r>
          </w:p>
        </w:tc>
        <w:tc>
          <w:tcPr>
            <w:tcW w:type="dxa" w:w="1134"/>
            <w:shd w:val="clear" w:color="auto" w:fill="E2EFDA"/>
            <w:tcW w:w="740" w:type="dxa"/>
          </w:tcPr>
          <w:p>
            <w:pPr>
              <w:bidi w:val="1"/>
              <w:jc w:val="center"/>
            </w:pPr>
            <w:r>
              <w:rPr>
                <w:rFonts w:ascii="Times New Roman" w:hAnsi="Times New Roman" w:cs="Times New Roman"/>
                <w:b/>
                <w:color w:val="107C41"/>
                <w:sz w:val="16"/>
                <w:rtl w:val="1"/>
              </w:rPr>
              <w:t>لا يوجد</w:t>
            </w:r>
          </w:p>
        </w:tc>
        <w:tc>
          <w:tcPr>
            <w:tcW w:type="dxa" w:w="1134"/>
            <w:shd w:val="clear" w:color="auto" w:fill="E2EFDA"/>
            <w:tcW w:w="740" w:type="dxa"/>
          </w:tcPr>
          <w:p>
            <w:pPr>
              <w:bidi w:val="1"/>
              <w:jc w:val="center"/>
            </w:pPr>
            <w:r>
              <w:rPr>
                <w:rFonts w:ascii="Times New Roman" w:hAnsi="Times New Roman" w:cs="Times New Roman"/>
                <w:b/>
                <w:color w:val="107C41"/>
                <w:sz w:val="16"/>
                <w:rtl w:val="1"/>
              </w:rPr>
              <w:t>لا يوجد</w:t>
            </w:r>
          </w:p>
        </w:tc>
        <w:tc>
          <w:tcPr>
            <w:tcW w:type="dxa" w:w="1134"/>
            <w:shd w:val="clear" w:color="auto" w:fill="E2EFDA"/>
            <w:tcW w:w="880" w:type="dxa"/>
          </w:tcPr>
          <w:p>
            <w:pPr>
              <w:bidi w:val="1"/>
              <w:jc w:val="center"/>
            </w:pPr>
            <w:r>
              <w:rPr>
                <w:rFonts w:ascii="Times New Roman" w:hAnsi="Times New Roman" w:cs="Times New Roman"/>
                <w:b/>
                <w:color w:val="107C41"/>
                <w:sz w:val="16"/>
                <w:rtl w:val="1"/>
              </w:rPr>
              <w:t>لا يوجد</w:t>
            </w:r>
          </w:p>
        </w:tc>
        <w:tc>
          <w:tcPr>
            <w:tcW w:type="dxa" w:w="1134"/>
            <w:shd w:val="clear" w:color="auto" w:fill="EBF3FB"/>
            <w:tcW w:w="1550" w:type="dxa"/>
          </w:tcPr>
          <w:p>
            <w:pPr>
              <w:bidi w:val="1"/>
              <w:jc w:val="right"/>
            </w:pPr>
            <w:r>
              <w:rPr>
                <w:rFonts w:ascii="Times New Roman" w:hAnsi="Times New Roman" w:cs="Times New Roman"/>
                <w:b w:val="0"/>
                <w:color w:val="000000"/>
                <w:sz w:val="16"/>
                <w:rtl w:val="1"/>
              </w:rPr>
              <w:t>إدارة تجربة المستخدم</w:t>
            </w:r>
          </w:p>
        </w:tc>
        <w:tc>
          <w:tcPr>
            <w:tcW w:type="dxa" w:w="1134"/>
            <w:shd w:val="clear" w:color="auto" w:fill="D6E4F0"/>
            <w:tcW w:w="870" w:type="dxa"/>
          </w:tcPr>
          <w:p>
            <w:pPr>
              <w:bidi w:val="1"/>
              <w:jc w:val="center"/>
            </w:pPr>
            <w:r>
              <w:rPr>
                <w:rFonts w:ascii="Times New Roman" w:hAnsi="Times New Roman" w:cs="Times New Roman"/>
                <w:b w:val="0"/>
                <w:color w:val="1F3864"/>
                <w:sz w:val="16"/>
                <w:rtl w:val="1"/>
              </w:rPr>
              <w:t>مجموعة بيانات</w:t>
            </w:r>
          </w:p>
        </w:tc>
        <w:tc>
          <w:tcPr>
            <w:tcW w:type="dxa" w:w="1134"/>
            <w:shd w:val="clear" w:color="auto" w:fill="EBF3FB"/>
            <w:tcW w:w="2000" w:type="dxa"/>
          </w:tcPr>
          <w:p>
            <w:pPr>
              <w:bidi w:val="1"/>
              <w:jc w:val="right"/>
            </w:pPr>
            <w:r>
              <w:rPr>
                <w:rFonts w:ascii="Times New Roman" w:hAnsi="Times New Roman" w:cs="Times New Roman"/>
                <w:b w:val="0"/>
                <w:color w:val="000000"/>
                <w:sz w:val="16"/>
                <w:rtl w:val="1"/>
              </w:rPr>
              <w:t>بيانات استطلاعات رضا المستفيدين</w:t>
            </w:r>
          </w:p>
        </w:tc>
        <w:tc>
          <w:tcPr>
            <w:tcW w:type="dxa" w:w="1134"/>
            <w:shd w:val="clear" w:color="auto" w:fill="1F3864"/>
            <w:tcW w:w="370" w:type="dxa"/>
          </w:tcPr>
          <w:p>
            <w:pPr>
              <w:bidi w:val="1"/>
              <w:jc w:val="center"/>
            </w:pPr>
            <w:r>
              <w:rPr>
                <w:rFonts w:ascii="Times New Roman" w:hAnsi="Times New Roman" w:cs="Times New Roman"/>
                <w:b/>
                <w:color w:val="FFFFFF"/>
                <w:sz w:val="16"/>
                <w:rtl w:val="1"/>
              </w:rPr>
              <w:t>15</w:t>
            </w:r>
          </w:p>
        </w:tc>
      </w:tr>
      <w:tr>
        <w:tc>
          <w:tcPr>
            <w:tcW w:type="dxa" w:w="1134"/>
            <w:shd w:val="clear" w:color="auto" w:fill="E2EFDA"/>
            <w:tcW w:w="700" w:type="dxa"/>
          </w:tcPr>
          <w:p>
            <w:pPr>
              <w:bidi w:val="1"/>
              <w:jc w:val="center"/>
            </w:pPr>
            <w:r>
              <w:rPr>
                <w:rFonts w:ascii="Times New Roman" w:hAnsi="Times New Roman" w:cs="Times New Roman"/>
                <w:b/>
                <w:color w:val="107C41"/>
                <w:sz w:val="16"/>
                <w:rtl w:val="1"/>
              </w:rPr>
              <w:t>لا يوجد</w:t>
            </w:r>
          </w:p>
        </w:tc>
        <w:tc>
          <w:tcPr>
            <w:tcW w:type="dxa" w:w="1134"/>
            <w:shd w:val="clear" w:color="auto" w:fill="E2EFDA"/>
            <w:tcW w:w="740" w:type="dxa"/>
          </w:tcPr>
          <w:p>
            <w:pPr>
              <w:bidi w:val="1"/>
              <w:jc w:val="center"/>
            </w:pPr>
            <w:r>
              <w:rPr>
                <w:rFonts w:ascii="Times New Roman" w:hAnsi="Times New Roman" w:cs="Times New Roman"/>
                <w:b/>
                <w:color w:val="107C41"/>
                <w:sz w:val="16"/>
                <w:rtl w:val="1"/>
              </w:rPr>
              <w:t>لا يوجد</w:t>
            </w:r>
          </w:p>
        </w:tc>
        <w:tc>
          <w:tcPr>
            <w:tcW w:type="dxa" w:w="1134"/>
            <w:shd w:val="clear" w:color="auto" w:fill="FFF2CC"/>
            <w:tcW w:w="740" w:type="dxa"/>
          </w:tcPr>
          <w:p>
            <w:pPr>
              <w:bidi w:val="1"/>
              <w:jc w:val="center"/>
            </w:pPr>
            <w:r>
              <w:rPr>
                <w:rFonts w:ascii="Times New Roman" w:hAnsi="Times New Roman" w:cs="Times New Roman"/>
                <w:b/>
                <w:color w:val="7F6000"/>
                <w:sz w:val="16"/>
                <w:rtl w:val="1"/>
              </w:rPr>
              <w:t>منخفض</w:t>
            </w:r>
          </w:p>
        </w:tc>
        <w:tc>
          <w:tcPr>
            <w:tcW w:type="dxa" w:w="1134"/>
            <w:shd w:val="clear" w:color="auto" w:fill="FFF2CC"/>
            <w:tcW w:w="880" w:type="dxa"/>
          </w:tcPr>
          <w:p>
            <w:pPr>
              <w:bidi w:val="1"/>
              <w:jc w:val="center"/>
            </w:pPr>
            <w:r>
              <w:rPr>
                <w:rFonts w:ascii="Times New Roman" w:hAnsi="Times New Roman" w:cs="Times New Roman"/>
                <w:b/>
                <w:color w:val="7F6000"/>
                <w:sz w:val="16"/>
                <w:rtl w:val="1"/>
              </w:rPr>
              <w:t>منخفض</w:t>
            </w:r>
          </w:p>
        </w:tc>
        <w:tc>
          <w:tcPr>
            <w:tcW w:type="dxa" w:w="1134"/>
            <w:shd w:val="clear" w:color="auto" w:fill="FFFFFF"/>
            <w:tcW w:w="1550" w:type="dxa"/>
          </w:tcPr>
          <w:p>
            <w:pPr>
              <w:bidi w:val="1"/>
              <w:jc w:val="right"/>
            </w:pPr>
            <w:r>
              <w:rPr>
                <w:rFonts w:ascii="Times New Roman" w:hAnsi="Times New Roman" w:cs="Times New Roman"/>
                <w:b w:val="0"/>
                <w:color w:val="000000"/>
                <w:sz w:val="16"/>
                <w:rtl w:val="1"/>
              </w:rPr>
              <w:t>إدارة تقنية المعلومات</w:t>
            </w:r>
          </w:p>
        </w:tc>
        <w:tc>
          <w:tcPr>
            <w:tcW w:type="dxa" w:w="1134"/>
            <w:shd w:val="clear" w:color="auto" w:fill="D6E4F0"/>
            <w:tcW w:w="870" w:type="dxa"/>
          </w:tcPr>
          <w:p>
            <w:pPr>
              <w:bidi w:val="1"/>
              <w:jc w:val="center"/>
            </w:pPr>
            <w:r>
              <w:rPr>
                <w:rFonts w:ascii="Times New Roman" w:hAnsi="Times New Roman" w:cs="Times New Roman"/>
                <w:b w:val="0"/>
                <w:color w:val="1F3864"/>
                <w:sz w:val="16"/>
                <w:rtl w:val="1"/>
              </w:rPr>
              <w:t>مجموعة بيانات</w:t>
            </w:r>
          </w:p>
        </w:tc>
        <w:tc>
          <w:tcPr>
            <w:tcW w:type="dxa" w:w="1134"/>
            <w:shd w:val="clear" w:color="auto" w:fill="FFFFFF"/>
            <w:tcW w:w="2000" w:type="dxa"/>
          </w:tcPr>
          <w:p>
            <w:pPr>
              <w:bidi w:val="1"/>
              <w:jc w:val="right"/>
            </w:pPr>
            <w:r>
              <w:rPr>
                <w:rFonts w:ascii="Times New Roman" w:hAnsi="Times New Roman" w:cs="Times New Roman"/>
                <w:b w:val="0"/>
                <w:color w:val="000000"/>
                <w:sz w:val="16"/>
                <w:rtl w:val="1"/>
              </w:rPr>
              <w:t>بيانات الحوادث التقنية وطلبات الدعم</w:t>
            </w:r>
          </w:p>
        </w:tc>
        <w:tc>
          <w:tcPr>
            <w:tcW w:type="dxa" w:w="1134"/>
            <w:shd w:val="clear" w:color="auto" w:fill="1F3864"/>
            <w:tcW w:w="370" w:type="dxa"/>
          </w:tcPr>
          <w:p>
            <w:pPr>
              <w:bidi w:val="1"/>
              <w:jc w:val="center"/>
            </w:pPr>
            <w:r>
              <w:rPr>
                <w:rFonts w:ascii="Times New Roman" w:hAnsi="Times New Roman" w:cs="Times New Roman"/>
                <w:b/>
                <w:color w:val="FFFFFF"/>
                <w:sz w:val="16"/>
                <w:rtl w:val="1"/>
              </w:rPr>
              <w:t>16</w:t>
            </w:r>
          </w:p>
        </w:tc>
      </w:tr>
      <w:tr>
        <w:tc>
          <w:tcPr>
            <w:tcW w:type="dxa" w:w="1134"/>
            <w:shd w:val="clear" w:color="auto" w:fill="E2EFDA"/>
            <w:tcW w:w="700" w:type="dxa"/>
          </w:tcPr>
          <w:p>
            <w:pPr>
              <w:bidi w:val="1"/>
              <w:jc w:val="center"/>
            </w:pPr>
            <w:r>
              <w:rPr>
                <w:rFonts w:ascii="Times New Roman" w:hAnsi="Times New Roman" w:cs="Times New Roman"/>
                <w:b/>
                <w:color w:val="107C41"/>
                <w:sz w:val="16"/>
                <w:rtl w:val="1"/>
              </w:rPr>
              <w:t>لا يوجد</w:t>
            </w:r>
          </w:p>
        </w:tc>
        <w:tc>
          <w:tcPr>
            <w:tcW w:type="dxa" w:w="1134"/>
            <w:shd w:val="clear" w:color="auto" w:fill="E2EFDA"/>
            <w:tcW w:w="740" w:type="dxa"/>
          </w:tcPr>
          <w:p>
            <w:pPr>
              <w:bidi w:val="1"/>
              <w:jc w:val="center"/>
            </w:pPr>
            <w:r>
              <w:rPr>
                <w:rFonts w:ascii="Times New Roman" w:hAnsi="Times New Roman" w:cs="Times New Roman"/>
                <w:b/>
                <w:color w:val="107C41"/>
                <w:sz w:val="16"/>
                <w:rtl w:val="1"/>
              </w:rPr>
              <w:t>لا يوجد</w:t>
            </w:r>
          </w:p>
        </w:tc>
        <w:tc>
          <w:tcPr>
            <w:tcW w:type="dxa" w:w="1134"/>
            <w:shd w:val="clear" w:color="auto" w:fill="E2EFDA"/>
            <w:tcW w:w="740" w:type="dxa"/>
          </w:tcPr>
          <w:p>
            <w:pPr>
              <w:bidi w:val="1"/>
              <w:jc w:val="center"/>
            </w:pPr>
            <w:r>
              <w:rPr>
                <w:rFonts w:ascii="Times New Roman" w:hAnsi="Times New Roman" w:cs="Times New Roman"/>
                <w:b/>
                <w:color w:val="107C41"/>
                <w:sz w:val="16"/>
                <w:rtl w:val="1"/>
              </w:rPr>
              <w:t>لا يوجد</w:t>
            </w:r>
          </w:p>
        </w:tc>
        <w:tc>
          <w:tcPr>
            <w:tcW w:type="dxa" w:w="1134"/>
            <w:shd w:val="clear" w:color="auto" w:fill="E2EFDA"/>
            <w:tcW w:w="880" w:type="dxa"/>
          </w:tcPr>
          <w:p>
            <w:pPr>
              <w:bidi w:val="1"/>
              <w:jc w:val="center"/>
            </w:pPr>
            <w:r>
              <w:rPr>
                <w:rFonts w:ascii="Times New Roman" w:hAnsi="Times New Roman" w:cs="Times New Roman"/>
                <w:b/>
                <w:color w:val="107C41"/>
                <w:sz w:val="16"/>
                <w:rtl w:val="1"/>
              </w:rPr>
              <w:t>لا يوجد</w:t>
            </w:r>
          </w:p>
        </w:tc>
        <w:tc>
          <w:tcPr>
            <w:tcW w:type="dxa" w:w="1134"/>
            <w:shd w:val="clear" w:color="auto" w:fill="EBF3FB"/>
            <w:tcW w:w="1550" w:type="dxa"/>
          </w:tcPr>
          <w:p>
            <w:pPr>
              <w:bidi w:val="1"/>
              <w:jc w:val="right"/>
            </w:pPr>
            <w:r>
              <w:rPr>
                <w:rFonts w:ascii="Times New Roman" w:hAnsi="Times New Roman" w:cs="Times New Roman"/>
                <w:b w:val="0"/>
                <w:color w:val="000000"/>
                <w:sz w:val="16"/>
                <w:rtl w:val="1"/>
              </w:rPr>
              <w:t>إدارة الاتصال والعلاقات العامة</w:t>
            </w:r>
          </w:p>
        </w:tc>
        <w:tc>
          <w:tcPr>
            <w:tcW w:type="dxa" w:w="1134"/>
            <w:shd w:val="clear" w:color="auto" w:fill="D6E4F0"/>
            <w:tcW w:w="870" w:type="dxa"/>
          </w:tcPr>
          <w:p>
            <w:pPr>
              <w:bidi w:val="1"/>
              <w:jc w:val="center"/>
            </w:pPr>
            <w:r>
              <w:rPr>
                <w:rFonts w:ascii="Times New Roman" w:hAnsi="Times New Roman" w:cs="Times New Roman"/>
                <w:b w:val="0"/>
                <w:color w:val="1F3864"/>
                <w:sz w:val="16"/>
                <w:rtl w:val="1"/>
              </w:rPr>
              <w:t>مجموعة بيانات</w:t>
            </w:r>
          </w:p>
        </w:tc>
        <w:tc>
          <w:tcPr>
            <w:tcW w:type="dxa" w:w="1134"/>
            <w:shd w:val="clear" w:color="auto" w:fill="EBF3FB"/>
            <w:tcW w:w="2000" w:type="dxa"/>
          </w:tcPr>
          <w:p>
            <w:pPr>
              <w:bidi w:val="1"/>
              <w:jc w:val="right"/>
            </w:pPr>
            <w:r>
              <w:rPr>
                <w:rFonts w:ascii="Times New Roman" w:hAnsi="Times New Roman" w:cs="Times New Roman"/>
                <w:b w:val="0"/>
                <w:color w:val="000000"/>
                <w:sz w:val="16"/>
                <w:rtl w:val="1"/>
              </w:rPr>
              <w:t>بيانات المحتوى الرقمي والموقع الإلكتروني</w:t>
            </w:r>
          </w:p>
        </w:tc>
        <w:tc>
          <w:tcPr>
            <w:tcW w:type="dxa" w:w="1134"/>
            <w:shd w:val="clear" w:color="auto" w:fill="1F3864"/>
            <w:tcW w:w="370" w:type="dxa"/>
          </w:tcPr>
          <w:p>
            <w:pPr>
              <w:bidi w:val="1"/>
              <w:jc w:val="center"/>
            </w:pPr>
            <w:r>
              <w:rPr>
                <w:rFonts w:ascii="Times New Roman" w:hAnsi="Times New Roman" w:cs="Times New Roman"/>
                <w:b/>
                <w:color w:val="FFFFFF"/>
                <w:sz w:val="16"/>
                <w:rtl w:val="1"/>
              </w:rPr>
              <w:t>17</w:t>
            </w:r>
          </w:p>
        </w:tc>
      </w:tr>
      <w:tr>
        <w:tc>
          <w:tcPr>
            <w:tcW w:type="dxa" w:w="1134"/>
            <w:shd w:val="clear" w:color="auto" w:fill="E2EFDA"/>
            <w:tcW w:w="700" w:type="dxa"/>
          </w:tcPr>
          <w:p>
            <w:pPr>
              <w:bidi w:val="1"/>
              <w:jc w:val="center"/>
            </w:pPr>
            <w:r>
              <w:rPr>
                <w:rFonts w:ascii="Times New Roman" w:hAnsi="Times New Roman" w:cs="Times New Roman"/>
                <w:b/>
                <w:color w:val="107C41"/>
                <w:sz w:val="16"/>
                <w:rtl w:val="1"/>
              </w:rPr>
              <w:t>لا يوجد</w:t>
            </w:r>
          </w:p>
        </w:tc>
        <w:tc>
          <w:tcPr>
            <w:tcW w:type="dxa" w:w="1134"/>
            <w:shd w:val="clear" w:color="auto" w:fill="E2EFDA"/>
            <w:tcW w:w="740" w:type="dxa"/>
          </w:tcPr>
          <w:p>
            <w:pPr>
              <w:bidi w:val="1"/>
              <w:jc w:val="center"/>
            </w:pPr>
            <w:r>
              <w:rPr>
                <w:rFonts w:ascii="Times New Roman" w:hAnsi="Times New Roman" w:cs="Times New Roman"/>
                <w:b/>
                <w:color w:val="107C41"/>
                <w:sz w:val="16"/>
                <w:rtl w:val="1"/>
              </w:rPr>
              <w:t>لا يوجد</w:t>
            </w:r>
          </w:p>
        </w:tc>
        <w:tc>
          <w:tcPr>
            <w:tcW w:type="dxa" w:w="1134"/>
            <w:shd w:val="clear" w:color="auto" w:fill="E2EFDA"/>
            <w:tcW w:w="740" w:type="dxa"/>
          </w:tcPr>
          <w:p>
            <w:pPr>
              <w:bidi w:val="1"/>
              <w:jc w:val="center"/>
            </w:pPr>
            <w:r>
              <w:rPr>
                <w:rFonts w:ascii="Times New Roman" w:hAnsi="Times New Roman" w:cs="Times New Roman"/>
                <w:b/>
                <w:color w:val="107C41"/>
                <w:sz w:val="16"/>
                <w:rtl w:val="1"/>
              </w:rPr>
              <w:t>لا يوجد</w:t>
            </w:r>
          </w:p>
        </w:tc>
        <w:tc>
          <w:tcPr>
            <w:tcW w:type="dxa" w:w="1134"/>
            <w:shd w:val="clear" w:color="auto" w:fill="E2EFDA"/>
            <w:tcW w:w="880" w:type="dxa"/>
          </w:tcPr>
          <w:p>
            <w:pPr>
              <w:bidi w:val="1"/>
              <w:jc w:val="center"/>
            </w:pPr>
            <w:r>
              <w:rPr>
                <w:rFonts w:ascii="Times New Roman" w:hAnsi="Times New Roman" w:cs="Times New Roman"/>
                <w:b/>
                <w:color w:val="107C41"/>
                <w:sz w:val="16"/>
                <w:rtl w:val="1"/>
              </w:rPr>
              <w:t>لا يوجد</w:t>
            </w:r>
          </w:p>
        </w:tc>
        <w:tc>
          <w:tcPr>
            <w:tcW w:type="dxa" w:w="1134"/>
            <w:shd w:val="clear" w:color="auto" w:fill="FFFFFF"/>
            <w:tcW w:w="1550" w:type="dxa"/>
          </w:tcPr>
          <w:p>
            <w:pPr>
              <w:bidi w:val="1"/>
              <w:jc w:val="right"/>
            </w:pPr>
            <w:r>
              <w:rPr>
                <w:rFonts w:ascii="Times New Roman" w:hAnsi="Times New Roman" w:cs="Times New Roman"/>
                <w:b w:val="0"/>
                <w:color w:val="000000"/>
                <w:sz w:val="16"/>
                <w:rtl w:val="1"/>
              </w:rPr>
              <w:t>مكتب إدارة البيانات</w:t>
            </w:r>
          </w:p>
        </w:tc>
        <w:tc>
          <w:tcPr>
            <w:tcW w:type="dxa" w:w="1134"/>
            <w:shd w:val="clear" w:color="auto" w:fill="D6E4F0"/>
            <w:tcW w:w="870" w:type="dxa"/>
          </w:tcPr>
          <w:p>
            <w:pPr>
              <w:bidi w:val="1"/>
              <w:jc w:val="center"/>
            </w:pPr>
            <w:r>
              <w:rPr>
                <w:rFonts w:ascii="Times New Roman" w:hAnsi="Times New Roman" w:cs="Times New Roman"/>
                <w:b w:val="0"/>
                <w:color w:val="1F3864"/>
                <w:sz w:val="16"/>
                <w:rtl w:val="1"/>
              </w:rPr>
              <w:t>مجموعة بيانات</w:t>
            </w:r>
          </w:p>
        </w:tc>
        <w:tc>
          <w:tcPr>
            <w:tcW w:type="dxa" w:w="1134"/>
            <w:shd w:val="clear" w:color="auto" w:fill="FFFFFF"/>
            <w:tcW w:w="2000" w:type="dxa"/>
          </w:tcPr>
          <w:p>
            <w:pPr>
              <w:bidi w:val="1"/>
              <w:jc w:val="right"/>
            </w:pPr>
            <w:r>
              <w:rPr>
                <w:rFonts w:ascii="Times New Roman" w:hAnsi="Times New Roman" w:cs="Times New Roman"/>
                <w:b w:val="0"/>
                <w:color w:val="000000"/>
                <w:sz w:val="16"/>
                <w:rtl w:val="1"/>
              </w:rPr>
              <w:t>بيانات التقارير والإحصاءات المنشورة</w:t>
            </w:r>
          </w:p>
        </w:tc>
        <w:tc>
          <w:tcPr>
            <w:tcW w:type="dxa" w:w="1134"/>
            <w:shd w:val="clear" w:color="auto" w:fill="1F3864"/>
            <w:tcW w:w="370" w:type="dxa"/>
          </w:tcPr>
          <w:p>
            <w:pPr>
              <w:bidi w:val="1"/>
              <w:jc w:val="center"/>
            </w:pPr>
            <w:r>
              <w:rPr>
                <w:rFonts w:ascii="Times New Roman" w:hAnsi="Times New Roman" w:cs="Times New Roman"/>
                <w:b/>
                <w:color w:val="FFFFFF"/>
                <w:sz w:val="16"/>
                <w:rtl w:val="1"/>
              </w:rPr>
              <w:t>18</w:t>
            </w:r>
          </w:p>
        </w:tc>
      </w:tr>
      <w:tr>
        <w:tc>
          <w:tcPr>
            <w:tcW w:type="dxa" w:w="1134"/>
            <w:shd w:val="clear" w:color="auto" w:fill="E2EFDA"/>
            <w:tcW w:w="700" w:type="dxa"/>
          </w:tcPr>
          <w:p>
            <w:pPr>
              <w:bidi w:val="1"/>
              <w:jc w:val="center"/>
            </w:pPr>
            <w:r>
              <w:rPr>
                <w:rFonts w:ascii="Times New Roman" w:hAnsi="Times New Roman" w:cs="Times New Roman"/>
                <w:b/>
                <w:color w:val="107C41"/>
                <w:sz w:val="16"/>
                <w:rtl w:val="1"/>
              </w:rPr>
              <w:t>لا يوجد</w:t>
            </w:r>
          </w:p>
        </w:tc>
        <w:tc>
          <w:tcPr>
            <w:tcW w:type="dxa" w:w="1134"/>
            <w:shd w:val="clear" w:color="auto" w:fill="FFF2CC"/>
            <w:tcW w:w="740" w:type="dxa"/>
          </w:tcPr>
          <w:p>
            <w:pPr>
              <w:bidi w:val="1"/>
              <w:jc w:val="center"/>
            </w:pPr>
            <w:r>
              <w:rPr>
                <w:rFonts w:ascii="Times New Roman" w:hAnsi="Times New Roman" w:cs="Times New Roman"/>
                <w:b/>
                <w:color w:val="7F6000"/>
                <w:sz w:val="16"/>
                <w:rtl w:val="1"/>
              </w:rPr>
              <w:t>منخفض</w:t>
            </w:r>
          </w:p>
        </w:tc>
        <w:tc>
          <w:tcPr>
            <w:tcW w:type="dxa" w:w="1134"/>
            <w:shd w:val="clear" w:color="auto" w:fill="FCE4D6"/>
            <w:tcW w:w="740" w:type="dxa"/>
          </w:tcPr>
          <w:p>
            <w:pPr>
              <w:bidi w:val="1"/>
              <w:jc w:val="center"/>
            </w:pPr>
            <w:r>
              <w:rPr>
                <w:rFonts w:ascii="Times New Roman" w:hAnsi="Times New Roman" w:cs="Times New Roman"/>
                <w:b/>
                <w:color w:val="C55A11"/>
                <w:sz w:val="16"/>
                <w:rtl w:val="1"/>
              </w:rPr>
              <w:t>متوسط</w:t>
            </w:r>
          </w:p>
        </w:tc>
        <w:tc>
          <w:tcPr>
            <w:tcW w:type="dxa" w:w="1134"/>
            <w:shd w:val="clear" w:color="auto" w:fill="E2EFDA"/>
            <w:tcW w:w="880" w:type="dxa"/>
          </w:tcPr>
          <w:p>
            <w:pPr>
              <w:bidi w:val="1"/>
              <w:jc w:val="center"/>
            </w:pPr>
            <w:r>
              <w:rPr>
                <w:rFonts w:ascii="Times New Roman" w:hAnsi="Times New Roman" w:cs="Times New Roman"/>
                <w:b/>
                <w:color w:val="107C41"/>
                <w:sz w:val="16"/>
                <w:rtl w:val="1"/>
              </w:rPr>
              <w:t>لا يوجد</w:t>
            </w:r>
          </w:p>
        </w:tc>
        <w:tc>
          <w:tcPr>
            <w:tcW w:type="dxa" w:w="1134"/>
            <w:shd w:val="clear" w:color="auto" w:fill="EBF3FB"/>
            <w:tcW w:w="1550" w:type="dxa"/>
          </w:tcPr>
          <w:p>
            <w:pPr>
              <w:bidi w:val="1"/>
              <w:jc w:val="right"/>
            </w:pPr>
            <w:r>
              <w:rPr>
                <w:rFonts w:ascii="Times New Roman" w:hAnsi="Times New Roman" w:cs="Times New Roman"/>
                <w:b w:val="0"/>
                <w:color w:val="000000"/>
                <w:sz w:val="16"/>
                <w:rtl w:val="1"/>
              </w:rPr>
              <w:t>إدارة الشؤون القانونية</w:t>
            </w:r>
          </w:p>
        </w:tc>
        <w:tc>
          <w:tcPr>
            <w:tcW w:type="dxa" w:w="1134"/>
            <w:shd w:val="clear" w:color="auto" w:fill="EDE7F6"/>
            <w:tcW w:w="870" w:type="dxa"/>
          </w:tcPr>
          <w:p>
            <w:pPr>
              <w:bidi w:val="1"/>
              <w:jc w:val="center"/>
            </w:pPr>
            <w:r>
              <w:rPr>
                <w:rFonts w:ascii="Times New Roman" w:hAnsi="Times New Roman" w:cs="Times New Roman"/>
                <w:b w:val="0"/>
                <w:color w:val="5B2C8D"/>
                <w:sz w:val="16"/>
                <w:rtl w:val="1"/>
              </w:rPr>
              <w:t>سجل</w:t>
            </w:r>
          </w:p>
        </w:tc>
        <w:tc>
          <w:tcPr>
            <w:tcW w:type="dxa" w:w="1134"/>
            <w:shd w:val="clear" w:color="auto" w:fill="EBF3FB"/>
            <w:tcW w:w="2000" w:type="dxa"/>
          </w:tcPr>
          <w:p>
            <w:pPr>
              <w:bidi w:val="1"/>
              <w:jc w:val="right"/>
            </w:pPr>
            <w:r>
              <w:rPr>
                <w:rFonts w:ascii="Times New Roman" w:hAnsi="Times New Roman" w:cs="Times New Roman"/>
                <w:b w:val="0"/>
                <w:color w:val="000000"/>
                <w:sz w:val="16"/>
                <w:rtl w:val="1"/>
              </w:rPr>
              <w:t>سجلات العقود والاتفاقيات</w:t>
            </w:r>
          </w:p>
        </w:tc>
        <w:tc>
          <w:tcPr>
            <w:tcW w:type="dxa" w:w="1134"/>
            <w:shd w:val="clear" w:color="auto" w:fill="1F3864"/>
            <w:tcW w:w="370" w:type="dxa"/>
          </w:tcPr>
          <w:p>
            <w:pPr>
              <w:bidi w:val="1"/>
              <w:jc w:val="center"/>
            </w:pPr>
            <w:r>
              <w:rPr>
                <w:rFonts w:ascii="Times New Roman" w:hAnsi="Times New Roman" w:cs="Times New Roman"/>
                <w:b/>
                <w:color w:val="FFFFFF"/>
                <w:sz w:val="16"/>
                <w:rtl w:val="1"/>
              </w:rPr>
              <w:t>19</w:t>
            </w:r>
          </w:p>
        </w:tc>
      </w:tr>
      <w:tr>
        <w:tc>
          <w:tcPr>
            <w:tcW w:type="dxa" w:w="1134"/>
            <w:shd w:val="clear" w:color="auto" w:fill="E2EFDA"/>
            <w:tcW w:w="700" w:type="dxa"/>
          </w:tcPr>
          <w:p>
            <w:pPr>
              <w:bidi w:val="1"/>
              <w:jc w:val="center"/>
            </w:pPr>
            <w:r>
              <w:rPr>
                <w:rFonts w:ascii="Times New Roman" w:hAnsi="Times New Roman" w:cs="Times New Roman"/>
                <w:b/>
                <w:color w:val="107C41"/>
                <w:sz w:val="16"/>
                <w:rtl w:val="1"/>
              </w:rPr>
              <w:t>لا يوجد</w:t>
            </w:r>
          </w:p>
        </w:tc>
        <w:tc>
          <w:tcPr>
            <w:tcW w:type="dxa" w:w="1134"/>
            <w:shd w:val="clear" w:color="auto" w:fill="FFF2CC"/>
            <w:tcW w:w="740" w:type="dxa"/>
          </w:tcPr>
          <w:p>
            <w:pPr>
              <w:bidi w:val="1"/>
              <w:jc w:val="center"/>
            </w:pPr>
            <w:r>
              <w:rPr>
                <w:rFonts w:ascii="Times New Roman" w:hAnsi="Times New Roman" w:cs="Times New Roman"/>
                <w:b/>
                <w:color w:val="7F6000"/>
                <w:sz w:val="16"/>
                <w:rtl w:val="1"/>
              </w:rPr>
              <w:t>منخفض</w:t>
            </w:r>
          </w:p>
        </w:tc>
        <w:tc>
          <w:tcPr>
            <w:tcW w:type="dxa" w:w="1134"/>
            <w:shd w:val="clear" w:color="auto" w:fill="FCE4D6"/>
            <w:tcW w:w="740" w:type="dxa"/>
          </w:tcPr>
          <w:p>
            <w:pPr>
              <w:bidi w:val="1"/>
              <w:jc w:val="center"/>
            </w:pPr>
            <w:r>
              <w:rPr>
                <w:rFonts w:ascii="Times New Roman" w:hAnsi="Times New Roman" w:cs="Times New Roman"/>
                <w:b/>
                <w:color w:val="C55A11"/>
                <w:sz w:val="16"/>
                <w:rtl w:val="1"/>
              </w:rPr>
              <w:t>متوسط</w:t>
            </w:r>
          </w:p>
        </w:tc>
        <w:tc>
          <w:tcPr>
            <w:tcW w:type="dxa" w:w="1134"/>
            <w:shd w:val="clear" w:color="auto" w:fill="FFF2CC"/>
            <w:tcW w:w="880" w:type="dxa"/>
          </w:tcPr>
          <w:p>
            <w:pPr>
              <w:bidi w:val="1"/>
              <w:jc w:val="center"/>
            </w:pPr>
            <w:r>
              <w:rPr>
                <w:rFonts w:ascii="Times New Roman" w:hAnsi="Times New Roman" w:cs="Times New Roman"/>
                <w:b/>
                <w:color w:val="7F6000"/>
                <w:sz w:val="16"/>
                <w:rtl w:val="1"/>
              </w:rPr>
              <w:t>منخفض</w:t>
            </w:r>
          </w:p>
        </w:tc>
        <w:tc>
          <w:tcPr>
            <w:tcW w:type="dxa" w:w="1134"/>
            <w:shd w:val="clear" w:color="auto" w:fill="FFFFFF"/>
            <w:tcW w:w="1550" w:type="dxa"/>
          </w:tcPr>
          <w:p>
            <w:pPr>
              <w:bidi w:val="1"/>
              <w:jc w:val="right"/>
            </w:pPr>
            <w:r>
              <w:rPr>
                <w:rFonts w:ascii="Times New Roman" w:hAnsi="Times New Roman" w:cs="Times New Roman"/>
                <w:b w:val="0"/>
                <w:color w:val="000000"/>
                <w:sz w:val="16"/>
                <w:rtl w:val="1"/>
              </w:rPr>
              <w:t>إدارة التدقيق الداخلي</w:t>
            </w:r>
          </w:p>
        </w:tc>
        <w:tc>
          <w:tcPr>
            <w:tcW w:type="dxa" w:w="1134"/>
            <w:shd w:val="clear" w:color="auto" w:fill="EDE7F6"/>
            <w:tcW w:w="870" w:type="dxa"/>
          </w:tcPr>
          <w:p>
            <w:pPr>
              <w:bidi w:val="1"/>
              <w:jc w:val="center"/>
            </w:pPr>
            <w:r>
              <w:rPr>
                <w:rFonts w:ascii="Times New Roman" w:hAnsi="Times New Roman" w:cs="Times New Roman"/>
                <w:b w:val="0"/>
                <w:color w:val="5B2C8D"/>
                <w:sz w:val="16"/>
                <w:rtl w:val="1"/>
              </w:rPr>
              <w:t>سجل</w:t>
            </w:r>
          </w:p>
        </w:tc>
        <w:tc>
          <w:tcPr>
            <w:tcW w:type="dxa" w:w="1134"/>
            <w:shd w:val="clear" w:color="auto" w:fill="FFFFFF"/>
            <w:tcW w:w="2000" w:type="dxa"/>
          </w:tcPr>
          <w:p>
            <w:pPr>
              <w:bidi w:val="1"/>
              <w:jc w:val="right"/>
            </w:pPr>
            <w:r>
              <w:rPr>
                <w:rFonts w:ascii="Times New Roman" w:hAnsi="Times New Roman" w:cs="Times New Roman"/>
                <w:b w:val="0"/>
                <w:color w:val="000000"/>
                <w:sz w:val="16"/>
                <w:rtl w:val="1"/>
              </w:rPr>
              <w:t>سجلات التدقيق الداخلي والرقابة</w:t>
            </w:r>
          </w:p>
        </w:tc>
        <w:tc>
          <w:tcPr>
            <w:tcW w:type="dxa" w:w="1134"/>
            <w:shd w:val="clear" w:color="auto" w:fill="1F3864"/>
            <w:tcW w:w="370" w:type="dxa"/>
          </w:tcPr>
          <w:p>
            <w:pPr>
              <w:bidi w:val="1"/>
              <w:jc w:val="center"/>
            </w:pPr>
            <w:r>
              <w:rPr>
                <w:rFonts w:ascii="Times New Roman" w:hAnsi="Times New Roman" w:cs="Times New Roman"/>
                <w:b/>
                <w:color w:val="FFFFFF"/>
                <w:sz w:val="16"/>
                <w:rtl w:val="1"/>
              </w:rPr>
              <w:t>20</w:t>
            </w:r>
          </w:p>
        </w:tc>
      </w:tr>
      <w:tr>
        <w:tc>
          <w:tcPr>
            <w:tcW w:type="dxa" w:w="1134"/>
            <w:shd w:val="clear" w:color="auto" w:fill="E2EFDA"/>
            <w:tcW w:w="700" w:type="dxa"/>
          </w:tcPr>
          <w:p>
            <w:pPr>
              <w:bidi w:val="1"/>
              <w:jc w:val="center"/>
            </w:pPr>
            <w:r>
              <w:rPr>
                <w:rFonts w:ascii="Times New Roman" w:hAnsi="Times New Roman" w:cs="Times New Roman"/>
                <w:b/>
                <w:color w:val="107C41"/>
                <w:sz w:val="16"/>
                <w:rtl w:val="1"/>
              </w:rPr>
              <w:t>لا يوجد</w:t>
            </w:r>
          </w:p>
        </w:tc>
        <w:tc>
          <w:tcPr>
            <w:tcW w:type="dxa" w:w="1134"/>
            <w:shd w:val="clear" w:color="auto" w:fill="E2EFDA"/>
            <w:tcW w:w="740" w:type="dxa"/>
          </w:tcPr>
          <w:p>
            <w:pPr>
              <w:bidi w:val="1"/>
              <w:jc w:val="center"/>
            </w:pPr>
            <w:r>
              <w:rPr>
                <w:rFonts w:ascii="Times New Roman" w:hAnsi="Times New Roman" w:cs="Times New Roman"/>
                <w:b/>
                <w:color w:val="107C41"/>
                <w:sz w:val="16"/>
                <w:rtl w:val="1"/>
              </w:rPr>
              <w:t>لا يوجد</w:t>
            </w:r>
          </w:p>
        </w:tc>
        <w:tc>
          <w:tcPr>
            <w:tcW w:type="dxa" w:w="1134"/>
            <w:shd w:val="clear" w:color="auto" w:fill="FFF2CC"/>
            <w:tcW w:w="740" w:type="dxa"/>
          </w:tcPr>
          <w:p>
            <w:pPr>
              <w:bidi w:val="1"/>
              <w:jc w:val="center"/>
            </w:pPr>
            <w:r>
              <w:rPr>
                <w:rFonts w:ascii="Times New Roman" w:hAnsi="Times New Roman" w:cs="Times New Roman"/>
                <w:b/>
                <w:color w:val="7F6000"/>
                <w:sz w:val="16"/>
                <w:rtl w:val="1"/>
              </w:rPr>
              <w:t>منخفض</w:t>
            </w:r>
          </w:p>
        </w:tc>
        <w:tc>
          <w:tcPr>
            <w:tcW w:type="dxa" w:w="1134"/>
            <w:shd w:val="clear" w:color="auto" w:fill="E2EFDA"/>
            <w:tcW w:w="880" w:type="dxa"/>
          </w:tcPr>
          <w:p>
            <w:pPr>
              <w:bidi w:val="1"/>
              <w:jc w:val="center"/>
            </w:pPr>
            <w:r>
              <w:rPr>
                <w:rFonts w:ascii="Times New Roman" w:hAnsi="Times New Roman" w:cs="Times New Roman"/>
                <w:b/>
                <w:color w:val="107C41"/>
                <w:sz w:val="16"/>
                <w:rtl w:val="1"/>
              </w:rPr>
              <w:t>لا يوجد</w:t>
            </w:r>
          </w:p>
        </w:tc>
        <w:tc>
          <w:tcPr>
            <w:tcW w:type="dxa" w:w="1134"/>
            <w:shd w:val="clear" w:color="auto" w:fill="EBF3FB"/>
            <w:tcW w:w="1550" w:type="dxa"/>
          </w:tcPr>
          <w:p>
            <w:pPr>
              <w:bidi w:val="1"/>
              <w:jc w:val="right"/>
            </w:pPr>
            <w:r>
              <w:rPr>
                <w:rFonts w:ascii="Times New Roman" w:hAnsi="Times New Roman" w:cs="Times New Roman"/>
                <w:b w:val="0"/>
                <w:color w:val="000000"/>
                <w:sz w:val="16"/>
                <w:rtl w:val="1"/>
              </w:rPr>
              <w:t>مكتب المدير العام</w:t>
            </w:r>
          </w:p>
        </w:tc>
        <w:tc>
          <w:tcPr>
            <w:tcW w:type="dxa" w:w="1134"/>
            <w:shd w:val="clear" w:color="auto" w:fill="EDE7F6"/>
            <w:tcW w:w="870" w:type="dxa"/>
          </w:tcPr>
          <w:p>
            <w:pPr>
              <w:bidi w:val="1"/>
              <w:jc w:val="center"/>
            </w:pPr>
            <w:r>
              <w:rPr>
                <w:rFonts w:ascii="Times New Roman" w:hAnsi="Times New Roman" w:cs="Times New Roman"/>
                <w:b w:val="0"/>
                <w:color w:val="5B2C8D"/>
                <w:sz w:val="16"/>
                <w:rtl w:val="1"/>
              </w:rPr>
              <w:t>سجل</w:t>
            </w:r>
          </w:p>
        </w:tc>
        <w:tc>
          <w:tcPr>
            <w:tcW w:type="dxa" w:w="1134"/>
            <w:shd w:val="clear" w:color="auto" w:fill="EBF3FB"/>
            <w:tcW w:w="2000" w:type="dxa"/>
          </w:tcPr>
          <w:p>
            <w:pPr>
              <w:bidi w:val="1"/>
              <w:jc w:val="right"/>
            </w:pPr>
            <w:r>
              <w:rPr>
                <w:rFonts w:ascii="Times New Roman" w:hAnsi="Times New Roman" w:cs="Times New Roman"/>
                <w:b w:val="0"/>
                <w:color w:val="000000"/>
                <w:sz w:val="16"/>
                <w:rtl w:val="1"/>
              </w:rPr>
              <w:t>سجلات المراسلات والخطابات الرسمية</w:t>
            </w:r>
          </w:p>
        </w:tc>
        <w:tc>
          <w:tcPr>
            <w:tcW w:type="dxa" w:w="1134"/>
            <w:shd w:val="clear" w:color="auto" w:fill="1F3864"/>
            <w:tcW w:w="370" w:type="dxa"/>
          </w:tcPr>
          <w:p>
            <w:pPr>
              <w:bidi w:val="1"/>
              <w:jc w:val="center"/>
            </w:pPr>
            <w:r>
              <w:rPr>
                <w:rFonts w:ascii="Times New Roman" w:hAnsi="Times New Roman" w:cs="Times New Roman"/>
                <w:b/>
                <w:color w:val="FFFFFF"/>
                <w:sz w:val="16"/>
                <w:rtl w:val="1"/>
              </w:rPr>
              <w:t>21</w:t>
            </w:r>
          </w:p>
        </w:tc>
      </w:tr>
      <w:tr>
        <w:tc>
          <w:tcPr>
            <w:tcW w:type="dxa" w:w="1134"/>
            <w:shd w:val="clear" w:color="auto" w:fill="E2EFDA"/>
            <w:tcW w:w="700" w:type="dxa"/>
          </w:tcPr>
          <w:p>
            <w:pPr>
              <w:bidi w:val="1"/>
              <w:jc w:val="center"/>
            </w:pPr>
            <w:r>
              <w:rPr>
                <w:rFonts w:ascii="Times New Roman" w:hAnsi="Times New Roman" w:cs="Times New Roman"/>
                <w:b/>
                <w:color w:val="107C41"/>
                <w:sz w:val="16"/>
                <w:rtl w:val="1"/>
              </w:rPr>
              <w:t>لا يوجد</w:t>
            </w:r>
          </w:p>
        </w:tc>
        <w:tc>
          <w:tcPr>
            <w:tcW w:type="dxa" w:w="1134"/>
            <w:shd w:val="clear" w:color="auto" w:fill="E2EFDA"/>
            <w:tcW w:w="740" w:type="dxa"/>
          </w:tcPr>
          <w:p>
            <w:pPr>
              <w:bidi w:val="1"/>
              <w:jc w:val="center"/>
            </w:pPr>
            <w:r>
              <w:rPr>
                <w:rFonts w:ascii="Times New Roman" w:hAnsi="Times New Roman" w:cs="Times New Roman"/>
                <w:b/>
                <w:color w:val="107C41"/>
                <w:sz w:val="16"/>
                <w:rtl w:val="1"/>
              </w:rPr>
              <w:t>لا يوجد</w:t>
            </w:r>
          </w:p>
        </w:tc>
        <w:tc>
          <w:tcPr>
            <w:tcW w:type="dxa" w:w="1134"/>
            <w:shd w:val="clear" w:color="auto" w:fill="FFF2CC"/>
            <w:tcW w:w="740" w:type="dxa"/>
          </w:tcPr>
          <w:p>
            <w:pPr>
              <w:bidi w:val="1"/>
              <w:jc w:val="center"/>
            </w:pPr>
            <w:r>
              <w:rPr>
                <w:rFonts w:ascii="Times New Roman" w:hAnsi="Times New Roman" w:cs="Times New Roman"/>
                <w:b/>
                <w:color w:val="7F6000"/>
                <w:sz w:val="16"/>
                <w:rtl w:val="1"/>
              </w:rPr>
              <w:t>منخفض</w:t>
            </w:r>
          </w:p>
        </w:tc>
        <w:tc>
          <w:tcPr>
            <w:tcW w:type="dxa" w:w="1134"/>
            <w:shd w:val="clear" w:color="auto" w:fill="E2EFDA"/>
            <w:tcW w:w="880" w:type="dxa"/>
          </w:tcPr>
          <w:p>
            <w:pPr>
              <w:bidi w:val="1"/>
              <w:jc w:val="center"/>
            </w:pPr>
            <w:r>
              <w:rPr>
                <w:rFonts w:ascii="Times New Roman" w:hAnsi="Times New Roman" w:cs="Times New Roman"/>
                <w:b/>
                <w:color w:val="107C41"/>
                <w:sz w:val="16"/>
                <w:rtl w:val="1"/>
              </w:rPr>
              <w:t>لا يوجد</w:t>
            </w:r>
          </w:p>
        </w:tc>
        <w:tc>
          <w:tcPr>
            <w:tcW w:type="dxa" w:w="1134"/>
            <w:shd w:val="clear" w:color="auto" w:fill="FFFFFF"/>
            <w:tcW w:w="1550" w:type="dxa"/>
          </w:tcPr>
          <w:p>
            <w:pPr>
              <w:bidi w:val="1"/>
              <w:jc w:val="right"/>
            </w:pPr>
            <w:r>
              <w:rPr>
                <w:rFonts w:ascii="Times New Roman" w:hAnsi="Times New Roman" w:cs="Times New Roman"/>
                <w:b w:val="0"/>
                <w:color w:val="000000"/>
                <w:sz w:val="16"/>
                <w:rtl w:val="1"/>
              </w:rPr>
              <w:t>مكتب الحوكمة</w:t>
            </w:r>
          </w:p>
        </w:tc>
        <w:tc>
          <w:tcPr>
            <w:tcW w:type="dxa" w:w="1134"/>
            <w:shd w:val="clear" w:color="auto" w:fill="EDE7F6"/>
            <w:tcW w:w="870" w:type="dxa"/>
          </w:tcPr>
          <w:p>
            <w:pPr>
              <w:bidi w:val="1"/>
              <w:jc w:val="center"/>
            </w:pPr>
            <w:r>
              <w:rPr>
                <w:rFonts w:ascii="Times New Roman" w:hAnsi="Times New Roman" w:cs="Times New Roman"/>
                <w:b w:val="0"/>
                <w:color w:val="5B2C8D"/>
                <w:sz w:val="16"/>
                <w:rtl w:val="1"/>
              </w:rPr>
              <w:t>سجل</w:t>
            </w:r>
          </w:p>
        </w:tc>
        <w:tc>
          <w:tcPr>
            <w:tcW w:type="dxa" w:w="1134"/>
            <w:shd w:val="clear" w:color="auto" w:fill="FFFFFF"/>
            <w:tcW w:w="2000" w:type="dxa"/>
          </w:tcPr>
          <w:p>
            <w:pPr>
              <w:bidi w:val="1"/>
              <w:jc w:val="right"/>
            </w:pPr>
            <w:r>
              <w:rPr>
                <w:rFonts w:ascii="Times New Roman" w:hAnsi="Times New Roman" w:cs="Times New Roman"/>
                <w:b w:val="0"/>
                <w:color w:val="000000"/>
                <w:sz w:val="16"/>
                <w:rtl w:val="1"/>
              </w:rPr>
              <w:t>سجلات الاجتماعات واللجان الحوكمية</w:t>
            </w:r>
          </w:p>
        </w:tc>
        <w:tc>
          <w:tcPr>
            <w:tcW w:type="dxa" w:w="1134"/>
            <w:shd w:val="clear" w:color="auto" w:fill="1F3864"/>
            <w:tcW w:w="370" w:type="dxa"/>
          </w:tcPr>
          <w:p>
            <w:pPr>
              <w:bidi w:val="1"/>
              <w:jc w:val="center"/>
            </w:pPr>
            <w:r>
              <w:rPr>
                <w:rFonts w:ascii="Times New Roman" w:hAnsi="Times New Roman" w:cs="Times New Roman"/>
                <w:b/>
                <w:color w:val="FFFFFF"/>
                <w:sz w:val="16"/>
                <w:rtl w:val="1"/>
              </w:rPr>
              <w:t>22</w:t>
            </w:r>
          </w:p>
        </w:tc>
      </w:tr>
      <w:tr>
        <w:tc>
          <w:tcPr>
            <w:tcW w:type="dxa" w:w="1134"/>
            <w:shd w:val="clear" w:color="auto" w:fill="E2EFDA"/>
            <w:tcW w:w="700" w:type="dxa"/>
          </w:tcPr>
          <w:p>
            <w:pPr>
              <w:bidi w:val="1"/>
              <w:jc w:val="center"/>
            </w:pPr>
            <w:r>
              <w:rPr>
                <w:rFonts w:ascii="Times New Roman" w:hAnsi="Times New Roman" w:cs="Times New Roman"/>
                <w:b/>
                <w:color w:val="107C41"/>
                <w:sz w:val="16"/>
                <w:rtl w:val="1"/>
              </w:rPr>
              <w:t>لا يوجد</w:t>
            </w:r>
          </w:p>
        </w:tc>
        <w:tc>
          <w:tcPr>
            <w:tcW w:type="dxa" w:w="1134"/>
            <w:shd w:val="clear" w:color="auto" w:fill="E2EFDA"/>
            <w:tcW w:w="740" w:type="dxa"/>
          </w:tcPr>
          <w:p>
            <w:pPr>
              <w:bidi w:val="1"/>
              <w:jc w:val="center"/>
            </w:pPr>
            <w:r>
              <w:rPr>
                <w:rFonts w:ascii="Times New Roman" w:hAnsi="Times New Roman" w:cs="Times New Roman"/>
                <w:b/>
                <w:color w:val="107C41"/>
                <w:sz w:val="16"/>
                <w:rtl w:val="1"/>
              </w:rPr>
              <w:t>لا يوجد</w:t>
            </w:r>
          </w:p>
        </w:tc>
        <w:tc>
          <w:tcPr>
            <w:tcW w:type="dxa" w:w="1134"/>
            <w:shd w:val="clear" w:color="auto" w:fill="FFF2CC"/>
            <w:tcW w:w="740" w:type="dxa"/>
          </w:tcPr>
          <w:p>
            <w:pPr>
              <w:bidi w:val="1"/>
              <w:jc w:val="center"/>
            </w:pPr>
            <w:r>
              <w:rPr>
                <w:rFonts w:ascii="Times New Roman" w:hAnsi="Times New Roman" w:cs="Times New Roman"/>
                <w:b/>
                <w:color w:val="7F6000"/>
                <w:sz w:val="16"/>
                <w:rtl w:val="1"/>
              </w:rPr>
              <w:t>منخفض</w:t>
            </w:r>
          </w:p>
        </w:tc>
        <w:tc>
          <w:tcPr>
            <w:tcW w:type="dxa" w:w="1134"/>
            <w:shd w:val="clear" w:color="auto" w:fill="E2EFDA"/>
            <w:tcW w:w="880" w:type="dxa"/>
          </w:tcPr>
          <w:p>
            <w:pPr>
              <w:bidi w:val="1"/>
              <w:jc w:val="center"/>
            </w:pPr>
            <w:r>
              <w:rPr>
                <w:rFonts w:ascii="Times New Roman" w:hAnsi="Times New Roman" w:cs="Times New Roman"/>
                <w:b/>
                <w:color w:val="107C41"/>
                <w:sz w:val="16"/>
                <w:rtl w:val="1"/>
              </w:rPr>
              <w:t>لا يوجد</w:t>
            </w:r>
          </w:p>
        </w:tc>
        <w:tc>
          <w:tcPr>
            <w:tcW w:type="dxa" w:w="1134"/>
            <w:shd w:val="clear" w:color="auto" w:fill="EBF3FB"/>
            <w:tcW w:w="1550" w:type="dxa"/>
          </w:tcPr>
          <w:p>
            <w:pPr>
              <w:bidi w:val="1"/>
              <w:jc w:val="right"/>
            </w:pPr>
            <w:r>
              <w:rPr>
                <w:rFonts w:ascii="Times New Roman" w:hAnsi="Times New Roman" w:cs="Times New Roman"/>
                <w:b w:val="0"/>
                <w:color w:val="000000"/>
                <w:sz w:val="16"/>
                <w:rtl w:val="1"/>
              </w:rPr>
              <w:t>مكتب إدارة البيانات</w:t>
            </w:r>
          </w:p>
        </w:tc>
        <w:tc>
          <w:tcPr>
            <w:tcW w:type="dxa" w:w="1134"/>
            <w:shd w:val="clear" w:color="auto" w:fill="EDE7F6"/>
            <w:tcW w:w="870" w:type="dxa"/>
          </w:tcPr>
          <w:p>
            <w:pPr>
              <w:bidi w:val="1"/>
              <w:jc w:val="center"/>
            </w:pPr>
            <w:r>
              <w:rPr>
                <w:rFonts w:ascii="Times New Roman" w:hAnsi="Times New Roman" w:cs="Times New Roman"/>
                <w:b w:val="0"/>
                <w:color w:val="5B2C8D"/>
                <w:sz w:val="16"/>
                <w:rtl w:val="1"/>
              </w:rPr>
              <w:t>سجل</w:t>
            </w:r>
          </w:p>
        </w:tc>
        <w:tc>
          <w:tcPr>
            <w:tcW w:type="dxa" w:w="1134"/>
            <w:shd w:val="clear" w:color="auto" w:fill="EBF3FB"/>
            <w:tcW w:w="2000" w:type="dxa"/>
          </w:tcPr>
          <w:p>
            <w:pPr>
              <w:bidi w:val="1"/>
              <w:jc w:val="right"/>
            </w:pPr>
            <w:r>
              <w:rPr>
                <w:rFonts w:ascii="Times New Roman" w:hAnsi="Times New Roman" w:cs="Times New Roman"/>
                <w:b w:val="0"/>
                <w:color w:val="000000"/>
                <w:sz w:val="16"/>
                <w:rtl w:val="1"/>
              </w:rPr>
              <w:t>سجلات التقارير الإدارية الدورية</w:t>
            </w:r>
          </w:p>
        </w:tc>
        <w:tc>
          <w:tcPr>
            <w:tcW w:type="dxa" w:w="1134"/>
            <w:shd w:val="clear" w:color="auto" w:fill="1F3864"/>
            <w:tcW w:w="370" w:type="dxa"/>
          </w:tcPr>
          <w:p>
            <w:pPr>
              <w:bidi w:val="1"/>
              <w:jc w:val="center"/>
            </w:pPr>
            <w:r>
              <w:rPr>
                <w:rFonts w:ascii="Times New Roman" w:hAnsi="Times New Roman" w:cs="Times New Roman"/>
                <w:b/>
                <w:color w:val="FFFFFF"/>
                <w:sz w:val="16"/>
                <w:rtl w:val="1"/>
              </w:rPr>
              <w:t>23</w:t>
            </w:r>
          </w:p>
        </w:tc>
      </w:tr>
      <w:tr>
        <w:tc>
          <w:tcPr>
            <w:tcW w:type="dxa" w:w="1134"/>
            <w:shd w:val="clear" w:color="auto" w:fill="E2EFDA"/>
            <w:tcW w:w="700" w:type="dxa"/>
          </w:tcPr>
          <w:p>
            <w:pPr>
              <w:bidi w:val="1"/>
              <w:jc w:val="center"/>
            </w:pPr>
            <w:r>
              <w:rPr>
                <w:rFonts w:ascii="Times New Roman" w:hAnsi="Times New Roman" w:cs="Times New Roman"/>
                <w:b/>
                <w:color w:val="107C41"/>
                <w:sz w:val="16"/>
                <w:rtl w:val="1"/>
              </w:rPr>
              <w:t>لا يوجد</w:t>
            </w:r>
          </w:p>
        </w:tc>
        <w:tc>
          <w:tcPr>
            <w:tcW w:type="dxa" w:w="1134"/>
            <w:shd w:val="clear" w:color="auto" w:fill="E2EFDA"/>
            <w:tcW w:w="740" w:type="dxa"/>
          </w:tcPr>
          <w:p>
            <w:pPr>
              <w:bidi w:val="1"/>
              <w:jc w:val="center"/>
            </w:pPr>
            <w:r>
              <w:rPr>
                <w:rFonts w:ascii="Times New Roman" w:hAnsi="Times New Roman" w:cs="Times New Roman"/>
                <w:b/>
                <w:color w:val="107C41"/>
                <w:sz w:val="16"/>
                <w:rtl w:val="1"/>
              </w:rPr>
              <w:t>لا يوجد</w:t>
            </w:r>
          </w:p>
        </w:tc>
        <w:tc>
          <w:tcPr>
            <w:tcW w:type="dxa" w:w="1134"/>
            <w:shd w:val="clear" w:color="auto" w:fill="E2EFDA"/>
            <w:tcW w:w="740" w:type="dxa"/>
          </w:tcPr>
          <w:p>
            <w:pPr>
              <w:bidi w:val="1"/>
              <w:jc w:val="center"/>
            </w:pPr>
            <w:r>
              <w:rPr>
                <w:rFonts w:ascii="Times New Roman" w:hAnsi="Times New Roman" w:cs="Times New Roman"/>
                <w:b/>
                <w:color w:val="107C41"/>
                <w:sz w:val="16"/>
                <w:rtl w:val="1"/>
              </w:rPr>
              <w:t>لا يوجد</w:t>
            </w:r>
          </w:p>
        </w:tc>
        <w:tc>
          <w:tcPr>
            <w:tcW w:type="dxa" w:w="1134"/>
            <w:shd w:val="clear" w:color="auto" w:fill="E2EFDA"/>
            <w:tcW w:w="880" w:type="dxa"/>
          </w:tcPr>
          <w:p>
            <w:pPr>
              <w:bidi w:val="1"/>
              <w:jc w:val="center"/>
            </w:pPr>
            <w:r>
              <w:rPr>
                <w:rFonts w:ascii="Times New Roman" w:hAnsi="Times New Roman" w:cs="Times New Roman"/>
                <w:b/>
                <w:color w:val="107C41"/>
                <w:sz w:val="16"/>
                <w:rtl w:val="1"/>
              </w:rPr>
              <w:t>لا يوجد</w:t>
            </w:r>
          </w:p>
        </w:tc>
        <w:tc>
          <w:tcPr>
            <w:tcW w:type="dxa" w:w="1134"/>
            <w:shd w:val="clear" w:color="auto" w:fill="FFFFFF"/>
            <w:tcW w:w="1550" w:type="dxa"/>
          </w:tcPr>
          <w:p>
            <w:pPr>
              <w:bidi w:val="1"/>
              <w:jc w:val="right"/>
            </w:pPr>
            <w:r>
              <w:rPr>
                <w:rFonts w:ascii="Times New Roman" w:hAnsi="Times New Roman" w:cs="Times New Roman"/>
                <w:b w:val="0"/>
                <w:color w:val="000000"/>
                <w:sz w:val="16"/>
                <w:rtl w:val="1"/>
              </w:rPr>
              <w:t>إدارة الاتصال والعلاقات العامة</w:t>
            </w:r>
          </w:p>
        </w:tc>
        <w:tc>
          <w:tcPr>
            <w:tcW w:type="dxa" w:w="1134"/>
            <w:shd w:val="clear" w:color="auto" w:fill="EDE7F6"/>
            <w:tcW w:w="870" w:type="dxa"/>
          </w:tcPr>
          <w:p>
            <w:pPr>
              <w:bidi w:val="1"/>
              <w:jc w:val="center"/>
            </w:pPr>
            <w:r>
              <w:rPr>
                <w:rFonts w:ascii="Times New Roman" w:hAnsi="Times New Roman" w:cs="Times New Roman"/>
                <w:b w:val="0"/>
                <w:color w:val="5B2C8D"/>
                <w:sz w:val="16"/>
                <w:rtl w:val="1"/>
              </w:rPr>
              <w:t>سجل</w:t>
            </w:r>
          </w:p>
        </w:tc>
        <w:tc>
          <w:tcPr>
            <w:tcW w:type="dxa" w:w="1134"/>
            <w:shd w:val="clear" w:color="auto" w:fill="FFFFFF"/>
            <w:tcW w:w="2000" w:type="dxa"/>
          </w:tcPr>
          <w:p>
            <w:pPr>
              <w:bidi w:val="1"/>
              <w:jc w:val="right"/>
            </w:pPr>
            <w:r>
              <w:rPr>
                <w:rFonts w:ascii="Times New Roman" w:hAnsi="Times New Roman" w:cs="Times New Roman"/>
                <w:b w:val="0"/>
                <w:color w:val="000000"/>
                <w:sz w:val="16"/>
                <w:rtl w:val="1"/>
              </w:rPr>
              <w:t>سجلات فعاليات الهيئة وأحداثها</w:t>
            </w:r>
          </w:p>
        </w:tc>
        <w:tc>
          <w:tcPr>
            <w:tcW w:type="dxa" w:w="1134"/>
            <w:shd w:val="clear" w:color="auto" w:fill="1F3864"/>
            <w:tcW w:w="370" w:type="dxa"/>
          </w:tcPr>
          <w:p>
            <w:pPr>
              <w:bidi w:val="1"/>
              <w:jc w:val="center"/>
            </w:pPr>
            <w:r>
              <w:rPr>
                <w:rFonts w:ascii="Times New Roman" w:hAnsi="Times New Roman" w:cs="Times New Roman"/>
                <w:b/>
                <w:color w:val="FFFFFF"/>
                <w:sz w:val="16"/>
                <w:rtl w:val="1"/>
              </w:rPr>
              <w:t>24</w:t>
            </w:r>
          </w:p>
        </w:tc>
      </w:tr>
      <w:tr>
        <w:tc>
          <w:tcPr>
            <w:tcW w:type="dxa" w:w="1134"/>
            <w:shd w:val="clear" w:color="auto" w:fill="E2EFDA"/>
            <w:tcW w:w="700" w:type="dxa"/>
          </w:tcPr>
          <w:p>
            <w:pPr>
              <w:bidi w:val="1"/>
              <w:jc w:val="center"/>
            </w:pPr>
            <w:r>
              <w:rPr>
                <w:rFonts w:ascii="Times New Roman" w:hAnsi="Times New Roman" w:cs="Times New Roman"/>
                <w:b/>
                <w:color w:val="107C41"/>
                <w:sz w:val="16"/>
                <w:rtl w:val="1"/>
              </w:rPr>
              <w:t>لا يوجد</w:t>
            </w:r>
          </w:p>
        </w:tc>
        <w:tc>
          <w:tcPr>
            <w:tcW w:type="dxa" w:w="1134"/>
            <w:shd w:val="clear" w:color="auto" w:fill="FFF2CC"/>
            <w:tcW w:w="740" w:type="dxa"/>
          </w:tcPr>
          <w:p>
            <w:pPr>
              <w:bidi w:val="1"/>
              <w:jc w:val="center"/>
            </w:pPr>
            <w:r>
              <w:rPr>
                <w:rFonts w:ascii="Times New Roman" w:hAnsi="Times New Roman" w:cs="Times New Roman"/>
                <w:b/>
                <w:color w:val="7F6000"/>
                <w:sz w:val="16"/>
                <w:rtl w:val="1"/>
              </w:rPr>
              <w:t>منخفض</w:t>
            </w:r>
          </w:p>
        </w:tc>
        <w:tc>
          <w:tcPr>
            <w:tcW w:type="dxa" w:w="1134"/>
            <w:shd w:val="clear" w:color="auto" w:fill="E2EFDA"/>
            <w:tcW w:w="740" w:type="dxa"/>
          </w:tcPr>
          <w:p>
            <w:pPr>
              <w:bidi w:val="1"/>
              <w:jc w:val="center"/>
            </w:pPr>
            <w:r>
              <w:rPr>
                <w:rFonts w:ascii="Times New Roman" w:hAnsi="Times New Roman" w:cs="Times New Roman"/>
                <w:b/>
                <w:color w:val="107C41"/>
                <w:sz w:val="16"/>
                <w:rtl w:val="1"/>
              </w:rPr>
              <w:t>لا يوجد</w:t>
            </w:r>
          </w:p>
        </w:tc>
        <w:tc>
          <w:tcPr>
            <w:tcW w:type="dxa" w:w="1134"/>
            <w:shd w:val="clear" w:color="auto" w:fill="E2EFDA"/>
            <w:tcW w:w="880" w:type="dxa"/>
          </w:tcPr>
          <w:p>
            <w:pPr>
              <w:bidi w:val="1"/>
              <w:jc w:val="center"/>
            </w:pPr>
            <w:r>
              <w:rPr>
                <w:rFonts w:ascii="Times New Roman" w:hAnsi="Times New Roman" w:cs="Times New Roman"/>
                <w:b/>
                <w:color w:val="107C41"/>
                <w:sz w:val="16"/>
                <w:rtl w:val="1"/>
              </w:rPr>
              <w:t>لا يوجد</w:t>
            </w:r>
          </w:p>
        </w:tc>
        <w:tc>
          <w:tcPr>
            <w:tcW w:type="dxa" w:w="1134"/>
            <w:shd w:val="clear" w:color="auto" w:fill="EBF3FB"/>
            <w:tcW w:w="1550" w:type="dxa"/>
          </w:tcPr>
          <w:p>
            <w:pPr>
              <w:bidi w:val="1"/>
              <w:jc w:val="right"/>
            </w:pPr>
            <w:r>
              <w:rPr>
                <w:rFonts w:ascii="Times New Roman" w:hAnsi="Times New Roman" w:cs="Times New Roman"/>
                <w:b w:val="0"/>
                <w:color w:val="000000"/>
                <w:sz w:val="16"/>
                <w:rtl w:val="1"/>
              </w:rPr>
              <w:t>إدارة الخدمات الرقمية</w:t>
            </w:r>
          </w:p>
        </w:tc>
        <w:tc>
          <w:tcPr>
            <w:tcW w:type="dxa" w:w="1134"/>
            <w:shd w:val="clear" w:color="auto" w:fill="EDE7F6"/>
            <w:tcW w:w="870" w:type="dxa"/>
          </w:tcPr>
          <w:p>
            <w:pPr>
              <w:bidi w:val="1"/>
              <w:jc w:val="center"/>
            </w:pPr>
            <w:r>
              <w:rPr>
                <w:rFonts w:ascii="Times New Roman" w:hAnsi="Times New Roman" w:cs="Times New Roman"/>
                <w:b w:val="0"/>
                <w:color w:val="5B2C8D"/>
                <w:sz w:val="16"/>
                <w:rtl w:val="1"/>
              </w:rPr>
              <w:t>سجل</w:t>
            </w:r>
          </w:p>
        </w:tc>
        <w:tc>
          <w:tcPr>
            <w:tcW w:type="dxa" w:w="1134"/>
            <w:shd w:val="clear" w:color="auto" w:fill="EBF3FB"/>
            <w:tcW w:w="2000" w:type="dxa"/>
          </w:tcPr>
          <w:p>
            <w:pPr>
              <w:bidi w:val="1"/>
              <w:jc w:val="right"/>
            </w:pPr>
            <w:r>
              <w:rPr>
                <w:rFonts w:ascii="Times New Roman" w:hAnsi="Times New Roman" w:cs="Times New Roman"/>
                <w:b w:val="0"/>
                <w:color w:val="000000"/>
                <w:sz w:val="16"/>
                <w:rtl w:val="1"/>
              </w:rPr>
              <w:t>سجلات الشكاوى والمقترحات</w:t>
            </w:r>
          </w:p>
        </w:tc>
        <w:tc>
          <w:tcPr>
            <w:tcW w:type="dxa" w:w="1134"/>
            <w:shd w:val="clear" w:color="auto" w:fill="1F3864"/>
            <w:tcW w:w="370" w:type="dxa"/>
          </w:tcPr>
          <w:p>
            <w:pPr>
              <w:bidi w:val="1"/>
              <w:jc w:val="center"/>
            </w:pPr>
            <w:r>
              <w:rPr>
                <w:rFonts w:ascii="Times New Roman" w:hAnsi="Times New Roman" w:cs="Times New Roman"/>
                <w:b/>
                <w:color w:val="FFFFFF"/>
                <w:sz w:val="16"/>
                <w:rtl w:val="1"/>
              </w:rPr>
              <w:t>25</w:t>
            </w:r>
          </w:p>
        </w:tc>
      </w:tr>
      <w:tr>
        <w:tc>
          <w:tcPr>
            <w:tcW w:type="dxa" w:w="1134"/>
            <w:shd w:val="clear" w:color="auto" w:fill="E2EFDA"/>
            <w:tcW w:w="700" w:type="dxa"/>
          </w:tcPr>
          <w:p>
            <w:pPr>
              <w:bidi w:val="1"/>
              <w:jc w:val="center"/>
            </w:pPr>
            <w:r>
              <w:rPr>
                <w:rFonts w:ascii="Times New Roman" w:hAnsi="Times New Roman" w:cs="Times New Roman"/>
                <w:b/>
                <w:color w:val="107C41"/>
                <w:sz w:val="16"/>
                <w:rtl w:val="1"/>
              </w:rPr>
              <w:t>لا يوجد</w:t>
            </w:r>
          </w:p>
        </w:tc>
        <w:tc>
          <w:tcPr>
            <w:tcW w:type="dxa" w:w="1134"/>
            <w:shd w:val="clear" w:color="auto" w:fill="E2EFDA"/>
            <w:tcW w:w="740" w:type="dxa"/>
          </w:tcPr>
          <w:p>
            <w:pPr>
              <w:bidi w:val="1"/>
              <w:jc w:val="center"/>
            </w:pPr>
            <w:r>
              <w:rPr>
                <w:rFonts w:ascii="Times New Roman" w:hAnsi="Times New Roman" w:cs="Times New Roman"/>
                <w:b/>
                <w:color w:val="107C41"/>
                <w:sz w:val="16"/>
                <w:rtl w:val="1"/>
              </w:rPr>
              <w:t>لا يوجد</w:t>
            </w:r>
          </w:p>
        </w:tc>
        <w:tc>
          <w:tcPr>
            <w:tcW w:type="dxa" w:w="1134"/>
            <w:shd w:val="clear" w:color="auto" w:fill="FCE4D6"/>
            <w:tcW w:w="740" w:type="dxa"/>
          </w:tcPr>
          <w:p>
            <w:pPr>
              <w:bidi w:val="1"/>
              <w:jc w:val="center"/>
            </w:pPr>
            <w:r>
              <w:rPr>
                <w:rFonts w:ascii="Times New Roman" w:hAnsi="Times New Roman" w:cs="Times New Roman"/>
                <w:b/>
                <w:color w:val="C55A11"/>
                <w:sz w:val="16"/>
                <w:rtl w:val="1"/>
              </w:rPr>
              <w:t>متوسط</w:t>
            </w:r>
          </w:p>
        </w:tc>
        <w:tc>
          <w:tcPr>
            <w:tcW w:type="dxa" w:w="1134"/>
            <w:shd w:val="clear" w:color="auto" w:fill="FFF2CC"/>
            <w:tcW w:w="880" w:type="dxa"/>
          </w:tcPr>
          <w:p>
            <w:pPr>
              <w:bidi w:val="1"/>
              <w:jc w:val="center"/>
            </w:pPr>
            <w:r>
              <w:rPr>
                <w:rFonts w:ascii="Times New Roman" w:hAnsi="Times New Roman" w:cs="Times New Roman"/>
                <w:b/>
                <w:color w:val="7F6000"/>
                <w:sz w:val="16"/>
                <w:rtl w:val="1"/>
              </w:rPr>
              <w:t>منخفض</w:t>
            </w:r>
          </w:p>
        </w:tc>
        <w:tc>
          <w:tcPr>
            <w:tcW w:type="dxa" w:w="1134"/>
            <w:shd w:val="clear" w:color="auto" w:fill="FFFFFF"/>
            <w:tcW w:w="1550" w:type="dxa"/>
          </w:tcPr>
          <w:p>
            <w:pPr>
              <w:bidi w:val="1"/>
              <w:jc w:val="right"/>
            </w:pPr>
            <w:r>
              <w:rPr>
                <w:rFonts w:ascii="Times New Roman" w:hAnsi="Times New Roman" w:cs="Times New Roman"/>
                <w:b w:val="0"/>
                <w:color w:val="000000"/>
                <w:sz w:val="16"/>
                <w:rtl w:val="1"/>
              </w:rPr>
              <w:t>مكتب المدير العام</w:t>
            </w:r>
          </w:p>
        </w:tc>
        <w:tc>
          <w:tcPr>
            <w:tcW w:type="dxa" w:w="1134"/>
            <w:shd w:val="clear" w:color="auto" w:fill="EDE7F6"/>
            <w:tcW w:w="870" w:type="dxa"/>
          </w:tcPr>
          <w:p>
            <w:pPr>
              <w:bidi w:val="1"/>
              <w:jc w:val="center"/>
            </w:pPr>
            <w:r>
              <w:rPr>
                <w:rFonts w:ascii="Times New Roman" w:hAnsi="Times New Roman" w:cs="Times New Roman"/>
                <w:b w:val="0"/>
                <w:color w:val="5B2C8D"/>
                <w:sz w:val="16"/>
                <w:rtl w:val="1"/>
              </w:rPr>
              <w:t>سجل</w:t>
            </w:r>
          </w:p>
        </w:tc>
        <w:tc>
          <w:tcPr>
            <w:tcW w:type="dxa" w:w="1134"/>
            <w:shd w:val="clear" w:color="auto" w:fill="FFFFFF"/>
            <w:tcW w:w="2000" w:type="dxa"/>
          </w:tcPr>
          <w:p>
            <w:pPr>
              <w:bidi w:val="1"/>
              <w:jc w:val="right"/>
            </w:pPr>
            <w:r>
              <w:rPr>
                <w:rFonts w:ascii="Times New Roman" w:hAnsi="Times New Roman" w:cs="Times New Roman"/>
                <w:b w:val="0"/>
                <w:color w:val="000000"/>
                <w:sz w:val="16"/>
                <w:rtl w:val="1"/>
              </w:rPr>
              <w:t>سجلات قرارات وتوجيهات الإدارة العليا</w:t>
            </w:r>
          </w:p>
        </w:tc>
        <w:tc>
          <w:tcPr>
            <w:tcW w:type="dxa" w:w="1134"/>
            <w:shd w:val="clear" w:color="auto" w:fill="1F3864"/>
            <w:tcW w:w="370" w:type="dxa"/>
          </w:tcPr>
          <w:p>
            <w:pPr>
              <w:bidi w:val="1"/>
              <w:jc w:val="center"/>
            </w:pPr>
            <w:r>
              <w:rPr>
                <w:rFonts w:ascii="Times New Roman" w:hAnsi="Times New Roman" w:cs="Times New Roman"/>
                <w:b/>
                <w:color w:val="FFFFFF"/>
                <w:sz w:val="16"/>
                <w:rtl w:val="1"/>
              </w:rPr>
              <w:t>26</w:t>
            </w:r>
          </w:p>
        </w:tc>
      </w:tr>
      <w:tr>
        <w:tc>
          <w:tcPr>
            <w:tcW w:type="dxa" w:w="1134"/>
            <w:shd w:val="clear" w:color="auto" w:fill="E2EFDA"/>
            <w:tcW w:w="700" w:type="dxa"/>
          </w:tcPr>
          <w:p>
            <w:pPr>
              <w:bidi w:val="1"/>
              <w:jc w:val="center"/>
            </w:pPr>
            <w:r>
              <w:rPr>
                <w:rFonts w:ascii="Times New Roman" w:hAnsi="Times New Roman" w:cs="Times New Roman"/>
                <w:b/>
                <w:color w:val="107C41"/>
                <w:sz w:val="16"/>
                <w:rtl w:val="1"/>
              </w:rPr>
              <w:t>لا يوجد</w:t>
            </w:r>
          </w:p>
        </w:tc>
        <w:tc>
          <w:tcPr>
            <w:tcW w:type="dxa" w:w="1134"/>
            <w:shd w:val="clear" w:color="auto" w:fill="E2EFDA"/>
            <w:tcW w:w="740" w:type="dxa"/>
          </w:tcPr>
          <w:p>
            <w:pPr>
              <w:bidi w:val="1"/>
              <w:jc w:val="center"/>
            </w:pPr>
            <w:r>
              <w:rPr>
                <w:rFonts w:ascii="Times New Roman" w:hAnsi="Times New Roman" w:cs="Times New Roman"/>
                <w:b/>
                <w:color w:val="107C41"/>
                <w:sz w:val="16"/>
                <w:rtl w:val="1"/>
              </w:rPr>
              <w:t>لا يوجد</w:t>
            </w:r>
          </w:p>
        </w:tc>
        <w:tc>
          <w:tcPr>
            <w:tcW w:type="dxa" w:w="1134"/>
            <w:shd w:val="clear" w:color="auto" w:fill="FFF2CC"/>
            <w:tcW w:w="740" w:type="dxa"/>
          </w:tcPr>
          <w:p>
            <w:pPr>
              <w:bidi w:val="1"/>
              <w:jc w:val="center"/>
            </w:pPr>
            <w:r>
              <w:rPr>
                <w:rFonts w:ascii="Times New Roman" w:hAnsi="Times New Roman" w:cs="Times New Roman"/>
                <w:b/>
                <w:color w:val="7F6000"/>
                <w:sz w:val="16"/>
                <w:rtl w:val="1"/>
              </w:rPr>
              <w:t>منخفض</w:t>
            </w:r>
          </w:p>
        </w:tc>
        <w:tc>
          <w:tcPr>
            <w:tcW w:type="dxa" w:w="1134"/>
            <w:shd w:val="clear" w:color="auto" w:fill="E2EFDA"/>
            <w:tcW w:w="880" w:type="dxa"/>
          </w:tcPr>
          <w:p>
            <w:pPr>
              <w:bidi w:val="1"/>
              <w:jc w:val="center"/>
            </w:pPr>
            <w:r>
              <w:rPr>
                <w:rFonts w:ascii="Times New Roman" w:hAnsi="Times New Roman" w:cs="Times New Roman"/>
                <w:b/>
                <w:color w:val="107C41"/>
                <w:sz w:val="16"/>
                <w:rtl w:val="1"/>
              </w:rPr>
              <w:t>لا يوجد</w:t>
            </w:r>
          </w:p>
        </w:tc>
        <w:tc>
          <w:tcPr>
            <w:tcW w:type="dxa" w:w="1134"/>
            <w:shd w:val="clear" w:color="auto" w:fill="EBF3FB"/>
            <w:tcW w:w="1550" w:type="dxa"/>
          </w:tcPr>
          <w:p>
            <w:pPr>
              <w:bidi w:val="1"/>
              <w:jc w:val="right"/>
            </w:pPr>
            <w:r>
              <w:rPr>
                <w:rFonts w:ascii="Times New Roman" w:hAnsi="Times New Roman" w:cs="Times New Roman"/>
                <w:b w:val="0"/>
                <w:color w:val="000000"/>
                <w:sz w:val="16"/>
                <w:rtl w:val="1"/>
              </w:rPr>
              <w:t>إدارة الشؤون القانونية</w:t>
            </w:r>
          </w:p>
        </w:tc>
        <w:tc>
          <w:tcPr>
            <w:tcW w:type="dxa" w:w="1134"/>
            <w:shd w:val="clear" w:color="auto" w:fill="EDE7F6"/>
            <w:tcW w:w="870" w:type="dxa"/>
          </w:tcPr>
          <w:p>
            <w:pPr>
              <w:bidi w:val="1"/>
              <w:jc w:val="center"/>
            </w:pPr>
            <w:r>
              <w:rPr>
                <w:rFonts w:ascii="Times New Roman" w:hAnsi="Times New Roman" w:cs="Times New Roman"/>
                <w:b w:val="0"/>
                <w:color w:val="5B2C8D"/>
                <w:sz w:val="16"/>
                <w:rtl w:val="1"/>
              </w:rPr>
              <w:t>سجل</w:t>
            </w:r>
          </w:p>
        </w:tc>
        <w:tc>
          <w:tcPr>
            <w:tcW w:type="dxa" w:w="1134"/>
            <w:shd w:val="clear" w:color="auto" w:fill="EBF3FB"/>
            <w:tcW w:w="2000" w:type="dxa"/>
          </w:tcPr>
          <w:p>
            <w:pPr>
              <w:bidi w:val="1"/>
              <w:jc w:val="right"/>
            </w:pPr>
            <w:r>
              <w:rPr>
                <w:rFonts w:ascii="Times New Roman" w:hAnsi="Times New Roman" w:cs="Times New Roman"/>
                <w:b w:val="0"/>
                <w:color w:val="000000"/>
                <w:sz w:val="16"/>
                <w:rtl w:val="1"/>
              </w:rPr>
              <w:t>سجلات التراخيص والتصاريح القانونية</w:t>
            </w:r>
          </w:p>
        </w:tc>
        <w:tc>
          <w:tcPr>
            <w:tcW w:type="dxa" w:w="1134"/>
            <w:shd w:val="clear" w:color="auto" w:fill="1F3864"/>
            <w:tcW w:w="370" w:type="dxa"/>
          </w:tcPr>
          <w:p>
            <w:pPr>
              <w:bidi w:val="1"/>
              <w:jc w:val="center"/>
            </w:pPr>
            <w:r>
              <w:rPr>
                <w:rFonts w:ascii="Times New Roman" w:hAnsi="Times New Roman" w:cs="Times New Roman"/>
                <w:b/>
                <w:color w:val="FFFFFF"/>
                <w:sz w:val="16"/>
                <w:rtl w:val="1"/>
              </w:rPr>
              <w:t>27</w:t>
            </w:r>
          </w:p>
        </w:tc>
      </w:tr>
      <w:tr>
        <w:tc>
          <w:tcPr>
            <w:tcW w:type="dxa" w:w="1134"/>
            <w:shd w:val="clear" w:color="auto" w:fill="E2EFDA"/>
            <w:tcW w:w="700" w:type="dxa"/>
          </w:tcPr>
          <w:p>
            <w:pPr>
              <w:bidi w:val="1"/>
              <w:jc w:val="center"/>
            </w:pPr>
            <w:r>
              <w:rPr>
                <w:rFonts w:ascii="Times New Roman" w:hAnsi="Times New Roman" w:cs="Times New Roman"/>
                <w:b/>
                <w:color w:val="107C41"/>
                <w:sz w:val="16"/>
                <w:rtl w:val="1"/>
              </w:rPr>
              <w:t>لا يوجد</w:t>
            </w:r>
          </w:p>
        </w:tc>
        <w:tc>
          <w:tcPr>
            <w:tcW w:type="dxa" w:w="1134"/>
            <w:shd w:val="clear" w:color="auto" w:fill="E2EFDA"/>
            <w:tcW w:w="740" w:type="dxa"/>
          </w:tcPr>
          <w:p>
            <w:pPr>
              <w:bidi w:val="1"/>
              <w:jc w:val="center"/>
            </w:pPr>
            <w:r>
              <w:rPr>
                <w:rFonts w:ascii="Times New Roman" w:hAnsi="Times New Roman" w:cs="Times New Roman"/>
                <w:b/>
                <w:color w:val="107C41"/>
                <w:sz w:val="16"/>
                <w:rtl w:val="1"/>
              </w:rPr>
              <w:t>لا يوجد</w:t>
            </w:r>
          </w:p>
        </w:tc>
        <w:tc>
          <w:tcPr>
            <w:tcW w:type="dxa" w:w="1134"/>
            <w:shd w:val="clear" w:color="auto" w:fill="FCE4D6"/>
            <w:tcW w:w="740" w:type="dxa"/>
          </w:tcPr>
          <w:p>
            <w:pPr>
              <w:bidi w:val="1"/>
              <w:jc w:val="center"/>
            </w:pPr>
            <w:r>
              <w:rPr>
                <w:rFonts w:ascii="Times New Roman" w:hAnsi="Times New Roman" w:cs="Times New Roman"/>
                <w:b/>
                <w:color w:val="C55A11"/>
                <w:sz w:val="16"/>
                <w:rtl w:val="1"/>
              </w:rPr>
              <w:t>متوسط</w:t>
            </w:r>
          </w:p>
        </w:tc>
        <w:tc>
          <w:tcPr>
            <w:tcW w:type="dxa" w:w="1134"/>
            <w:shd w:val="clear" w:color="auto" w:fill="FFF2CC"/>
            <w:tcW w:w="880" w:type="dxa"/>
          </w:tcPr>
          <w:p>
            <w:pPr>
              <w:bidi w:val="1"/>
              <w:jc w:val="center"/>
            </w:pPr>
            <w:r>
              <w:rPr>
                <w:rFonts w:ascii="Times New Roman" w:hAnsi="Times New Roman" w:cs="Times New Roman"/>
                <w:b/>
                <w:color w:val="7F6000"/>
                <w:sz w:val="16"/>
                <w:rtl w:val="1"/>
              </w:rPr>
              <w:t>منخفض</w:t>
            </w:r>
          </w:p>
        </w:tc>
        <w:tc>
          <w:tcPr>
            <w:tcW w:type="dxa" w:w="1134"/>
            <w:shd w:val="clear" w:color="auto" w:fill="FFFFFF"/>
            <w:tcW w:w="1550" w:type="dxa"/>
          </w:tcPr>
          <w:p>
            <w:pPr>
              <w:bidi w:val="1"/>
              <w:jc w:val="right"/>
            </w:pPr>
            <w:r>
              <w:rPr>
                <w:rFonts w:ascii="Times New Roman" w:hAnsi="Times New Roman" w:cs="Times New Roman"/>
                <w:b w:val="0"/>
                <w:color w:val="000000"/>
                <w:sz w:val="16"/>
                <w:rtl w:val="1"/>
              </w:rPr>
              <w:t>إدارة تقنية المعلومات</w:t>
            </w:r>
          </w:p>
        </w:tc>
        <w:tc>
          <w:tcPr>
            <w:tcW w:type="dxa" w:w="1134"/>
            <w:shd w:val="clear" w:color="auto" w:fill="EDE7F6"/>
            <w:tcW w:w="870" w:type="dxa"/>
          </w:tcPr>
          <w:p>
            <w:pPr>
              <w:bidi w:val="1"/>
              <w:jc w:val="center"/>
            </w:pPr>
            <w:r>
              <w:rPr>
                <w:rFonts w:ascii="Times New Roman" w:hAnsi="Times New Roman" w:cs="Times New Roman"/>
                <w:b w:val="0"/>
                <w:color w:val="5B2C8D"/>
                <w:sz w:val="16"/>
                <w:rtl w:val="1"/>
              </w:rPr>
              <w:t>سجل</w:t>
            </w:r>
          </w:p>
        </w:tc>
        <w:tc>
          <w:tcPr>
            <w:tcW w:type="dxa" w:w="1134"/>
            <w:shd w:val="clear" w:color="auto" w:fill="FFFFFF"/>
            <w:tcW w:w="2000" w:type="dxa"/>
          </w:tcPr>
          <w:p>
            <w:pPr>
              <w:bidi w:val="1"/>
              <w:jc w:val="right"/>
            </w:pPr>
            <w:r>
              <w:rPr>
                <w:rFonts w:ascii="Times New Roman" w:hAnsi="Times New Roman" w:cs="Times New Roman"/>
                <w:b w:val="0"/>
                <w:color w:val="000000"/>
                <w:sz w:val="16"/>
                <w:rtl w:val="1"/>
              </w:rPr>
              <w:t>سجلات النسخ الاحتياطي واسترجاع البيانات</w:t>
            </w:r>
          </w:p>
        </w:tc>
        <w:tc>
          <w:tcPr>
            <w:tcW w:type="dxa" w:w="1134"/>
            <w:shd w:val="clear" w:color="auto" w:fill="1F3864"/>
            <w:tcW w:w="370" w:type="dxa"/>
          </w:tcPr>
          <w:p>
            <w:pPr>
              <w:bidi w:val="1"/>
              <w:jc w:val="center"/>
            </w:pPr>
            <w:r>
              <w:rPr>
                <w:rFonts w:ascii="Times New Roman" w:hAnsi="Times New Roman" w:cs="Times New Roman"/>
                <w:b/>
                <w:color w:val="FFFFFF"/>
                <w:sz w:val="16"/>
                <w:rtl w:val="1"/>
              </w:rPr>
              <w:t>28</w:t>
            </w:r>
          </w:p>
        </w:tc>
      </w:tr>
      <w:tr>
        <w:tc>
          <w:tcPr>
            <w:tcW w:type="dxa" w:w="1134"/>
            <w:shd w:val="clear" w:color="auto" w:fill="E2EFDA"/>
            <w:tcW w:w="700" w:type="dxa"/>
          </w:tcPr>
          <w:p>
            <w:pPr>
              <w:bidi w:val="1"/>
              <w:jc w:val="center"/>
            </w:pPr>
            <w:r>
              <w:rPr>
                <w:rFonts w:ascii="Times New Roman" w:hAnsi="Times New Roman" w:cs="Times New Roman"/>
                <w:b/>
                <w:color w:val="107C41"/>
                <w:sz w:val="16"/>
                <w:rtl w:val="1"/>
              </w:rPr>
              <w:t>لا يوجد</w:t>
            </w:r>
          </w:p>
        </w:tc>
        <w:tc>
          <w:tcPr>
            <w:tcW w:type="dxa" w:w="1134"/>
            <w:shd w:val="clear" w:color="auto" w:fill="E2EFDA"/>
            <w:tcW w:w="740" w:type="dxa"/>
          </w:tcPr>
          <w:p>
            <w:pPr>
              <w:bidi w:val="1"/>
              <w:jc w:val="center"/>
            </w:pPr>
            <w:r>
              <w:rPr>
                <w:rFonts w:ascii="Times New Roman" w:hAnsi="Times New Roman" w:cs="Times New Roman"/>
                <w:b/>
                <w:color w:val="107C41"/>
                <w:sz w:val="16"/>
                <w:rtl w:val="1"/>
              </w:rPr>
              <w:t>لا يوجد</w:t>
            </w:r>
          </w:p>
        </w:tc>
        <w:tc>
          <w:tcPr>
            <w:tcW w:type="dxa" w:w="1134"/>
            <w:shd w:val="clear" w:color="auto" w:fill="FFF2CC"/>
            <w:tcW w:w="740" w:type="dxa"/>
          </w:tcPr>
          <w:p>
            <w:pPr>
              <w:bidi w:val="1"/>
              <w:jc w:val="center"/>
            </w:pPr>
            <w:r>
              <w:rPr>
                <w:rFonts w:ascii="Times New Roman" w:hAnsi="Times New Roman" w:cs="Times New Roman"/>
                <w:b/>
                <w:color w:val="7F6000"/>
                <w:sz w:val="16"/>
                <w:rtl w:val="1"/>
              </w:rPr>
              <w:t>منخفض</w:t>
            </w:r>
          </w:p>
        </w:tc>
        <w:tc>
          <w:tcPr>
            <w:tcW w:type="dxa" w:w="1134"/>
            <w:shd w:val="clear" w:color="auto" w:fill="E2EFDA"/>
            <w:tcW w:w="880" w:type="dxa"/>
          </w:tcPr>
          <w:p>
            <w:pPr>
              <w:bidi w:val="1"/>
              <w:jc w:val="center"/>
            </w:pPr>
            <w:r>
              <w:rPr>
                <w:rFonts w:ascii="Times New Roman" w:hAnsi="Times New Roman" w:cs="Times New Roman"/>
                <w:b/>
                <w:color w:val="107C41"/>
                <w:sz w:val="16"/>
                <w:rtl w:val="1"/>
              </w:rPr>
              <w:t>لا يوجد</w:t>
            </w:r>
          </w:p>
        </w:tc>
        <w:tc>
          <w:tcPr>
            <w:tcW w:type="dxa" w:w="1134"/>
            <w:shd w:val="clear" w:color="auto" w:fill="EBF3FB"/>
            <w:tcW w:w="1550" w:type="dxa"/>
          </w:tcPr>
          <w:p>
            <w:pPr>
              <w:bidi w:val="1"/>
              <w:jc w:val="right"/>
            </w:pPr>
            <w:r>
              <w:rPr>
                <w:rFonts w:ascii="Times New Roman" w:hAnsi="Times New Roman" w:cs="Times New Roman"/>
                <w:b w:val="0"/>
                <w:color w:val="000000"/>
                <w:sz w:val="16"/>
                <w:rtl w:val="1"/>
              </w:rPr>
              <w:t>مكتب إدارة البيانات</w:t>
            </w:r>
          </w:p>
        </w:tc>
        <w:tc>
          <w:tcPr>
            <w:tcW w:type="dxa" w:w="1134"/>
            <w:shd w:val="clear" w:color="auto" w:fill="EDE7F6"/>
            <w:tcW w:w="870" w:type="dxa"/>
          </w:tcPr>
          <w:p>
            <w:pPr>
              <w:bidi w:val="1"/>
              <w:jc w:val="center"/>
            </w:pPr>
            <w:r>
              <w:rPr>
                <w:rFonts w:ascii="Times New Roman" w:hAnsi="Times New Roman" w:cs="Times New Roman"/>
                <w:b w:val="0"/>
                <w:color w:val="5B2C8D"/>
                <w:sz w:val="16"/>
                <w:rtl w:val="1"/>
              </w:rPr>
              <w:t>سجل</w:t>
            </w:r>
          </w:p>
        </w:tc>
        <w:tc>
          <w:tcPr>
            <w:tcW w:type="dxa" w:w="1134"/>
            <w:shd w:val="clear" w:color="auto" w:fill="EBF3FB"/>
            <w:tcW w:w="2000" w:type="dxa"/>
          </w:tcPr>
          <w:p>
            <w:pPr>
              <w:bidi w:val="1"/>
              <w:jc w:val="right"/>
            </w:pPr>
            <w:r>
              <w:rPr>
                <w:rFonts w:ascii="Times New Roman" w:hAnsi="Times New Roman" w:cs="Times New Roman"/>
                <w:b w:val="0"/>
                <w:color w:val="000000"/>
                <w:sz w:val="16"/>
                <w:rtl w:val="1"/>
              </w:rPr>
              <w:t>وثائق السياسات والإجراءات الداخلية</w:t>
            </w:r>
          </w:p>
        </w:tc>
        <w:tc>
          <w:tcPr>
            <w:tcW w:type="dxa" w:w="1134"/>
            <w:shd w:val="clear" w:color="auto" w:fill="1F3864"/>
            <w:tcW w:w="370" w:type="dxa"/>
          </w:tcPr>
          <w:p>
            <w:pPr>
              <w:bidi w:val="1"/>
              <w:jc w:val="center"/>
            </w:pPr>
            <w:r>
              <w:rPr>
                <w:rFonts w:ascii="Times New Roman" w:hAnsi="Times New Roman" w:cs="Times New Roman"/>
                <w:b/>
                <w:color w:val="FFFFFF"/>
                <w:sz w:val="16"/>
                <w:rtl w:val="1"/>
              </w:rPr>
              <w:t>29</w:t>
            </w:r>
          </w:p>
        </w:tc>
      </w:tr>
      <w:tr>
        <w:tc>
          <w:tcPr>
            <w:tcW w:type="dxa" w:w="1134"/>
            <w:shd w:val="clear" w:color="auto" w:fill="E2EFDA"/>
            <w:tcW w:w="700" w:type="dxa"/>
          </w:tcPr>
          <w:p>
            <w:pPr>
              <w:bidi w:val="1"/>
              <w:jc w:val="center"/>
            </w:pPr>
            <w:r>
              <w:rPr>
                <w:rFonts w:ascii="Times New Roman" w:hAnsi="Times New Roman" w:cs="Times New Roman"/>
                <w:b/>
                <w:color w:val="107C41"/>
                <w:sz w:val="16"/>
                <w:rtl w:val="1"/>
              </w:rPr>
              <w:t>لا يوجد</w:t>
            </w:r>
          </w:p>
        </w:tc>
        <w:tc>
          <w:tcPr>
            <w:tcW w:type="dxa" w:w="1134"/>
            <w:shd w:val="clear" w:color="auto" w:fill="E2EFDA"/>
            <w:tcW w:w="740" w:type="dxa"/>
          </w:tcPr>
          <w:p>
            <w:pPr>
              <w:bidi w:val="1"/>
              <w:jc w:val="center"/>
            </w:pPr>
            <w:r>
              <w:rPr>
                <w:rFonts w:ascii="Times New Roman" w:hAnsi="Times New Roman" w:cs="Times New Roman"/>
                <w:b/>
                <w:color w:val="107C41"/>
                <w:sz w:val="16"/>
                <w:rtl w:val="1"/>
              </w:rPr>
              <w:t>لا يوجد</w:t>
            </w:r>
          </w:p>
        </w:tc>
        <w:tc>
          <w:tcPr>
            <w:tcW w:type="dxa" w:w="1134"/>
            <w:shd w:val="clear" w:color="auto" w:fill="FFF2CC"/>
            <w:tcW w:w="740" w:type="dxa"/>
          </w:tcPr>
          <w:p>
            <w:pPr>
              <w:bidi w:val="1"/>
              <w:jc w:val="center"/>
            </w:pPr>
            <w:r>
              <w:rPr>
                <w:rFonts w:ascii="Times New Roman" w:hAnsi="Times New Roman" w:cs="Times New Roman"/>
                <w:b/>
                <w:color w:val="7F6000"/>
                <w:sz w:val="16"/>
                <w:rtl w:val="1"/>
              </w:rPr>
              <w:t>منخفض</w:t>
            </w:r>
          </w:p>
        </w:tc>
        <w:tc>
          <w:tcPr>
            <w:tcW w:type="dxa" w:w="1134"/>
            <w:shd w:val="clear" w:color="auto" w:fill="E2EFDA"/>
            <w:tcW w:w="880" w:type="dxa"/>
          </w:tcPr>
          <w:p>
            <w:pPr>
              <w:bidi w:val="1"/>
              <w:jc w:val="center"/>
            </w:pPr>
            <w:r>
              <w:rPr>
                <w:rFonts w:ascii="Times New Roman" w:hAnsi="Times New Roman" w:cs="Times New Roman"/>
                <w:b/>
                <w:color w:val="107C41"/>
                <w:sz w:val="16"/>
                <w:rtl w:val="1"/>
              </w:rPr>
              <w:t>لا يوجد</w:t>
            </w:r>
          </w:p>
        </w:tc>
        <w:tc>
          <w:tcPr>
            <w:tcW w:type="dxa" w:w="1134"/>
            <w:shd w:val="clear" w:color="auto" w:fill="FFFFFF"/>
            <w:tcW w:w="1550" w:type="dxa"/>
          </w:tcPr>
          <w:p>
            <w:pPr>
              <w:bidi w:val="1"/>
              <w:jc w:val="right"/>
            </w:pPr>
            <w:r>
              <w:rPr>
                <w:rFonts w:ascii="Times New Roman" w:hAnsi="Times New Roman" w:cs="Times New Roman"/>
                <w:b w:val="0"/>
                <w:color w:val="000000"/>
                <w:sz w:val="16"/>
                <w:rtl w:val="1"/>
              </w:rPr>
              <w:t>إدارة تقنية المعلومات</w:t>
            </w:r>
          </w:p>
        </w:tc>
        <w:tc>
          <w:tcPr>
            <w:tcW w:type="dxa" w:w="1134"/>
            <w:shd w:val="clear" w:color="auto" w:fill="EDE7F6"/>
            <w:tcW w:w="870" w:type="dxa"/>
          </w:tcPr>
          <w:p>
            <w:pPr>
              <w:bidi w:val="1"/>
              <w:jc w:val="center"/>
            </w:pPr>
            <w:r>
              <w:rPr>
                <w:rFonts w:ascii="Times New Roman" w:hAnsi="Times New Roman" w:cs="Times New Roman"/>
                <w:b w:val="0"/>
                <w:color w:val="5B2C8D"/>
                <w:sz w:val="16"/>
                <w:rtl w:val="1"/>
              </w:rPr>
              <w:t>سجل</w:t>
            </w:r>
          </w:p>
        </w:tc>
        <w:tc>
          <w:tcPr>
            <w:tcW w:type="dxa" w:w="1134"/>
            <w:shd w:val="clear" w:color="auto" w:fill="FFFFFF"/>
            <w:tcW w:w="2000" w:type="dxa"/>
          </w:tcPr>
          <w:p>
            <w:pPr>
              <w:bidi w:val="1"/>
              <w:jc w:val="right"/>
            </w:pPr>
            <w:r>
              <w:rPr>
                <w:rFonts w:ascii="Times New Roman" w:hAnsi="Times New Roman" w:cs="Times New Roman"/>
                <w:b w:val="0"/>
                <w:color w:val="000000"/>
                <w:sz w:val="16"/>
                <w:rtl w:val="1"/>
              </w:rPr>
              <w:t>سجلات التغييرات والتحديثات التقنية</w:t>
            </w:r>
          </w:p>
        </w:tc>
        <w:tc>
          <w:tcPr>
            <w:tcW w:type="dxa" w:w="1134"/>
            <w:shd w:val="clear" w:color="auto" w:fill="1F3864"/>
            <w:tcW w:w="370" w:type="dxa"/>
          </w:tcPr>
          <w:p>
            <w:pPr>
              <w:bidi w:val="1"/>
              <w:jc w:val="center"/>
            </w:pPr>
            <w:r>
              <w:rPr>
                <w:rFonts w:ascii="Times New Roman" w:hAnsi="Times New Roman" w:cs="Times New Roman"/>
                <w:b/>
                <w:color w:val="FFFFFF"/>
                <w:sz w:val="16"/>
                <w:rtl w:val="1"/>
              </w:rPr>
              <w:t>30</w:t>
            </w:r>
          </w:p>
        </w:tc>
      </w:tr>
    </w:tbl>
    <w:p/>
    <w:p>
      <w:r>
        <w:br w:type="page"/>
      </w:r>
    </w:p>
    <w:p>
      <w:pPr>
        <w:bidi w:val="1"/>
        <w:jc w:val="right"/>
      </w:pPr>
      <w:r>
        <w:rPr>
          <w:rFonts w:ascii="Times New Roman" w:hAnsi="Times New Roman" w:cs="Times New Roman"/>
          <w:b/>
          <w:color w:val="2E75B6"/>
          <w:sz w:val="24"/>
          <w:rtl w:val="1"/>
        </w:rPr>
        <w:t>6.2  جدول مستوى الأثر النهائي ومستوى التصنيف الناتج</w:t>
      </w:r>
    </w:p>
    <w:p/>
    <w:p>
      <w:pPr>
        <w:bidi w:val="1"/>
        <w:jc w:val="right"/>
      </w:pPr>
      <w:r>
        <w:rPr>
          <w:rFonts w:ascii="Times New Roman" w:hAnsi="Times New Roman" w:cs="Times New Roman"/>
          <w:b w:val="0"/>
          <w:sz w:val="22"/>
          <w:rtl w:val="1"/>
        </w:rPr>
        <w:t>يُوضّح الجدول التالي مستوى الأثر النهائي (أعلى مستوى عبر الفئات الأربع) ومستوى التصنيف المُحدَّد لكل أصل بياني وفق مصفوفة التصنيف الواردة في القسم الخامس:</w:t>
      </w:r>
    </w:p>
    <w:p/>
    <w:tbl>
      <w:tblPr>
        <w:tblStyle w:val="TableGrid"/>
        <w:tblW w:type="auto" w:w="0"/>
        <w:tblLook w:firstColumn="1" w:firstRow="1" w:lastColumn="0" w:lastRow="0" w:noHBand="0" w:noVBand="1" w:val="04A0"/>
        <w:bidiVisual w:val="1"/>
      </w:tblPr>
      <w:tblGrid>
        <w:gridCol w:w="2268"/>
        <w:gridCol w:w="2268"/>
        <w:gridCol w:w="2268"/>
        <w:gridCol w:w="2268"/>
      </w:tblGrid>
      <w:tr>
        <w:tc>
          <w:tcPr>
            <w:tcW w:type="dxa" w:w="2268"/>
            <w:shd w:val="clear" w:color="auto" w:fill="FFDCE1"/>
            <w:tcW w:w="2250" w:type="dxa"/>
          </w:tcPr>
          <w:p>
            <w:pPr>
              <w:bidi w:val="1"/>
              <w:jc w:val="center"/>
            </w:pPr>
            <w:r>
              <w:rPr>
                <w:rFonts w:ascii="Times New Roman" w:hAnsi="Times New Roman" w:cs="Times New Roman"/>
                <w:b/>
                <w:color w:val="C00000"/>
                <w:sz w:val="18"/>
                <w:rtl w:val="1"/>
              </w:rPr>
              <w:t>سرّي للغاية</w:t>
            </w:r>
          </w:p>
        </w:tc>
        <w:tc>
          <w:tcPr>
            <w:tcW w:type="dxa" w:w="2268"/>
            <w:shd w:val="clear" w:color="auto" w:fill="FCE4D6"/>
            <w:tcW w:w="2250" w:type="dxa"/>
          </w:tcPr>
          <w:p>
            <w:pPr>
              <w:bidi w:val="1"/>
              <w:jc w:val="center"/>
            </w:pPr>
            <w:r>
              <w:rPr>
                <w:rFonts w:ascii="Times New Roman" w:hAnsi="Times New Roman" w:cs="Times New Roman"/>
                <w:b/>
                <w:color w:val="C55A11"/>
                <w:sz w:val="18"/>
                <w:rtl w:val="1"/>
              </w:rPr>
              <w:t>سرّي</w:t>
            </w:r>
          </w:p>
        </w:tc>
        <w:tc>
          <w:tcPr>
            <w:tcW w:type="dxa" w:w="2268"/>
            <w:shd w:val="clear" w:color="auto" w:fill="FFF2CC"/>
            <w:tcW w:w="2250" w:type="dxa"/>
          </w:tcPr>
          <w:p>
            <w:pPr>
              <w:bidi w:val="1"/>
              <w:jc w:val="center"/>
            </w:pPr>
            <w:r>
              <w:rPr>
                <w:rFonts w:ascii="Times New Roman" w:hAnsi="Times New Roman" w:cs="Times New Roman"/>
                <w:b/>
                <w:color w:val="7F6000"/>
                <w:sz w:val="18"/>
                <w:rtl w:val="1"/>
              </w:rPr>
              <w:t>مقيّد</w:t>
            </w:r>
          </w:p>
        </w:tc>
        <w:tc>
          <w:tcPr>
            <w:tcW w:type="dxa" w:w="2268"/>
            <w:shd w:val="clear" w:color="auto" w:fill="E2EFDA"/>
            <w:tcW w:w="2250" w:type="dxa"/>
          </w:tcPr>
          <w:p>
            <w:pPr>
              <w:bidi w:val="1"/>
              <w:jc w:val="center"/>
            </w:pPr>
            <w:r>
              <w:rPr>
                <w:rFonts w:ascii="Times New Roman" w:hAnsi="Times New Roman" w:cs="Times New Roman"/>
                <w:b/>
                <w:color w:val="107C41"/>
                <w:sz w:val="18"/>
                <w:rtl w:val="1"/>
              </w:rPr>
              <w:t>عام</w:t>
            </w:r>
          </w:p>
        </w:tc>
      </w:tr>
    </w:tbl>
    <w:p/>
    <w:tbl>
      <w:tblPr>
        <w:tblStyle w:val="TableGrid"/>
        <w:tblW w:type="auto" w:w="0"/>
        <w:tblLook w:firstColumn="1" w:firstRow="1" w:lastColumn="0" w:lastRow="0" w:noHBand="0" w:noVBand="1" w:val="04A0"/>
        <w:bidiVisual w:val="1"/>
      </w:tblPr>
      <w:tblGrid>
        <w:gridCol w:w="2268"/>
        <w:gridCol w:w="2268"/>
        <w:gridCol w:w="2268"/>
        <w:gridCol w:w="2268"/>
      </w:tblGrid>
      <w:tr>
        <w:tc>
          <w:tcPr>
            <w:tcW w:type="dxa" w:w="2268"/>
            <w:shd w:val="clear" w:color="auto" w:fill="1F3864"/>
            <w:tcW w:w="2930" w:type="dxa"/>
          </w:tcPr>
          <w:p>
            <w:pPr>
              <w:bidi w:val="1"/>
              <w:jc w:val="center"/>
            </w:pPr>
            <w:r>
              <w:rPr>
                <w:rFonts w:ascii="Times New Roman" w:hAnsi="Times New Roman" w:cs="Times New Roman"/>
                <w:b/>
                <w:color w:val="FFFFFF"/>
                <w:sz w:val="18"/>
                <w:rtl w:val="1"/>
              </w:rPr>
              <w:t>مستوى التصنيف الناتج</w:t>
            </w:r>
          </w:p>
        </w:tc>
        <w:tc>
          <w:tcPr>
            <w:tcW w:type="dxa" w:w="2268"/>
            <w:shd w:val="clear" w:color="auto" w:fill="1F3864"/>
            <w:tcW w:w="1900" w:type="dxa"/>
          </w:tcPr>
          <w:p>
            <w:pPr>
              <w:bidi w:val="1"/>
              <w:jc w:val="center"/>
            </w:pPr>
            <w:r>
              <w:rPr>
                <w:rFonts w:ascii="Times New Roman" w:hAnsi="Times New Roman" w:cs="Times New Roman"/>
                <w:b/>
                <w:color w:val="FFFFFF"/>
                <w:sz w:val="18"/>
                <w:rtl w:val="1"/>
              </w:rPr>
              <w:t>مستوى الأثر النهائي</w:t>
            </w:r>
          </w:p>
        </w:tc>
        <w:tc>
          <w:tcPr>
            <w:tcW w:type="dxa" w:w="2268"/>
            <w:shd w:val="clear" w:color="auto" w:fill="1F3864"/>
            <w:tcW w:w="3800" w:type="dxa"/>
          </w:tcPr>
          <w:p>
            <w:pPr>
              <w:bidi w:val="1"/>
              <w:jc w:val="center"/>
            </w:pPr>
            <w:r>
              <w:rPr>
                <w:rFonts w:ascii="Times New Roman" w:hAnsi="Times New Roman" w:cs="Times New Roman"/>
                <w:b/>
                <w:color w:val="FFFFFF"/>
                <w:sz w:val="18"/>
                <w:rtl w:val="1"/>
              </w:rPr>
              <w:t>اسم الأصل</w:t>
            </w:r>
          </w:p>
        </w:tc>
        <w:tc>
          <w:tcPr>
            <w:tcW w:type="dxa" w:w="2268"/>
            <w:shd w:val="clear" w:color="auto" w:fill="1F3864"/>
            <w:tcW w:w="370" w:type="dxa"/>
          </w:tcPr>
          <w:p>
            <w:pPr>
              <w:bidi w:val="1"/>
              <w:jc w:val="center"/>
            </w:pPr>
            <w:r>
              <w:rPr>
                <w:rFonts w:ascii="Times New Roman" w:hAnsi="Times New Roman" w:cs="Times New Roman"/>
                <w:b/>
                <w:color w:val="FFFFFF"/>
                <w:sz w:val="18"/>
                <w:rtl w:val="1"/>
              </w:rPr>
              <w:t>م</w:t>
            </w:r>
          </w:p>
        </w:tc>
      </w:tr>
      <w:tr>
        <w:tc>
          <w:tcPr>
            <w:tcW w:type="dxa" w:w="2268"/>
            <w:shd w:val="clear" w:color="auto" w:fill="FFDCE1"/>
            <w:tcW w:w="2930" w:type="dxa"/>
          </w:tcPr>
          <w:p>
            <w:pPr>
              <w:bidi w:val="1"/>
              <w:jc w:val="center"/>
            </w:pPr>
            <w:r>
              <w:rPr>
                <w:rFonts w:ascii="Times New Roman" w:hAnsi="Times New Roman" w:cs="Times New Roman"/>
                <w:b/>
                <w:color w:val="C00000"/>
                <w:sz w:val="18"/>
                <w:rtl w:val="1"/>
              </w:rPr>
              <w:t>سرّي للغاية</w:t>
            </w:r>
          </w:p>
        </w:tc>
        <w:tc>
          <w:tcPr>
            <w:tcW w:type="dxa" w:w="2268"/>
            <w:shd w:val="clear" w:color="auto" w:fill="FFDCE1"/>
            <w:tcW w:w="1900" w:type="dxa"/>
          </w:tcPr>
          <w:p>
            <w:pPr>
              <w:bidi w:val="1"/>
              <w:jc w:val="center"/>
            </w:pPr>
            <w:r>
              <w:rPr>
                <w:rFonts w:ascii="Times New Roman" w:hAnsi="Times New Roman" w:cs="Times New Roman"/>
                <w:b/>
                <w:color w:val="C00000"/>
                <w:sz w:val="18"/>
                <w:rtl w:val="1"/>
              </w:rPr>
              <w:t>مرتفع</w:t>
            </w:r>
          </w:p>
        </w:tc>
        <w:tc>
          <w:tcPr>
            <w:tcW w:type="dxa" w:w="2268"/>
            <w:shd w:val="clear" w:color="auto" w:fill="EBF3FB"/>
            <w:tcW w:w="3800" w:type="dxa"/>
          </w:tcPr>
          <w:p>
            <w:pPr>
              <w:bidi w:val="1"/>
              <w:jc w:val="right"/>
            </w:pPr>
            <w:r>
              <w:rPr>
                <w:rFonts w:ascii="Times New Roman" w:hAnsi="Times New Roman" w:cs="Times New Roman"/>
                <w:b w:val="0"/>
                <w:color w:val="000000"/>
                <w:sz w:val="18"/>
                <w:rtl w:val="1"/>
              </w:rPr>
              <w:t>بيانات الهوية والتحقق الإلكتروني</w:t>
            </w:r>
          </w:p>
        </w:tc>
        <w:tc>
          <w:tcPr>
            <w:tcW w:type="dxa" w:w="2268"/>
            <w:shd w:val="clear" w:color="auto" w:fill="1F3864"/>
            <w:tcW w:w="370" w:type="dxa"/>
          </w:tcPr>
          <w:p>
            <w:pPr>
              <w:bidi w:val="1"/>
              <w:jc w:val="center"/>
            </w:pPr>
            <w:r>
              <w:rPr>
                <w:rFonts w:ascii="Times New Roman" w:hAnsi="Times New Roman" w:cs="Times New Roman"/>
                <w:b/>
                <w:color w:val="FFFFFF"/>
                <w:sz w:val="18"/>
                <w:rtl w:val="1"/>
              </w:rPr>
              <w:t>1</w:t>
            </w:r>
          </w:p>
        </w:tc>
      </w:tr>
      <w:tr>
        <w:tc>
          <w:tcPr>
            <w:tcW w:type="dxa" w:w="2268"/>
            <w:shd w:val="clear" w:color="auto" w:fill="FFDCE1"/>
            <w:tcW w:w="2930" w:type="dxa"/>
          </w:tcPr>
          <w:p>
            <w:pPr>
              <w:bidi w:val="1"/>
              <w:jc w:val="center"/>
            </w:pPr>
            <w:r>
              <w:rPr>
                <w:rFonts w:ascii="Times New Roman" w:hAnsi="Times New Roman" w:cs="Times New Roman"/>
                <w:b/>
                <w:color w:val="C00000"/>
                <w:sz w:val="18"/>
                <w:rtl w:val="1"/>
              </w:rPr>
              <w:t>سرّي للغاية</w:t>
            </w:r>
          </w:p>
        </w:tc>
        <w:tc>
          <w:tcPr>
            <w:tcW w:type="dxa" w:w="2268"/>
            <w:shd w:val="clear" w:color="auto" w:fill="FFDCE1"/>
            <w:tcW w:w="1900" w:type="dxa"/>
          </w:tcPr>
          <w:p>
            <w:pPr>
              <w:bidi w:val="1"/>
              <w:jc w:val="center"/>
            </w:pPr>
            <w:r>
              <w:rPr>
                <w:rFonts w:ascii="Times New Roman" w:hAnsi="Times New Roman" w:cs="Times New Roman"/>
                <w:b/>
                <w:color w:val="C00000"/>
                <w:sz w:val="18"/>
                <w:rtl w:val="1"/>
              </w:rPr>
              <w:t>مرتفع</w:t>
            </w:r>
          </w:p>
        </w:tc>
        <w:tc>
          <w:tcPr>
            <w:tcW w:type="dxa" w:w="2268"/>
            <w:shd w:val="clear" w:color="auto" w:fill="FFFFFF"/>
            <w:tcW w:w="3800" w:type="dxa"/>
          </w:tcPr>
          <w:p>
            <w:pPr>
              <w:bidi w:val="1"/>
              <w:jc w:val="right"/>
            </w:pPr>
            <w:r>
              <w:rPr>
                <w:rFonts w:ascii="Times New Roman" w:hAnsi="Times New Roman" w:cs="Times New Roman"/>
                <w:b w:val="0"/>
                <w:color w:val="000000"/>
                <w:sz w:val="18"/>
                <w:rtl w:val="1"/>
              </w:rPr>
              <w:t>بيانات الأحداث والتنبيهات الأمنية</w:t>
            </w:r>
          </w:p>
        </w:tc>
        <w:tc>
          <w:tcPr>
            <w:tcW w:type="dxa" w:w="2268"/>
            <w:shd w:val="clear" w:color="auto" w:fill="1F3864"/>
            <w:tcW w:w="370" w:type="dxa"/>
          </w:tcPr>
          <w:p>
            <w:pPr>
              <w:bidi w:val="1"/>
              <w:jc w:val="center"/>
            </w:pPr>
            <w:r>
              <w:rPr>
                <w:rFonts w:ascii="Times New Roman" w:hAnsi="Times New Roman" w:cs="Times New Roman"/>
                <w:b/>
                <w:color w:val="FFFFFF"/>
                <w:sz w:val="18"/>
                <w:rtl w:val="1"/>
              </w:rPr>
              <w:t>2</w:t>
            </w:r>
          </w:p>
        </w:tc>
      </w:tr>
      <w:tr>
        <w:tc>
          <w:tcPr>
            <w:tcW w:type="dxa" w:w="2268"/>
            <w:shd w:val="clear" w:color="auto" w:fill="FFDCE1"/>
            <w:tcW w:w="2930" w:type="dxa"/>
          </w:tcPr>
          <w:p>
            <w:pPr>
              <w:bidi w:val="1"/>
              <w:jc w:val="center"/>
            </w:pPr>
            <w:r>
              <w:rPr>
                <w:rFonts w:ascii="Times New Roman" w:hAnsi="Times New Roman" w:cs="Times New Roman"/>
                <w:b/>
                <w:color w:val="C00000"/>
                <w:sz w:val="18"/>
                <w:rtl w:val="1"/>
              </w:rPr>
              <w:t>سرّي للغاية</w:t>
            </w:r>
          </w:p>
        </w:tc>
        <w:tc>
          <w:tcPr>
            <w:tcW w:type="dxa" w:w="2268"/>
            <w:shd w:val="clear" w:color="auto" w:fill="FFDCE1"/>
            <w:tcW w:w="1900" w:type="dxa"/>
          </w:tcPr>
          <w:p>
            <w:pPr>
              <w:bidi w:val="1"/>
              <w:jc w:val="center"/>
            </w:pPr>
            <w:r>
              <w:rPr>
                <w:rFonts w:ascii="Times New Roman" w:hAnsi="Times New Roman" w:cs="Times New Roman"/>
                <w:b/>
                <w:color w:val="C00000"/>
                <w:sz w:val="18"/>
                <w:rtl w:val="1"/>
              </w:rPr>
              <w:t>مرتفع</w:t>
            </w:r>
          </w:p>
        </w:tc>
        <w:tc>
          <w:tcPr>
            <w:tcW w:type="dxa" w:w="2268"/>
            <w:shd w:val="clear" w:color="auto" w:fill="EBF3FB"/>
            <w:tcW w:w="3800" w:type="dxa"/>
          </w:tcPr>
          <w:p>
            <w:pPr>
              <w:bidi w:val="1"/>
              <w:jc w:val="right"/>
            </w:pPr>
            <w:r>
              <w:rPr>
                <w:rFonts w:ascii="Times New Roman" w:hAnsi="Times New Roman" w:cs="Times New Roman"/>
                <w:b w:val="0"/>
                <w:color w:val="000000"/>
                <w:sz w:val="18"/>
                <w:rtl w:val="1"/>
              </w:rPr>
              <w:t>بيانات الصلاحيات وإدارة الهوية</w:t>
            </w:r>
          </w:p>
        </w:tc>
        <w:tc>
          <w:tcPr>
            <w:tcW w:type="dxa" w:w="2268"/>
            <w:shd w:val="clear" w:color="auto" w:fill="1F3864"/>
            <w:tcW w:w="370" w:type="dxa"/>
          </w:tcPr>
          <w:p>
            <w:pPr>
              <w:bidi w:val="1"/>
              <w:jc w:val="center"/>
            </w:pPr>
            <w:r>
              <w:rPr>
                <w:rFonts w:ascii="Times New Roman" w:hAnsi="Times New Roman" w:cs="Times New Roman"/>
                <w:b/>
                <w:color w:val="FFFFFF"/>
                <w:sz w:val="18"/>
                <w:rtl w:val="1"/>
              </w:rPr>
              <w:t>3</w:t>
            </w:r>
          </w:p>
        </w:tc>
      </w:tr>
      <w:tr>
        <w:tc>
          <w:tcPr>
            <w:tcW w:type="dxa" w:w="2268"/>
            <w:shd w:val="clear" w:color="auto" w:fill="FFDCE1"/>
            <w:tcW w:w="2930" w:type="dxa"/>
          </w:tcPr>
          <w:p>
            <w:pPr>
              <w:bidi w:val="1"/>
              <w:jc w:val="center"/>
            </w:pPr>
            <w:r>
              <w:rPr>
                <w:rFonts w:ascii="Times New Roman" w:hAnsi="Times New Roman" w:cs="Times New Roman"/>
                <w:b/>
                <w:color w:val="C00000"/>
                <w:sz w:val="18"/>
                <w:rtl w:val="1"/>
              </w:rPr>
              <w:t>سرّي للغاية</w:t>
            </w:r>
          </w:p>
        </w:tc>
        <w:tc>
          <w:tcPr>
            <w:tcW w:type="dxa" w:w="2268"/>
            <w:shd w:val="clear" w:color="auto" w:fill="FFDCE1"/>
            <w:tcW w:w="1900" w:type="dxa"/>
          </w:tcPr>
          <w:p>
            <w:pPr>
              <w:bidi w:val="1"/>
              <w:jc w:val="center"/>
            </w:pPr>
            <w:r>
              <w:rPr>
                <w:rFonts w:ascii="Times New Roman" w:hAnsi="Times New Roman" w:cs="Times New Roman"/>
                <w:b/>
                <w:color w:val="C00000"/>
                <w:sz w:val="18"/>
                <w:rtl w:val="1"/>
              </w:rPr>
              <w:t>مرتفع</w:t>
            </w:r>
          </w:p>
        </w:tc>
        <w:tc>
          <w:tcPr>
            <w:tcW w:type="dxa" w:w="2268"/>
            <w:shd w:val="clear" w:color="auto" w:fill="FFFFFF"/>
            <w:tcW w:w="3800" w:type="dxa"/>
          </w:tcPr>
          <w:p>
            <w:pPr>
              <w:bidi w:val="1"/>
              <w:jc w:val="right"/>
            </w:pPr>
            <w:r>
              <w:rPr>
                <w:rFonts w:ascii="Times New Roman" w:hAnsi="Times New Roman" w:cs="Times New Roman"/>
                <w:b w:val="0"/>
                <w:color w:val="000000"/>
                <w:sz w:val="18"/>
                <w:rtl w:val="1"/>
              </w:rPr>
              <w:t>بيانات التكامل مع الجهات الحكومية</w:t>
            </w:r>
          </w:p>
        </w:tc>
        <w:tc>
          <w:tcPr>
            <w:tcW w:type="dxa" w:w="2268"/>
            <w:shd w:val="clear" w:color="auto" w:fill="1F3864"/>
            <w:tcW w:w="370" w:type="dxa"/>
          </w:tcPr>
          <w:p>
            <w:pPr>
              <w:bidi w:val="1"/>
              <w:jc w:val="center"/>
            </w:pPr>
            <w:r>
              <w:rPr>
                <w:rFonts w:ascii="Times New Roman" w:hAnsi="Times New Roman" w:cs="Times New Roman"/>
                <w:b/>
                <w:color w:val="FFFFFF"/>
                <w:sz w:val="18"/>
                <w:rtl w:val="1"/>
              </w:rPr>
              <w:t>4</w:t>
            </w:r>
          </w:p>
        </w:tc>
      </w:tr>
      <w:tr>
        <w:tc>
          <w:tcPr>
            <w:tcW w:type="dxa" w:w="2268"/>
            <w:shd w:val="clear" w:color="auto" w:fill="FCE4D6"/>
            <w:tcW w:w="2930" w:type="dxa"/>
          </w:tcPr>
          <w:p>
            <w:pPr>
              <w:bidi w:val="1"/>
              <w:jc w:val="center"/>
            </w:pPr>
            <w:r>
              <w:rPr>
                <w:rFonts w:ascii="Times New Roman" w:hAnsi="Times New Roman" w:cs="Times New Roman"/>
                <w:b/>
                <w:color w:val="C55A11"/>
                <w:sz w:val="18"/>
                <w:rtl w:val="1"/>
              </w:rPr>
              <w:t>سرّي</w:t>
            </w:r>
          </w:p>
        </w:tc>
        <w:tc>
          <w:tcPr>
            <w:tcW w:type="dxa" w:w="2268"/>
            <w:shd w:val="clear" w:color="auto" w:fill="FCE4D6"/>
            <w:tcW w:w="1900" w:type="dxa"/>
          </w:tcPr>
          <w:p>
            <w:pPr>
              <w:bidi w:val="1"/>
              <w:jc w:val="center"/>
            </w:pPr>
            <w:r>
              <w:rPr>
                <w:rFonts w:ascii="Times New Roman" w:hAnsi="Times New Roman" w:cs="Times New Roman"/>
                <w:b/>
                <w:color w:val="C55A11"/>
                <w:sz w:val="18"/>
                <w:rtl w:val="1"/>
              </w:rPr>
              <w:t>متوسط</w:t>
            </w:r>
          </w:p>
        </w:tc>
        <w:tc>
          <w:tcPr>
            <w:tcW w:type="dxa" w:w="2268"/>
            <w:shd w:val="clear" w:color="auto" w:fill="EBF3FB"/>
            <w:tcW w:w="3800" w:type="dxa"/>
          </w:tcPr>
          <w:p>
            <w:pPr>
              <w:bidi w:val="1"/>
              <w:jc w:val="right"/>
            </w:pPr>
            <w:r>
              <w:rPr>
                <w:rFonts w:ascii="Times New Roman" w:hAnsi="Times New Roman" w:cs="Times New Roman"/>
                <w:b w:val="0"/>
                <w:color w:val="000000"/>
                <w:sz w:val="18"/>
                <w:rtl w:val="1"/>
              </w:rPr>
              <w:t>بيانات الرواتب والمزايا الوظيفية</w:t>
            </w:r>
          </w:p>
        </w:tc>
        <w:tc>
          <w:tcPr>
            <w:tcW w:type="dxa" w:w="2268"/>
            <w:shd w:val="clear" w:color="auto" w:fill="1F3864"/>
            <w:tcW w:w="370" w:type="dxa"/>
          </w:tcPr>
          <w:p>
            <w:pPr>
              <w:bidi w:val="1"/>
              <w:jc w:val="center"/>
            </w:pPr>
            <w:r>
              <w:rPr>
                <w:rFonts w:ascii="Times New Roman" w:hAnsi="Times New Roman" w:cs="Times New Roman"/>
                <w:b/>
                <w:color w:val="FFFFFF"/>
                <w:sz w:val="18"/>
                <w:rtl w:val="1"/>
              </w:rPr>
              <w:t>5</w:t>
            </w:r>
          </w:p>
        </w:tc>
      </w:tr>
      <w:tr>
        <w:tc>
          <w:tcPr>
            <w:tcW w:type="dxa" w:w="2268"/>
            <w:shd w:val="clear" w:color="auto" w:fill="FCE4D6"/>
            <w:tcW w:w="2930" w:type="dxa"/>
          </w:tcPr>
          <w:p>
            <w:pPr>
              <w:bidi w:val="1"/>
              <w:jc w:val="center"/>
            </w:pPr>
            <w:r>
              <w:rPr>
                <w:rFonts w:ascii="Times New Roman" w:hAnsi="Times New Roman" w:cs="Times New Roman"/>
                <w:b/>
                <w:color w:val="C55A11"/>
                <w:sz w:val="18"/>
                <w:rtl w:val="1"/>
              </w:rPr>
              <w:t>سرّي</w:t>
            </w:r>
          </w:p>
        </w:tc>
        <w:tc>
          <w:tcPr>
            <w:tcW w:type="dxa" w:w="2268"/>
            <w:shd w:val="clear" w:color="auto" w:fill="FCE4D6"/>
            <w:tcW w:w="1900" w:type="dxa"/>
          </w:tcPr>
          <w:p>
            <w:pPr>
              <w:bidi w:val="1"/>
              <w:jc w:val="center"/>
            </w:pPr>
            <w:r>
              <w:rPr>
                <w:rFonts w:ascii="Times New Roman" w:hAnsi="Times New Roman" w:cs="Times New Roman"/>
                <w:b/>
                <w:color w:val="C55A11"/>
                <w:sz w:val="18"/>
                <w:rtl w:val="1"/>
              </w:rPr>
              <w:t>متوسط</w:t>
            </w:r>
          </w:p>
        </w:tc>
        <w:tc>
          <w:tcPr>
            <w:tcW w:type="dxa" w:w="2268"/>
            <w:shd w:val="clear" w:color="auto" w:fill="FFFFFF"/>
            <w:tcW w:w="3800" w:type="dxa"/>
          </w:tcPr>
          <w:p>
            <w:pPr>
              <w:bidi w:val="1"/>
              <w:jc w:val="right"/>
            </w:pPr>
            <w:r>
              <w:rPr>
                <w:rFonts w:ascii="Times New Roman" w:hAnsi="Times New Roman" w:cs="Times New Roman"/>
                <w:b w:val="0"/>
                <w:color w:val="000000"/>
                <w:sz w:val="18"/>
                <w:rtl w:val="1"/>
              </w:rPr>
              <w:t>بيانات المدفوعات والمعاملات المالية</w:t>
            </w:r>
          </w:p>
        </w:tc>
        <w:tc>
          <w:tcPr>
            <w:tcW w:type="dxa" w:w="2268"/>
            <w:shd w:val="clear" w:color="auto" w:fill="1F3864"/>
            <w:tcW w:w="370" w:type="dxa"/>
          </w:tcPr>
          <w:p>
            <w:pPr>
              <w:bidi w:val="1"/>
              <w:jc w:val="center"/>
            </w:pPr>
            <w:r>
              <w:rPr>
                <w:rFonts w:ascii="Times New Roman" w:hAnsi="Times New Roman" w:cs="Times New Roman"/>
                <w:b/>
                <w:color w:val="FFFFFF"/>
                <w:sz w:val="18"/>
                <w:rtl w:val="1"/>
              </w:rPr>
              <w:t>6</w:t>
            </w:r>
          </w:p>
        </w:tc>
      </w:tr>
      <w:tr>
        <w:tc>
          <w:tcPr>
            <w:tcW w:type="dxa" w:w="2268"/>
            <w:shd w:val="clear" w:color="auto" w:fill="FCE4D6"/>
            <w:tcW w:w="2930" w:type="dxa"/>
          </w:tcPr>
          <w:p>
            <w:pPr>
              <w:bidi w:val="1"/>
              <w:jc w:val="center"/>
            </w:pPr>
            <w:r>
              <w:rPr>
                <w:rFonts w:ascii="Times New Roman" w:hAnsi="Times New Roman" w:cs="Times New Roman"/>
                <w:b/>
                <w:color w:val="C55A11"/>
                <w:sz w:val="18"/>
                <w:rtl w:val="1"/>
              </w:rPr>
              <w:t>سرّي</w:t>
            </w:r>
          </w:p>
        </w:tc>
        <w:tc>
          <w:tcPr>
            <w:tcW w:type="dxa" w:w="2268"/>
            <w:shd w:val="clear" w:color="auto" w:fill="FCE4D6"/>
            <w:tcW w:w="1900" w:type="dxa"/>
          </w:tcPr>
          <w:p>
            <w:pPr>
              <w:bidi w:val="1"/>
              <w:jc w:val="center"/>
            </w:pPr>
            <w:r>
              <w:rPr>
                <w:rFonts w:ascii="Times New Roman" w:hAnsi="Times New Roman" w:cs="Times New Roman"/>
                <w:b/>
                <w:color w:val="C55A11"/>
                <w:sz w:val="18"/>
                <w:rtl w:val="1"/>
              </w:rPr>
              <w:t>متوسط</w:t>
            </w:r>
          </w:p>
        </w:tc>
        <w:tc>
          <w:tcPr>
            <w:tcW w:type="dxa" w:w="2268"/>
            <w:shd w:val="clear" w:color="auto" w:fill="EBF3FB"/>
            <w:tcW w:w="3800" w:type="dxa"/>
          </w:tcPr>
          <w:p>
            <w:pPr>
              <w:bidi w:val="1"/>
              <w:jc w:val="right"/>
            </w:pPr>
            <w:r>
              <w:rPr>
                <w:rFonts w:ascii="Times New Roman" w:hAnsi="Times New Roman" w:cs="Times New Roman"/>
                <w:b w:val="0"/>
                <w:color w:val="000000"/>
                <w:sz w:val="18"/>
                <w:rtl w:val="1"/>
              </w:rPr>
              <w:t>بيانات الموظفين والملفات الوظيفية</w:t>
            </w:r>
          </w:p>
        </w:tc>
        <w:tc>
          <w:tcPr>
            <w:tcW w:type="dxa" w:w="2268"/>
            <w:shd w:val="clear" w:color="auto" w:fill="1F3864"/>
            <w:tcW w:w="370" w:type="dxa"/>
          </w:tcPr>
          <w:p>
            <w:pPr>
              <w:bidi w:val="1"/>
              <w:jc w:val="center"/>
            </w:pPr>
            <w:r>
              <w:rPr>
                <w:rFonts w:ascii="Times New Roman" w:hAnsi="Times New Roman" w:cs="Times New Roman"/>
                <w:b/>
                <w:color w:val="FFFFFF"/>
                <w:sz w:val="18"/>
                <w:rtl w:val="1"/>
              </w:rPr>
              <w:t>7</w:t>
            </w:r>
          </w:p>
        </w:tc>
      </w:tr>
      <w:tr>
        <w:tc>
          <w:tcPr>
            <w:tcW w:type="dxa" w:w="2268"/>
            <w:shd w:val="clear" w:color="auto" w:fill="FCE4D6"/>
            <w:tcW w:w="2930" w:type="dxa"/>
          </w:tcPr>
          <w:p>
            <w:pPr>
              <w:bidi w:val="1"/>
              <w:jc w:val="center"/>
            </w:pPr>
            <w:r>
              <w:rPr>
                <w:rFonts w:ascii="Times New Roman" w:hAnsi="Times New Roman" w:cs="Times New Roman"/>
                <w:b/>
                <w:color w:val="C55A11"/>
                <w:sz w:val="18"/>
                <w:rtl w:val="1"/>
              </w:rPr>
              <w:t>سرّي</w:t>
            </w:r>
          </w:p>
        </w:tc>
        <w:tc>
          <w:tcPr>
            <w:tcW w:type="dxa" w:w="2268"/>
            <w:shd w:val="clear" w:color="auto" w:fill="FCE4D6"/>
            <w:tcW w:w="1900" w:type="dxa"/>
          </w:tcPr>
          <w:p>
            <w:pPr>
              <w:bidi w:val="1"/>
              <w:jc w:val="center"/>
            </w:pPr>
            <w:r>
              <w:rPr>
                <w:rFonts w:ascii="Times New Roman" w:hAnsi="Times New Roman" w:cs="Times New Roman"/>
                <w:b/>
                <w:color w:val="C55A11"/>
                <w:sz w:val="18"/>
                <w:rtl w:val="1"/>
              </w:rPr>
              <w:t>متوسط</w:t>
            </w:r>
          </w:p>
        </w:tc>
        <w:tc>
          <w:tcPr>
            <w:tcW w:type="dxa" w:w="2268"/>
            <w:shd w:val="clear" w:color="auto" w:fill="FFFFFF"/>
            <w:tcW w:w="3800" w:type="dxa"/>
          </w:tcPr>
          <w:p>
            <w:pPr>
              <w:bidi w:val="1"/>
              <w:jc w:val="right"/>
            </w:pPr>
            <w:r>
              <w:rPr>
                <w:rFonts w:ascii="Times New Roman" w:hAnsi="Times New Roman" w:cs="Times New Roman"/>
                <w:b w:val="0"/>
                <w:color w:val="000000"/>
                <w:sz w:val="18"/>
                <w:rtl w:val="1"/>
              </w:rPr>
              <w:t>بيانات المستخدمين والمستفيدين</w:t>
            </w:r>
          </w:p>
        </w:tc>
        <w:tc>
          <w:tcPr>
            <w:tcW w:type="dxa" w:w="2268"/>
            <w:shd w:val="clear" w:color="auto" w:fill="1F3864"/>
            <w:tcW w:w="370" w:type="dxa"/>
          </w:tcPr>
          <w:p>
            <w:pPr>
              <w:bidi w:val="1"/>
              <w:jc w:val="center"/>
            </w:pPr>
            <w:r>
              <w:rPr>
                <w:rFonts w:ascii="Times New Roman" w:hAnsi="Times New Roman" w:cs="Times New Roman"/>
                <w:b/>
                <w:color w:val="FFFFFF"/>
                <w:sz w:val="18"/>
                <w:rtl w:val="1"/>
              </w:rPr>
              <w:t>8</w:t>
            </w:r>
          </w:p>
        </w:tc>
      </w:tr>
      <w:tr>
        <w:tc>
          <w:tcPr>
            <w:tcW w:type="dxa" w:w="2268"/>
            <w:shd w:val="clear" w:color="auto" w:fill="FFF2CC"/>
            <w:tcW w:w="2930" w:type="dxa"/>
          </w:tcPr>
          <w:p>
            <w:pPr>
              <w:bidi w:val="1"/>
              <w:jc w:val="center"/>
            </w:pPr>
            <w:r>
              <w:rPr>
                <w:rFonts w:ascii="Times New Roman" w:hAnsi="Times New Roman" w:cs="Times New Roman"/>
                <w:b/>
                <w:color w:val="7F6000"/>
                <w:sz w:val="18"/>
                <w:rtl w:val="1"/>
              </w:rPr>
              <w:t>مقيّد</w:t>
            </w:r>
          </w:p>
        </w:tc>
        <w:tc>
          <w:tcPr>
            <w:tcW w:type="dxa" w:w="2268"/>
            <w:shd w:val="clear" w:color="auto" w:fill="FFF2CC"/>
            <w:tcW w:w="1900" w:type="dxa"/>
          </w:tcPr>
          <w:p>
            <w:pPr>
              <w:bidi w:val="1"/>
              <w:jc w:val="center"/>
            </w:pPr>
            <w:r>
              <w:rPr>
                <w:rFonts w:ascii="Times New Roman" w:hAnsi="Times New Roman" w:cs="Times New Roman"/>
                <w:b/>
                <w:color w:val="7F6000"/>
                <w:sz w:val="18"/>
                <w:rtl w:val="1"/>
              </w:rPr>
              <w:t>منخفض</w:t>
            </w:r>
          </w:p>
        </w:tc>
        <w:tc>
          <w:tcPr>
            <w:tcW w:type="dxa" w:w="2268"/>
            <w:shd w:val="clear" w:color="auto" w:fill="EBF3FB"/>
            <w:tcW w:w="3800" w:type="dxa"/>
          </w:tcPr>
          <w:p>
            <w:pPr>
              <w:bidi w:val="1"/>
              <w:jc w:val="right"/>
            </w:pPr>
            <w:r>
              <w:rPr>
                <w:rFonts w:ascii="Times New Roman" w:hAnsi="Times New Roman" w:cs="Times New Roman"/>
                <w:b w:val="0"/>
                <w:color w:val="000000"/>
                <w:sz w:val="18"/>
                <w:rtl w:val="1"/>
              </w:rPr>
              <w:t>بيانات طلبات ومعاملات المستفيدين</w:t>
            </w:r>
          </w:p>
        </w:tc>
        <w:tc>
          <w:tcPr>
            <w:tcW w:type="dxa" w:w="2268"/>
            <w:shd w:val="clear" w:color="auto" w:fill="1F3864"/>
            <w:tcW w:w="370" w:type="dxa"/>
          </w:tcPr>
          <w:p>
            <w:pPr>
              <w:bidi w:val="1"/>
              <w:jc w:val="center"/>
            </w:pPr>
            <w:r>
              <w:rPr>
                <w:rFonts w:ascii="Times New Roman" w:hAnsi="Times New Roman" w:cs="Times New Roman"/>
                <w:b/>
                <w:color w:val="FFFFFF"/>
                <w:sz w:val="18"/>
                <w:rtl w:val="1"/>
              </w:rPr>
              <w:t>9</w:t>
            </w:r>
          </w:p>
        </w:tc>
      </w:tr>
      <w:tr>
        <w:tc>
          <w:tcPr>
            <w:tcW w:type="dxa" w:w="2268"/>
            <w:shd w:val="clear" w:color="auto" w:fill="FFF2CC"/>
            <w:tcW w:w="2930" w:type="dxa"/>
          </w:tcPr>
          <w:p>
            <w:pPr>
              <w:bidi w:val="1"/>
              <w:jc w:val="center"/>
            </w:pPr>
            <w:r>
              <w:rPr>
                <w:rFonts w:ascii="Times New Roman" w:hAnsi="Times New Roman" w:cs="Times New Roman"/>
                <w:b/>
                <w:color w:val="7F6000"/>
                <w:sz w:val="18"/>
                <w:rtl w:val="1"/>
              </w:rPr>
              <w:t>مقيّد</w:t>
            </w:r>
          </w:p>
        </w:tc>
        <w:tc>
          <w:tcPr>
            <w:tcW w:type="dxa" w:w="2268"/>
            <w:shd w:val="clear" w:color="auto" w:fill="FFF2CC"/>
            <w:tcW w:w="1900" w:type="dxa"/>
          </w:tcPr>
          <w:p>
            <w:pPr>
              <w:bidi w:val="1"/>
              <w:jc w:val="center"/>
            </w:pPr>
            <w:r>
              <w:rPr>
                <w:rFonts w:ascii="Times New Roman" w:hAnsi="Times New Roman" w:cs="Times New Roman"/>
                <w:b/>
                <w:color w:val="7F6000"/>
                <w:sz w:val="18"/>
                <w:rtl w:val="1"/>
              </w:rPr>
              <w:t>منخفض</w:t>
            </w:r>
          </w:p>
        </w:tc>
        <w:tc>
          <w:tcPr>
            <w:tcW w:type="dxa" w:w="2268"/>
            <w:shd w:val="clear" w:color="auto" w:fill="FFFFFF"/>
            <w:tcW w:w="3800" w:type="dxa"/>
          </w:tcPr>
          <w:p>
            <w:pPr>
              <w:bidi w:val="1"/>
              <w:jc w:val="right"/>
            </w:pPr>
            <w:r>
              <w:rPr>
                <w:rFonts w:ascii="Times New Roman" w:hAnsi="Times New Roman" w:cs="Times New Roman"/>
                <w:b w:val="0"/>
                <w:color w:val="000000"/>
                <w:sz w:val="18"/>
                <w:rtl w:val="1"/>
              </w:rPr>
              <w:t>بيانات الخدمات الحكومية الرقمية</w:t>
            </w:r>
          </w:p>
        </w:tc>
        <w:tc>
          <w:tcPr>
            <w:tcW w:type="dxa" w:w="2268"/>
            <w:shd w:val="clear" w:color="auto" w:fill="1F3864"/>
            <w:tcW w:w="370" w:type="dxa"/>
          </w:tcPr>
          <w:p>
            <w:pPr>
              <w:bidi w:val="1"/>
              <w:jc w:val="center"/>
            </w:pPr>
            <w:r>
              <w:rPr>
                <w:rFonts w:ascii="Times New Roman" w:hAnsi="Times New Roman" w:cs="Times New Roman"/>
                <w:b/>
                <w:color w:val="FFFFFF"/>
                <w:sz w:val="18"/>
                <w:rtl w:val="1"/>
              </w:rPr>
              <w:t>10</w:t>
            </w:r>
          </w:p>
        </w:tc>
      </w:tr>
      <w:tr>
        <w:tc>
          <w:tcPr>
            <w:tcW w:type="dxa" w:w="2268"/>
            <w:shd w:val="clear" w:color="auto" w:fill="FFF2CC"/>
            <w:tcW w:w="2930" w:type="dxa"/>
          </w:tcPr>
          <w:p>
            <w:pPr>
              <w:bidi w:val="1"/>
              <w:jc w:val="center"/>
            </w:pPr>
            <w:r>
              <w:rPr>
                <w:rFonts w:ascii="Times New Roman" w:hAnsi="Times New Roman" w:cs="Times New Roman"/>
                <w:b/>
                <w:color w:val="7F6000"/>
                <w:sz w:val="18"/>
                <w:rtl w:val="1"/>
              </w:rPr>
              <w:t>مقيّد</w:t>
            </w:r>
          </w:p>
        </w:tc>
        <w:tc>
          <w:tcPr>
            <w:tcW w:type="dxa" w:w="2268"/>
            <w:shd w:val="clear" w:color="auto" w:fill="FFF2CC"/>
            <w:tcW w:w="1900" w:type="dxa"/>
          </w:tcPr>
          <w:p>
            <w:pPr>
              <w:bidi w:val="1"/>
              <w:jc w:val="center"/>
            </w:pPr>
            <w:r>
              <w:rPr>
                <w:rFonts w:ascii="Times New Roman" w:hAnsi="Times New Roman" w:cs="Times New Roman"/>
                <w:b/>
                <w:color w:val="7F6000"/>
                <w:sz w:val="18"/>
                <w:rtl w:val="1"/>
              </w:rPr>
              <w:t>منخفض</w:t>
            </w:r>
          </w:p>
        </w:tc>
        <w:tc>
          <w:tcPr>
            <w:tcW w:type="dxa" w:w="2268"/>
            <w:shd w:val="clear" w:color="auto" w:fill="EBF3FB"/>
            <w:tcW w:w="3800" w:type="dxa"/>
          </w:tcPr>
          <w:p>
            <w:pPr>
              <w:bidi w:val="1"/>
              <w:jc w:val="right"/>
            </w:pPr>
            <w:r>
              <w:rPr>
                <w:rFonts w:ascii="Times New Roman" w:hAnsi="Times New Roman" w:cs="Times New Roman"/>
                <w:b w:val="0"/>
                <w:color w:val="000000"/>
                <w:sz w:val="18"/>
                <w:rtl w:val="1"/>
              </w:rPr>
              <w:t>بيانات الموردين والمتعاقدين</w:t>
            </w:r>
          </w:p>
        </w:tc>
        <w:tc>
          <w:tcPr>
            <w:tcW w:type="dxa" w:w="2268"/>
            <w:shd w:val="clear" w:color="auto" w:fill="1F3864"/>
            <w:tcW w:w="370" w:type="dxa"/>
          </w:tcPr>
          <w:p>
            <w:pPr>
              <w:bidi w:val="1"/>
              <w:jc w:val="center"/>
            </w:pPr>
            <w:r>
              <w:rPr>
                <w:rFonts w:ascii="Times New Roman" w:hAnsi="Times New Roman" w:cs="Times New Roman"/>
                <w:b/>
                <w:color w:val="FFFFFF"/>
                <w:sz w:val="18"/>
                <w:rtl w:val="1"/>
              </w:rPr>
              <w:t>11</w:t>
            </w:r>
          </w:p>
        </w:tc>
      </w:tr>
      <w:tr>
        <w:tc>
          <w:tcPr>
            <w:tcW w:type="dxa" w:w="2268"/>
            <w:shd w:val="clear" w:color="auto" w:fill="FCE4D6"/>
            <w:tcW w:w="2930" w:type="dxa"/>
          </w:tcPr>
          <w:p>
            <w:pPr>
              <w:bidi w:val="1"/>
              <w:jc w:val="center"/>
            </w:pPr>
            <w:r>
              <w:rPr>
                <w:rFonts w:ascii="Times New Roman" w:hAnsi="Times New Roman" w:cs="Times New Roman"/>
                <w:b/>
                <w:color w:val="C55A11"/>
                <w:sz w:val="18"/>
                <w:rtl w:val="1"/>
              </w:rPr>
              <w:t>سرّي</w:t>
            </w:r>
          </w:p>
        </w:tc>
        <w:tc>
          <w:tcPr>
            <w:tcW w:type="dxa" w:w="2268"/>
            <w:shd w:val="clear" w:color="auto" w:fill="FCE4D6"/>
            <w:tcW w:w="1900" w:type="dxa"/>
          </w:tcPr>
          <w:p>
            <w:pPr>
              <w:bidi w:val="1"/>
              <w:jc w:val="center"/>
            </w:pPr>
            <w:r>
              <w:rPr>
                <w:rFonts w:ascii="Times New Roman" w:hAnsi="Times New Roman" w:cs="Times New Roman"/>
                <w:b/>
                <w:color w:val="C55A11"/>
                <w:sz w:val="18"/>
                <w:rtl w:val="1"/>
              </w:rPr>
              <w:t>متوسط</w:t>
            </w:r>
          </w:p>
        </w:tc>
        <w:tc>
          <w:tcPr>
            <w:tcW w:type="dxa" w:w="2268"/>
            <w:shd w:val="clear" w:color="auto" w:fill="FFFFFF"/>
            <w:tcW w:w="3800" w:type="dxa"/>
          </w:tcPr>
          <w:p>
            <w:pPr>
              <w:bidi w:val="1"/>
              <w:jc w:val="right"/>
            </w:pPr>
            <w:r>
              <w:rPr>
                <w:rFonts w:ascii="Times New Roman" w:hAnsi="Times New Roman" w:cs="Times New Roman"/>
                <w:b w:val="0"/>
                <w:color w:val="000000"/>
                <w:sz w:val="18"/>
                <w:rtl w:val="1"/>
              </w:rPr>
              <w:t>بيانات الأصول والبنية التحتية التقنية</w:t>
            </w:r>
          </w:p>
        </w:tc>
        <w:tc>
          <w:tcPr>
            <w:tcW w:type="dxa" w:w="2268"/>
            <w:shd w:val="clear" w:color="auto" w:fill="1F3864"/>
            <w:tcW w:w="370" w:type="dxa"/>
          </w:tcPr>
          <w:p>
            <w:pPr>
              <w:bidi w:val="1"/>
              <w:jc w:val="center"/>
            </w:pPr>
            <w:r>
              <w:rPr>
                <w:rFonts w:ascii="Times New Roman" w:hAnsi="Times New Roman" w:cs="Times New Roman"/>
                <w:b/>
                <w:color w:val="FFFFFF"/>
                <w:sz w:val="18"/>
                <w:rtl w:val="1"/>
              </w:rPr>
              <w:t>12</w:t>
            </w:r>
          </w:p>
        </w:tc>
      </w:tr>
      <w:tr>
        <w:tc>
          <w:tcPr>
            <w:tcW w:type="dxa" w:w="2268"/>
            <w:shd w:val="clear" w:color="auto" w:fill="FCE4D6"/>
            <w:tcW w:w="2930" w:type="dxa"/>
          </w:tcPr>
          <w:p>
            <w:pPr>
              <w:bidi w:val="1"/>
              <w:jc w:val="center"/>
            </w:pPr>
            <w:r>
              <w:rPr>
                <w:rFonts w:ascii="Times New Roman" w:hAnsi="Times New Roman" w:cs="Times New Roman"/>
                <w:b/>
                <w:color w:val="C55A11"/>
                <w:sz w:val="18"/>
                <w:rtl w:val="1"/>
              </w:rPr>
              <w:t>سرّي</w:t>
            </w:r>
          </w:p>
        </w:tc>
        <w:tc>
          <w:tcPr>
            <w:tcW w:type="dxa" w:w="2268"/>
            <w:shd w:val="clear" w:color="auto" w:fill="FCE4D6"/>
            <w:tcW w:w="1900" w:type="dxa"/>
          </w:tcPr>
          <w:p>
            <w:pPr>
              <w:bidi w:val="1"/>
              <w:jc w:val="center"/>
            </w:pPr>
            <w:r>
              <w:rPr>
                <w:rFonts w:ascii="Times New Roman" w:hAnsi="Times New Roman" w:cs="Times New Roman"/>
                <w:b/>
                <w:color w:val="C55A11"/>
                <w:sz w:val="18"/>
                <w:rtl w:val="1"/>
              </w:rPr>
              <w:t>متوسط</w:t>
            </w:r>
          </w:p>
        </w:tc>
        <w:tc>
          <w:tcPr>
            <w:tcW w:type="dxa" w:w="2268"/>
            <w:shd w:val="clear" w:color="auto" w:fill="EBF3FB"/>
            <w:tcW w:w="3800" w:type="dxa"/>
          </w:tcPr>
          <w:p>
            <w:pPr>
              <w:bidi w:val="1"/>
              <w:jc w:val="right"/>
            </w:pPr>
            <w:r>
              <w:rPr>
                <w:rFonts w:ascii="Times New Roman" w:hAnsi="Times New Roman" w:cs="Times New Roman"/>
                <w:b w:val="0"/>
                <w:color w:val="000000"/>
                <w:sz w:val="18"/>
                <w:rtl w:val="1"/>
              </w:rPr>
              <w:t>بيانات الأهداف والخطط الاستراتيجية</w:t>
            </w:r>
          </w:p>
        </w:tc>
        <w:tc>
          <w:tcPr>
            <w:tcW w:type="dxa" w:w="2268"/>
            <w:shd w:val="clear" w:color="auto" w:fill="1F3864"/>
            <w:tcW w:w="370" w:type="dxa"/>
          </w:tcPr>
          <w:p>
            <w:pPr>
              <w:bidi w:val="1"/>
              <w:jc w:val="center"/>
            </w:pPr>
            <w:r>
              <w:rPr>
                <w:rFonts w:ascii="Times New Roman" w:hAnsi="Times New Roman" w:cs="Times New Roman"/>
                <w:b/>
                <w:color w:val="FFFFFF"/>
                <w:sz w:val="18"/>
                <w:rtl w:val="1"/>
              </w:rPr>
              <w:t>13</w:t>
            </w:r>
          </w:p>
        </w:tc>
      </w:tr>
      <w:tr>
        <w:tc>
          <w:tcPr>
            <w:tcW w:type="dxa" w:w="2268"/>
            <w:shd w:val="clear" w:color="auto" w:fill="FFF2CC"/>
            <w:tcW w:w="2930" w:type="dxa"/>
          </w:tcPr>
          <w:p>
            <w:pPr>
              <w:bidi w:val="1"/>
              <w:jc w:val="center"/>
            </w:pPr>
            <w:r>
              <w:rPr>
                <w:rFonts w:ascii="Times New Roman" w:hAnsi="Times New Roman" w:cs="Times New Roman"/>
                <w:b/>
                <w:color w:val="7F6000"/>
                <w:sz w:val="18"/>
                <w:rtl w:val="1"/>
              </w:rPr>
              <w:t>مقيّد</w:t>
            </w:r>
          </w:p>
        </w:tc>
        <w:tc>
          <w:tcPr>
            <w:tcW w:type="dxa" w:w="2268"/>
            <w:shd w:val="clear" w:color="auto" w:fill="FFF2CC"/>
            <w:tcW w:w="1900" w:type="dxa"/>
          </w:tcPr>
          <w:p>
            <w:pPr>
              <w:bidi w:val="1"/>
              <w:jc w:val="center"/>
            </w:pPr>
            <w:r>
              <w:rPr>
                <w:rFonts w:ascii="Times New Roman" w:hAnsi="Times New Roman" w:cs="Times New Roman"/>
                <w:b/>
                <w:color w:val="7F6000"/>
                <w:sz w:val="18"/>
                <w:rtl w:val="1"/>
              </w:rPr>
              <w:t>منخفض</w:t>
            </w:r>
          </w:p>
        </w:tc>
        <w:tc>
          <w:tcPr>
            <w:tcW w:type="dxa" w:w="2268"/>
            <w:shd w:val="clear" w:color="auto" w:fill="FFFFFF"/>
            <w:tcW w:w="3800" w:type="dxa"/>
          </w:tcPr>
          <w:p>
            <w:pPr>
              <w:bidi w:val="1"/>
              <w:jc w:val="right"/>
            </w:pPr>
            <w:r>
              <w:rPr>
                <w:rFonts w:ascii="Times New Roman" w:hAnsi="Times New Roman" w:cs="Times New Roman"/>
                <w:b w:val="0"/>
                <w:color w:val="000000"/>
                <w:sz w:val="18"/>
                <w:rtl w:val="1"/>
              </w:rPr>
              <w:t>بيانات التدريب والتطوير الوظيفي</w:t>
            </w:r>
          </w:p>
        </w:tc>
        <w:tc>
          <w:tcPr>
            <w:tcW w:type="dxa" w:w="2268"/>
            <w:shd w:val="clear" w:color="auto" w:fill="1F3864"/>
            <w:tcW w:w="370" w:type="dxa"/>
          </w:tcPr>
          <w:p>
            <w:pPr>
              <w:bidi w:val="1"/>
              <w:jc w:val="center"/>
            </w:pPr>
            <w:r>
              <w:rPr>
                <w:rFonts w:ascii="Times New Roman" w:hAnsi="Times New Roman" w:cs="Times New Roman"/>
                <w:b/>
                <w:color w:val="FFFFFF"/>
                <w:sz w:val="18"/>
                <w:rtl w:val="1"/>
              </w:rPr>
              <w:t>14</w:t>
            </w:r>
          </w:p>
        </w:tc>
      </w:tr>
      <w:tr>
        <w:tc>
          <w:tcPr>
            <w:tcW w:type="dxa" w:w="2268"/>
            <w:shd w:val="clear" w:color="auto" w:fill="E2EFDA"/>
            <w:tcW w:w="2930" w:type="dxa"/>
          </w:tcPr>
          <w:p>
            <w:pPr>
              <w:bidi w:val="1"/>
              <w:jc w:val="center"/>
            </w:pPr>
            <w:r>
              <w:rPr>
                <w:rFonts w:ascii="Times New Roman" w:hAnsi="Times New Roman" w:cs="Times New Roman"/>
                <w:b/>
                <w:color w:val="107C41"/>
                <w:sz w:val="18"/>
                <w:rtl w:val="1"/>
              </w:rPr>
              <w:t>عام</w:t>
            </w:r>
          </w:p>
        </w:tc>
        <w:tc>
          <w:tcPr>
            <w:tcW w:type="dxa" w:w="2268"/>
            <w:shd w:val="clear" w:color="auto" w:fill="E2EFDA"/>
            <w:tcW w:w="1900" w:type="dxa"/>
          </w:tcPr>
          <w:p>
            <w:pPr>
              <w:bidi w:val="1"/>
              <w:jc w:val="center"/>
            </w:pPr>
            <w:r>
              <w:rPr>
                <w:rFonts w:ascii="Times New Roman" w:hAnsi="Times New Roman" w:cs="Times New Roman"/>
                <w:b/>
                <w:color w:val="107C41"/>
                <w:sz w:val="18"/>
                <w:rtl w:val="1"/>
              </w:rPr>
              <w:t>لا يوجد</w:t>
            </w:r>
          </w:p>
        </w:tc>
        <w:tc>
          <w:tcPr>
            <w:tcW w:type="dxa" w:w="2268"/>
            <w:shd w:val="clear" w:color="auto" w:fill="EBF3FB"/>
            <w:tcW w:w="3800" w:type="dxa"/>
          </w:tcPr>
          <w:p>
            <w:pPr>
              <w:bidi w:val="1"/>
              <w:jc w:val="right"/>
            </w:pPr>
            <w:r>
              <w:rPr>
                <w:rFonts w:ascii="Times New Roman" w:hAnsi="Times New Roman" w:cs="Times New Roman"/>
                <w:b w:val="0"/>
                <w:color w:val="000000"/>
                <w:sz w:val="18"/>
                <w:rtl w:val="1"/>
              </w:rPr>
              <w:t>بيانات استطلاعات رضا المستفيدين</w:t>
            </w:r>
          </w:p>
        </w:tc>
        <w:tc>
          <w:tcPr>
            <w:tcW w:type="dxa" w:w="2268"/>
            <w:shd w:val="clear" w:color="auto" w:fill="1F3864"/>
            <w:tcW w:w="370" w:type="dxa"/>
          </w:tcPr>
          <w:p>
            <w:pPr>
              <w:bidi w:val="1"/>
              <w:jc w:val="center"/>
            </w:pPr>
            <w:r>
              <w:rPr>
                <w:rFonts w:ascii="Times New Roman" w:hAnsi="Times New Roman" w:cs="Times New Roman"/>
                <w:b/>
                <w:color w:val="FFFFFF"/>
                <w:sz w:val="18"/>
                <w:rtl w:val="1"/>
              </w:rPr>
              <w:t>15</w:t>
            </w:r>
          </w:p>
        </w:tc>
      </w:tr>
      <w:tr>
        <w:tc>
          <w:tcPr>
            <w:tcW w:type="dxa" w:w="2268"/>
            <w:shd w:val="clear" w:color="auto" w:fill="FFF2CC"/>
            <w:tcW w:w="2930" w:type="dxa"/>
          </w:tcPr>
          <w:p>
            <w:pPr>
              <w:bidi w:val="1"/>
              <w:jc w:val="center"/>
            </w:pPr>
            <w:r>
              <w:rPr>
                <w:rFonts w:ascii="Times New Roman" w:hAnsi="Times New Roman" w:cs="Times New Roman"/>
                <w:b/>
                <w:color w:val="7F6000"/>
                <w:sz w:val="18"/>
                <w:rtl w:val="1"/>
              </w:rPr>
              <w:t>مقيّد</w:t>
            </w:r>
          </w:p>
        </w:tc>
        <w:tc>
          <w:tcPr>
            <w:tcW w:type="dxa" w:w="2268"/>
            <w:shd w:val="clear" w:color="auto" w:fill="FFF2CC"/>
            <w:tcW w:w="1900" w:type="dxa"/>
          </w:tcPr>
          <w:p>
            <w:pPr>
              <w:bidi w:val="1"/>
              <w:jc w:val="center"/>
            </w:pPr>
            <w:r>
              <w:rPr>
                <w:rFonts w:ascii="Times New Roman" w:hAnsi="Times New Roman" w:cs="Times New Roman"/>
                <w:b/>
                <w:color w:val="7F6000"/>
                <w:sz w:val="18"/>
                <w:rtl w:val="1"/>
              </w:rPr>
              <w:t>منخفض</w:t>
            </w:r>
          </w:p>
        </w:tc>
        <w:tc>
          <w:tcPr>
            <w:tcW w:type="dxa" w:w="2268"/>
            <w:shd w:val="clear" w:color="auto" w:fill="FFFFFF"/>
            <w:tcW w:w="3800" w:type="dxa"/>
          </w:tcPr>
          <w:p>
            <w:pPr>
              <w:bidi w:val="1"/>
              <w:jc w:val="right"/>
            </w:pPr>
            <w:r>
              <w:rPr>
                <w:rFonts w:ascii="Times New Roman" w:hAnsi="Times New Roman" w:cs="Times New Roman"/>
                <w:b w:val="0"/>
                <w:color w:val="000000"/>
                <w:sz w:val="18"/>
                <w:rtl w:val="1"/>
              </w:rPr>
              <w:t>بيانات الحوادث التقنية وطلبات الدعم</w:t>
            </w:r>
          </w:p>
        </w:tc>
        <w:tc>
          <w:tcPr>
            <w:tcW w:type="dxa" w:w="2268"/>
            <w:shd w:val="clear" w:color="auto" w:fill="1F3864"/>
            <w:tcW w:w="370" w:type="dxa"/>
          </w:tcPr>
          <w:p>
            <w:pPr>
              <w:bidi w:val="1"/>
              <w:jc w:val="center"/>
            </w:pPr>
            <w:r>
              <w:rPr>
                <w:rFonts w:ascii="Times New Roman" w:hAnsi="Times New Roman" w:cs="Times New Roman"/>
                <w:b/>
                <w:color w:val="FFFFFF"/>
                <w:sz w:val="18"/>
                <w:rtl w:val="1"/>
              </w:rPr>
              <w:t>16</w:t>
            </w:r>
          </w:p>
        </w:tc>
      </w:tr>
      <w:tr>
        <w:tc>
          <w:tcPr>
            <w:tcW w:type="dxa" w:w="2268"/>
            <w:shd w:val="clear" w:color="auto" w:fill="E2EFDA"/>
            <w:tcW w:w="2930" w:type="dxa"/>
          </w:tcPr>
          <w:p>
            <w:pPr>
              <w:bidi w:val="1"/>
              <w:jc w:val="center"/>
            </w:pPr>
            <w:r>
              <w:rPr>
                <w:rFonts w:ascii="Times New Roman" w:hAnsi="Times New Roman" w:cs="Times New Roman"/>
                <w:b/>
                <w:color w:val="107C41"/>
                <w:sz w:val="18"/>
                <w:rtl w:val="1"/>
              </w:rPr>
              <w:t>عام</w:t>
            </w:r>
          </w:p>
        </w:tc>
        <w:tc>
          <w:tcPr>
            <w:tcW w:type="dxa" w:w="2268"/>
            <w:shd w:val="clear" w:color="auto" w:fill="E2EFDA"/>
            <w:tcW w:w="1900" w:type="dxa"/>
          </w:tcPr>
          <w:p>
            <w:pPr>
              <w:bidi w:val="1"/>
              <w:jc w:val="center"/>
            </w:pPr>
            <w:r>
              <w:rPr>
                <w:rFonts w:ascii="Times New Roman" w:hAnsi="Times New Roman" w:cs="Times New Roman"/>
                <w:b/>
                <w:color w:val="107C41"/>
                <w:sz w:val="18"/>
                <w:rtl w:val="1"/>
              </w:rPr>
              <w:t>لا يوجد</w:t>
            </w:r>
          </w:p>
        </w:tc>
        <w:tc>
          <w:tcPr>
            <w:tcW w:type="dxa" w:w="2268"/>
            <w:shd w:val="clear" w:color="auto" w:fill="EBF3FB"/>
            <w:tcW w:w="3800" w:type="dxa"/>
          </w:tcPr>
          <w:p>
            <w:pPr>
              <w:bidi w:val="1"/>
              <w:jc w:val="right"/>
            </w:pPr>
            <w:r>
              <w:rPr>
                <w:rFonts w:ascii="Times New Roman" w:hAnsi="Times New Roman" w:cs="Times New Roman"/>
                <w:b w:val="0"/>
                <w:color w:val="000000"/>
                <w:sz w:val="18"/>
                <w:rtl w:val="1"/>
              </w:rPr>
              <w:t>بيانات المحتوى الرقمي والموقع الإلكتروني</w:t>
            </w:r>
          </w:p>
        </w:tc>
        <w:tc>
          <w:tcPr>
            <w:tcW w:type="dxa" w:w="2268"/>
            <w:shd w:val="clear" w:color="auto" w:fill="1F3864"/>
            <w:tcW w:w="370" w:type="dxa"/>
          </w:tcPr>
          <w:p>
            <w:pPr>
              <w:bidi w:val="1"/>
              <w:jc w:val="center"/>
            </w:pPr>
            <w:r>
              <w:rPr>
                <w:rFonts w:ascii="Times New Roman" w:hAnsi="Times New Roman" w:cs="Times New Roman"/>
                <w:b/>
                <w:color w:val="FFFFFF"/>
                <w:sz w:val="18"/>
                <w:rtl w:val="1"/>
              </w:rPr>
              <w:t>17</w:t>
            </w:r>
          </w:p>
        </w:tc>
      </w:tr>
      <w:tr>
        <w:tc>
          <w:tcPr>
            <w:tcW w:type="dxa" w:w="2268"/>
            <w:shd w:val="clear" w:color="auto" w:fill="E2EFDA"/>
            <w:tcW w:w="2930" w:type="dxa"/>
          </w:tcPr>
          <w:p>
            <w:pPr>
              <w:bidi w:val="1"/>
              <w:jc w:val="center"/>
            </w:pPr>
            <w:r>
              <w:rPr>
                <w:rFonts w:ascii="Times New Roman" w:hAnsi="Times New Roman" w:cs="Times New Roman"/>
                <w:b/>
                <w:color w:val="107C41"/>
                <w:sz w:val="18"/>
                <w:rtl w:val="1"/>
              </w:rPr>
              <w:t>عام</w:t>
            </w:r>
          </w:p>
        </w:tc>
        <w:tc>
          <w:tcPr>
            <w:tcW w:type="dxa" w:w="2268"/>
            <w:shd w:val="clear" w:color="auto" w:fill="E2EFDA"/>
            <w:tcW w:w="1900" w:type="dxa"/>
          </w:tcPr>
          <w:p>
            <w:pPr>
              <w:bidi w:val="1"/>
              <w:jc w:val="center"/>
            </w:pPr>
            <w:r>
              <w:rPr>
                <w:rFonts w:ascii="Times New Roman" w:hAnsi="Times New Roman" w:cs="Times New Roman"/>
                <w:b/>
                <w:color w:val="107C41"/>
                <w:sz w:val="18"/>
                <w:rtl w:val="1"/>
              </w:rPr>
              <w:t>لا يوجد</w:t>
            </w:r>
          </w:p>
        </w:tc>
        <w:tc>
          <w:tcPr>
            <w:tcW w:type="dxa" w:w="2268"/>
            <w:shd w:val="clear" w:color="auto" w:fill="FFFFFF"/>
            <w:tcW w:w="3800" w:type="dxa"/>
          </w:tcPr>
          <w:p>
            <w:pPr>
              <w:bidi w:val="1"/>
              <w:jc w:val="right"/>
            </w:pPr>
            <w:r>
              <w:rPr>
                <w:rFonts w:ascii="Times New Roman" w:hAnsi="Times New Roman" w:cs="Times New Roman"/>
                <w:b w:val="0"/>
                <w:color w:val="000000"/>
                <w:sz w:val="18"/>
                <w:rtl w:val="1"/>
              </w:rPr>
              <w:t>بيانات التقارير والإحصاءات المنشورة</w:t>
            </w:r>
          </w:p>
        </w:tc>
        <w:tc>
          <w:tcPr>
            <w:tcW w:type="dxa" w:w="2268"/>
            <w:shd w:val="clear" w:color="auto" w:fill="1F3864"/>
            <w:tcW w:w="370" w:type="dxa"/>
          </w:tcPr>
          <w:p>
            <w:pPr>
              <w:bidi w:val="1"/>
              <w:jc w:val="center"/>
            </w:pPr>
            <w:r>
              <w:rPr>
                <w:rFonts w:ascii="Times New Roman" w:hAnsi="Times New Roman" w:cs="Times New Roman"/>
                <w:b/>
                <w:color w:val="FFFFFF"/>
                <w:sz w:val="18"/>
                <w:rtl w:val="1"/>
              </w:rPr>
              <w:t>18</w:t>
            </w:r>
          </w:p>
        </w:tc>
      </w:tr>
      <w:tr>
        <w:tc>
          <w:tcPr>
            <w:tcW w:type="dxa" w:w="2268"/>
            <w:shd w:val="clear" w:color="auto" w:fill="FCE4D6"/>
            <w:tcW w:w="2930" w:type="dxa"/>
          </w:tcPr>
          <w:p>
            <w:pPr>
              <w:bidi w:val="1"/>
              <w:jc w:val="center"/>
            </w:pPr>
            <w:r>
              <w:rPr>
                <w:rFonts w:ascii="Times New Roman" w:hAnsi="Times New Roman" w:cs="Times New Roman"/>
                <w:b/>
                <w:color w:val="C55A11"/>
                <w:sz w:val="18"/>
                <w:rtl w:val="1"/>
              </w:rPr>
              <w:t>سرّي</w:t>
            </w:r>
          </w:p>
        </w:tc>
        <w:tc>
          <w:tcPr>
            <w:tcW w:type="dxa" w:w="2268"/>
            <w:shd w:val="clear" w:color="auto" w:fill="FCE4D6"/>
            <w:tcW w:w="1900" w:type="dxa"/>
          </w:tcPr>
          <w:p>
            <w:pPr>
              <w:bidi w:val="1"/>
              <w:jc w:val="center"/>
            </w:pPr>
            <w:r>
              <w:rPr>
                <w:rFonts w:ascii="Times New Roman" w:hAnsi="Times New Roman" w:cs="Times New Roman"/>
                <w:b/>
                <w:color w:val="C55A11"/>
                <w:sz w:val="18"/>
                <w:rtl w:val="1"/>
              </w:rPr>
              <w:t>متوسط</w:t>
            </w:r>
          </w:p>
        </w:tc>
        <w:tc>
          <w:tcPr>
            <w:tcW w:type="dxa" w:w="2268"/>
            <w:shd w:val="clear" w:color="auto" w:fill="EBF3FB"/>
            <w:tcW w:w="3800" w:type="dxa"/>
          </w:tcPr>
          <w:p>
            <w:pPr>
              <w:bidi w:val="1"/>
              <w:jc w:val="right"/>
            </w:pPr>
            <w:r>
              <w:rPr>
                <w:rFonts w:ascii="Times New Roman" w:hAnsi="Times New Roman" w:cs="Times New Roman"/>
                <w:b w:val="0"/>
                <w:color w:val="000000"/>
                <w:sz w:val="18"/>
                <w:rtl w:val="1"/>
              </w:rPr>
              <w:t>سجلات العقود والاتفاقيات</w:t>
            </w:r>
          </w:p>
        </w:tc>
        <w:tc>
          <w:tcPr>
            <w:tcW w:type="dxa" w:w="2268"/>
            <w:shd w:val="clear" w:color="auto" w:fill="1F3864"/>
            <w:tcW w:w="370" w:type="dxa"/>
          </w:tcPr>
          <w:p>
            <w:pPr>
              <w:bidi w:val="1"/>
              <w:jc w:val="center"/>
            </w:pPr>
            <w:r>
              <w:rPr>
                <w:rFonts w:ascii="Times New Roman" w:hAnsi="Times New Roman" w:cs="Times New Roman"/>
                <w:b/>
                <w:color w:val="FFFFFF"/>
                <w:sz w:val="18"/>
                <w:rtl w:val="1"/>
              </w:rPr>
              <w:t>19</w:t>
            </w:r>
          </w:p>
        </w:tc>
      </w:tr>
      <w:tr>
        <w:tc>
          <w:tcPr>
            <w:tcW w:type="dxa" w:w="2268"/>
            <w:shd w:val="clear" w:color="auto" w:fill="FCE4D6"/>
            <w:tcW w:w="2930" w:type="dxa"/>
          </w:tcPr>
          <w:p>
            <w:pPr>
              <w:bidi w:val="1"/>
              <w:jc w:val="center"/>
            </w:pPr>
            <w:r>
              <w:rPr>
                <w:rFonts w:ascii="Times New Roman" w:hAnsi="Times New Roman" w:cs="Times New Roman"/>
                <w:b/>
                <w:color w:val="C55A11"/>
                <w:sz w:val="18"/>
                <w:rtl w:val="1"/>
              </w:rPr>
              <w:t>سرّي</w:t>
            </w:r>
          </w:p>
        </w:tc>
        <w:tc>
          <w:tcPr>
            <w:tcW w:type="dxa" w:w="2268"/>
            <w:shd w:val="clear" w:color="auto" w:fill="FCE4D6"/>
            <w:tcW w:w="1900" w:type="dxa"/>
          </w:tcPr>
          <w:p>
            <w:pPr>
              <w:bidi w:val="1"/>
              <w:jc w:val="center"/>
            </w:pPr>
            <w:r>
              <w:rPr>
                <w:rFonts w:ascii="Times New Roman" w:hAnsi="Times New Roman" w:cs="Times New Roman"/>
                <w:b/>
                <w:color w:val="C55A11"/>
                <w:sz w:val="18"/>
                <w:rtl w:val="1"/>
              </w:rPr>
              <w:t>متوسط</w:t>
            </w:r>
          </w:p>
        </w:tc>
        <w:tc>
          <w:tcPr>
            <w:tcW w:type="dxa" w:w="2268"/>
            <w:shd w:val="clear" w:color="auto" w:fill="FFFFFF"/>
            <w:tcW w:w="3800" w:type="dxa"/>
          </w:tcPr>
          <w:p>
            <w:pPr>
              <w:bidi w:val="1"/>
              <w:jc w:val="right"/>
            </w:pPr>
            <w:r>
              <w:rPr>
                <w:rFonts w:ascii="Times New Roman" w:hAnsi="Times New Roman" w:cs="Times New Roman"/>
                <w:b w:val="0"/>
                <w:color w:val="000000"/>
                <w:sz w:val="18"/>
                <w:rtl w:val="1"/>
              </w:rPr>
              <w:t>سجلات التدقيق الداخلي والرقابة</w:t>
            </w:r>
          </w:p>
        </w:tc>
        <w:tc>
          <w:tcPr>
            <w:tcW w:type="dxa" w:w="2268"/>
            <w:shd w:val="clear" w:color="auto" w:fill="1F3864"/>
            <w:tcW w:w="370" w:type="dxa"/>
          </w:tcPr>
          <w:p>
            <w:pPr>
              <w:bidi w:val="1"/>
              <w:jc w:val="center"/>
            </w:pPr>
            <w:r>
              <w:rPr>
                <w:rFonts w:ascii="Times New Roman" w:hAnsi="Times New Roman" w:cs="Times New Roman"/>
                <w:b/>
                <w:color w:val="FFFFFF"/>
                <w:sz w:val="18"/>
                <w:rtl w:val="1"/>
              </w:rPr>
              <w:t>20</w:t>
            </w:r>
          </w:p>
        </w:tc>
      </w:tr>
      <w:tr>
        <w:tc>
          <w:tcPr>
            <w:tcW w:type="dxa" w:w="2268"/>
            <w:shd w:val="clear" w:color="auto" w:fill="FFF2CC"/>
            <w:tcW w:w="2930" w:type="dxa"/>
          </w:tcPr>
          <w:p>
            <w:pPr>
              <w:bidi w:val="1"/>
              <w:jc w:val="center"/>
            </w:pPr>
            <w:r>
              <w:rPr>
                <w:rFonts w:ascii="Times New Roman" w:hAnsi="Times New Roman" w:cs="Times New Roman"/>
                <w:b/>
                <w:color w:val="7F6000"/>
                <w:sz w:val="18"/>
                <w:rtl w:val="1"/>
              </w:rPr>
              <w:t>مقيّد</w:t>
            </w:r>
          </w:p>
        </w:tc>
        <w:tc>
          <w:tcPr>
            <w:tcW w:type="dxa" w:w="2268"/>
            <w:shd w:val="clear" w:color="auto" w:fill="FFF2CC"/>
            <w:tcW w:w="1900" w:type="dxa"/>
          </w:tcPr>
          <w:p>
            <w:pPr>
              <w:bidi w:val="1"/>
              <w:jc w:val="center"/>
            </w:pPr>
            <w:r>
              <w:rPr>
                <w:rFonts w:ascii="Times New Roman" w:hAnsi="Times New Roman" w:cs="Times New Roman"/>
                <w:b/>
                <w:color w:val="7F6000"/>
                <w:sz w:val="18"/>
                <w:rtl w:val="1"/>
              </w:rPr>
              <w:t>منخفض</w:t>
            </w:r>
          </w:p>
        </w:tc>
        <w:tc>
          <w:tcPr>
            <w:tcW w:type="dxa" w:w="2268"/>
            <w:shd w:val="clear" w:color="auto" w:fill="EBF3FB"/>
            <w:tcW w:w="3800" w:type="dxa"/>
          </w:tcPr>
          <w:p>
            <w:pPr>
              <w:bidi w:val="1"/>
              <w:jc w:val="right"/>
            </w:pPr>
            <w:r>
              <w:rPr>
                <w:rFonts w:ascii="Times New Roman" w:hAnsi="Times New Roman" w:cs="Times New Roman"/>
                <w:b w:val="0"/>
                <w:color w:val="000000"/>
                <w:sz w:val="18"/>
                <w:rtl w:val="1"/>
              </w:rPr>
              <w:t>سجلات المراسلات والخطابات الرسمية</w:t>
            </w:r>
          </w:p>
        </w:tc>
        <w:tc>
          <w:tcPr>
            <w:tcW w:type="dxa" w:w="2268"/>
            <w:shd w:val="clear" w:color="auto" w:fill="1F3864"/>
            <w:tcW w:w="370" w:type="dxa"/>
          </w:tcPr>
          <w:p>
            <w:pPr>
              <w:bidi w:val="1"/>
              <w:jc w:val="center"/>
            </w:pPr>
            <w:r>
              <w:rPr>
                <w:rFonts w:ascii="Times New Roman" w:hAnsi="Times New Roman" w:cs="Times New Roman"/>
                <w:b/>
                <w:color w:val="FFFFFF"/>
                <w:sz w:val="18"/>
                <w:rtl w:val="1"/>
              </w:rPr>
              <w:t>21</w:t>
            </w:r>
          </w:p>
        </w:tc>
      </w:tr>
      <w:tr>
        <w:tc>
          <w:tcPr>
            <w:tcW w:type="dxa" w:w="2268"/>
            <w:shd w:val="clear" w:color="auto" w:fill="FFF2CC"/>
            <w:tcW w:w="2930" w:type="dxa"/>
          </w:tcPr>
          <w:p>
            <w:pPr>
              <w:bidi w:val="1"/>
              <w:jc w:val="center"/>
            </w:pPr>
            <w:r>
              <w:rPr>
                <w:rFonts w:ascii="Times New Roman" w:hAnsi="Times New Roman" w:cs="Times New Roman"/>
                <w:b/>
                <w:color w:val="7F6000"/>
                <w:sz w:val="18"/>
                <w:rtl w:val="1"/>
              </w:rPr>
              <w:t>مقيّد</w:t>
            </w:r>
          </w:p>
        </w:tc>
        <w:tc>
          <w:tcPr>
            <w:tcW w:type="dxa" w:w="2268"/>
            <w:shd w:val="clear" w:color="auto" w:fill="FFF2CC"/>
            <w:tcW w:w="1900" w:type="dxa"/>
          </w:tcPr>
          <w:p>
            <w:pPr>
              <w:bidi w:val="1"/>
              <w:jc w:val="center"/>
            </w:pPr>
            <w:r>
              <w:rPr>
                <w:rFonts w:ascii="Times New Roman" w:hAnsi="Times New Roman" w:cs="Times New Roman"/>
                <w:b/>
                <w:color w:val="7F6000"/>
                <w:sz w:val="18"/>
                <w:rtl w:val="1"/>
              </w:rPr>
              <w:t>منخفض</w:t>
            </w:r>
          </w:p>
        </w:tc>
        <w:tc>
          <w:tcPr>
            <w:tcW w:type="dxa" w:w="2268"/>
            <w:shd w:val="clear" w:color="auto" w:fill="FFFFFF"/>
            <w:tcW w:w="3800" w:type="dxa"/>
          </w:tcPr>
          <w:p>
            <w:pPr>
              <w:bidi w:val="1"/>
              <w:jc w:val="right"/>
            </w:pPr>
            <w:r>
              <w:rPr>
                <w:rFonts w:ascii="Times New Roman" w:hAnsi="Times New Roman" w:cs="Times New Roman"/>
                <w:b w:val="0"/>
                <w:color w:val="000000"/>
                <w:sz w:val="18"/>
                <w:rtl w:val="1"/>
              </w:rPr>
              <w:t>سجلات الاجتماعات واللجان الحوكمية</w:t>
            </w:r>
          </w:p>
        </w:tc>
        <w:tc>
          <w:tcPr>
            <w:tcW w:type="dxa" w:w="2268"/>
            <w:shd w:val="clear" w:color="auto" w:fill="1F3864"/>
            <w:tcW w:w="370" w:type="dxa"/>
          </w:tcPr>
          <w:p>
            <w:pPr>
              <w:bidi w:val="1"/>
              <w:jc w:val="center"/>
            </w:pPr>
            <w:r>
              <w:rPr>
                <w:rFonts w:ascii="Times New Roman" w:hAnsi="Times New Roman" w:cs="Times New Roman"/>
                <w:b/>
                <w:color w:val="FFFFFF"/>
                <w:sz w:val="18"/>
                <w:rtl w:val="1"/>
              </w:rPr>
              <w:t>22</w:t>
            </w:r>
          </w:p>
        </w:tc>
      </w:tr>
      <w:tr>
        <w:tc>
          <w:tcPr>
            <w:tcW w:type="dxa" w:w="2268"/>
            <w:shd w:val="clear" w:color="auto" w:fill="FFF2CC"/>
            <w:tcW w:w="2930" w:type="dxa"/>
          </w:tcPr>
          <w:p>
            <w:pPr>
              <w:bidi w:val="1"/>
              <w:jc w:val="center"/>
            </w:pPr>
            <w:r>
              <w:rPr>
                <w:rFonts w:ascii="Times New Roman" w:hAnsi="Times New Roman" w:cs="Times New Roman"/>
                <w:b/>
                <w:color w:val="7F6000"/>
                <w:sz w:val="18"/>
                <w:rtl w:val="1"/>
              </w:rPr>
              <w:t>مقيّد</w:t>
            </w:r>
          </w:p>
        </w:tc>
        <w:tc>
          <w:tcPr>
            <w:tcW w:type="dxa" w:w="2268"/>
            <w:shd w:val="clear" w:color="auto" w:fill="FFF2CC"/>
            <w:tcW w:w="1900" w:type="dxa"/>
          </w:tcPr>
          <w:p>
            <w:pPr>
              <w:bidi w:val="1"/>
              <w:jc w:val="center"/>
            </w:pPr>
            <w:r>
              <w:rPr>
                <w:rFonts w:ascii="Times New Roman" w:hAnsi="Times New Roman" w:cs="Times New Roman"/>
                <w:b/>
                <w:color w:val="7F6000"/>
                <w:sz w:val="18"/>
                <w:rtl w:val="1"/>
              </w:rPr>
              <w:t>منخفض</w:t>
            </w:r>
          </w:p>
        </w:tc>
        <w:tc>
          <w:tcPr>
            <w:tcW w:type="dxa" w:w="2268"/>
            <w:shd w:val="clear" w:color="auto" w:fill="EBF3FB"/>
            <w:tcW w:w="3800" w:type="dxa"/>
          </w:tcPr>
          <w:p>
            <w:pPr>
              <w:bidi w:val="1"/>
              <w:jc w:val="right"/>
            </w:pPr>
            <w:r>
              <w:rPr>
                <w:rFonts w:ascii="Times New Roman" w:hAnsi="Times New Roman" w:cs="Times New Roman"/>
                <w:b w:val="0"/>
                <w:color w:val="000000"/>
                <w:sz w:val="18"/>
                <w:rtl w:val="1"/>
              </w:rPr>
              <w:t>سجلات التقارير الإدارية الدورية</w:t>
            </w:r>
          </w:p>
        </w:tc>
        <w:tc>
          <w:tcPr>
            <w:tcW w:type="dxa" w:w="2268"/>
            <w:shd w:val="clear" w:color="auto" w:fill="1F3864"/>
            <w:tcW w:w="370" w:type="dxa"/>
          </w:tcPr>
          <w:p>
            <w:pPr>
              <w:bidi w:val="1"/>
              <w:jc w:val="center"/>
            </w:pPr>
            <w:r>
              <w:rPr>
                <w:rFonts w:ascii="Times New Roman" w:hAnsi="Times New Roman" w:cs="Times New Roman"/>
                <w:b/>
                <w:color w:val="FFFFFF"/>
                <w:sz w:val="18"/>
                <w:rtl w:val="1"/>
              </w:rPr>
              <w:t>23</w:t>
            </w:r>
          </w:p>
        </w:tc>
      </w:tr>
      <w:tr>
        <w:tc>
          <w:tcPr>
            <w:tcW w:type="dxa" w:w="2268"/>
            <w:shd w:val="clear" w:color="auto" w:fill="E2EFDA"/>
            <w:tcW w:w="2930" w:type="dxa"/>
          </w:tcPr>
          <w:p>
            <w:pPr>
              <w:bidi w:val="1"/>
              <w:jc w:val="center"/>
            </w:pPr>
            <w:r>
              <w:rPr>
                <w:rFonts w:ascii="Times New Roman" w:hAnsi="Times New Roman" w:cs="Times New Roman"/>
                <w:b/>
                <w:color w:val="107C41"/>
                <w:sz w:val="18"/>
                <w:rtl w:val="1"/>
              </w:rPr>
              <w:t>عام</w:t>
            </w:r>
          </w:p>
        </w:tc>
        <w:tc>
          <w:tcPr>
            <w:tcW w:type="dxa" w:w="2268"/>
            <w:shd w:val="clear" w:color="auto" w:fill="E2EFDA"/>
            <w:tcW w:w="1900" w:type="dxa"/>
          </w:tcPr>
          <w:p>
            <w:pPr>
              <w:bidi w:val="1"/>
              <w:jc w:val="center"/>
            </w:pPr>
            <w:r>
              <w:rPr>
                <w:rFonts w:ascii="Times New Roman" w:hAnsi="Times New Roman" w:cs="Times New Roman"/>
                <w:b/>
                <w:color w:val="107C41"/>
                <w:sz w:val="18"/>
                <w:rtl w:val="1"/>
              </w:rPr>
              <w:t>لا يوجد</w:t>
            </w:r>
          </w:p>
        </w:tc>
        <w:tc>
          <w:tcPr>
            <w:tcW w:type="dxa" w:w="2268"/>
            <w:shd w:val="clear" w:color="auto" w:fill="FFFFFF"/>
            <w:tcW w:w="3800" w:type="dxa"/>
          </w:tcPr>
          <w:p>
            <w:pPr>
              <w:bidi w:val="1"/>
              <w:jc w:val="right"/>
            </w:pPr>
            <w:r>
              <w:rPr>
                <w:rFonts w:ascii="Times New Roman" w:hAnsi="Times New Roman" w:cs="Times New Roman"/>
                <w:b w:val="0"/>
                <w:color w:val="000000"/>
                <w:sz w:val="18"/>
                <w:rtl w:val="1"/>
              </w:rPr>
              <w:t>سجلات فعاليات الهيئة وأحداثها</w:t>
            </w:r>
          </w:p>
        </w:tc>
        <w:tc>
          <w:tcPr>
            <w:tcW w:type="dxa" w:w="2268"/>
            <w:shd w:val="clear" w:color="auto" w:fill="1F3864"/>
            <w:tcW w:w="370" w:type="dxa"/>
          </w:tcPr>
          <w:p>
            <w:pPr>
              <w:bidi w:val="1"/>
              <w:jc w:val="center"/>
            </w:pPr>
            <w:r>
              <w:rPr>
                <w:rFonts w:ascii="Times New Roman" w:hAnsi="Times New Roman" w:cs="Times New Roman"/>
                <w:b/>
                <w:color w:val="FFFFFF"/>
                <w:sz w:val="18"/>
                <w:rtl w:val="1"/>
              </w:rPr>
              <w:t>24</w:t>
            </w:r>
          </w:p>
        </w:tc>
      </w:tr>
      <w:tr>
        <w:tc>
          <w:tcPr>
            <w:tcW w:type="dxa" w:w="2268"/>
            <w:shd w:val="clear" w:color="auto" w:fill="FFF2CC"/>
            <w:tcW w:w="2930" w:type="dxa"/>
          </w:tcPr>
          <w:p>
            <w:pPr>
              <w:bidi w:val="1"/>
              <w:jc w:val="center"/>
            </w:pPr>
            <w:r>
              <w:rPr>
                <w:rFonts w:ascii="Times New Roman" w:hAnsi="Times New Roman" w:cs="Times New Roman"/>
                <w:b/>
                <w:color w:val="7F6000"/>
                <w:sz w:val="18"/>
                <w:rtl w:val="1"/>
              </w:rPr>
              <w:t>مقيّد</w:t>
            </w:r>
          </w:p>
        </w:tc>
        <w:tc>
          <w:tcPr>
            <w:tcW w:type="dxa" w:w="2268"/>
            <w:shd w:val="clear" w:color="auto" w:fill="FFF2CC"/>
            <w:tcW w:w="1900" w:type="dxa"/>
          </w:tcPr>
          <w:p>
            <w:pPr>
              <w:bidi w:val="1"/>
              <w:jc w:val="center"/>
            </w:pPr>
            <w:r>
              <w:rPr>
                <w:rFonts w:ascii="Times New Roman" w:hAnsi="Times New Roman" w:cs="Times New Roman"/>
                <w:b/>
                <w:color w:val="7F6000"/>
                <w:sz w:val="18"/>
                <w:rtl w:val="1"/>
              </w:rPr>
              <w:t>منخفض</w:t>
            </w:r>
          </w:p>
        </w:tc>
        <w:tc>
          <w:tcPr>
            <w:tcW w:type="dxa" w:w="2268"/>
            <w:shd w:val="clear" w:color="auto" w:fill="EBF3FB"/>
            <w:tcW w:w="3800" w:type="dxa"/>
          </w:tcPr>
          <w:p>
            <w:pPr>
              <w:bidi w:val="1"/>
              <w:jc w:val="right"/>
            </w:pPr>
            <w:r>
              <w:rPr>
                <w:rFonts w:ascii="Times New Roman" w:hAnsi="Times New Roman" w:cs="Times New Roman"/>
                <w:b w:val="0"/>
                <w:color w:val="000000"/>
                <w:sz w:val="18"/>
                <w:rtl w:val="1"/>
              </w:rPr>
              <w:t>سجلات الشكاوى والمقترحات</w:t>
            </w:r>
          </w:p>
        </w:tc>
        <w:tc>
          <w:tcPr>
            <w:tcW w:type="dxa" w:w="2268"/>
            <w:shd w:val="clear" w:color="auto" w:fill="1F3864"/>
            <w:tcW w:w="370" w:type="dxa"/>
          </w:tcPr>
          <w:p>
            <w:pPr>
              <w:bidi w:val="1"/>
              <w:jc w:val="center"/>
            </w:pPr>
            <w:r>
              <w:rPr>
                <w:rFonts w:ascii="Times New Roman" w:hAnsi="Times New Roman" w:cs="Times New Roman"/>
                <w:b/>
                <w:color w:val="FFFFFF"/>
                <w:sz w:val="18"/>
                <w:rtl w:val="1"/>
              </w:rPr>
              <w:t>25</w:t>
            </w:r>
          </w:p>
        </w:tc>
      </w:tr>
      <w:tr>
        <w:tc>
          <w:tcPr>
            <w:tcW w:type="dxa" w:w="2268"/>
            <w:shd w:val="clear" w:color="auto" w:fill="FCE4D6"/>
            <w:tcW w:w="2930" w:type="dxa"/>
          </w:tcPr>
          <w:p>
            <w:pPr>
              <w:bidi w:val="1"/>
              <w:jc w:val="center"/>
            </w:pPr>
            <w:r>
              <w:rPr>
                <w:rFonts w:ascii="Times New Roman" w:hAnsi="Times New Roman" w:cs="Times New Roman"/>
                <w:b/>
                <w:color w:val="C55A11"/>
                <w:sz w:val="18"/>
                <w:rtl w:val="1"/>
              </w:rPr>
              <w:t>سرّي</w:t>
            </w:r>
          </w:p>
        </w:tc>
        <w:tc>
          <w:tcPr>
            <w:tcW w:type="dxa" w:w="2268"/>
            <w:shd w:val="clear" w:color="auto" w:fill="FCE4D6"/>
            <w:tcW w:w="1900" w:type="dxa"/>
          </w:tcPr>
          <w:p>
            <w:pPr>
              <w:bidi w:val="1"/>
              <w:jc w:val="center"/>
            </w:pPr>
            <w:r>
              <w:rPr>
                <w:rFonts w:ascii="Times New Roman" w:hAnsi="Times New Roman" w:cs="Times New Roman"/>
                <w:b/>
                <w:color w:val="C55A11"/>
                <w:sz w:val="18"/>
                <w:rtl w:val="1"/>
              </w:rPr>
              <w:t>متوسط</w:t>
            </w:r>
          </w:p>
        </w:tc>
        <w:tc>
          <w:tcPr>
            <w:tcW w:type="dxa" w:w="2268"/>
            <w:shd w:val="clear" w:color="auto" w:fill="FFFFFF"/>
            <w:tcW w:w="3800" w:type="dxa"/>
          </w:tcPr>
          <w:p>
            <w:pPr>
              <w:bidi w:val="1"/>
              <w:jc w:val="right"/>
            </w:pPr>
            <w:r>
              <w:rPr>
                <w:rFonts w:ascii="Times New Roman" w:hAnsi="Times New Roman" w:cs="Times New Roman"/>
                <w:b w:val="0"/>
                <w:color w:val="000000"/>
                <w:sz w:val="18"/>
                <w:rtl w:val="1"/>
              </w:rPr>
              <w:t>سجلات قرارات وتوجيهات الإدارة العليا</w:t>
            </w:r>
          </w:p>
        </w:tc>
        <w:tc>
          <w:tcPr>
            <w:tcW w:type="dxa" w:w="2268"/>
            <w:shd w:val="clear" w:color="auto" w:fill="1F3864"/>
            <w:tcW w:w="370" w:type="dxa"/>
          </w:tcPr>
          <w:p>
            <w:pPr>
              <w:bidi w:val="1"/>
              <w:jc w:val="center"/>
            </w:pPr>
            <w:r>
              <w:rPr>
                <w:rFonts w:ascii="Times New Roman" w:hAnsi="Times New Roman" w:cs="Times New Roman"/>
                <w:b/>
                <w:color w:val="FFFFFF"/>
                <w:sz w:val="18"/>
                <w:rtl w:val="1"/>
              </w:rPr>
              <w:t>26</w:t>
            </w:r>
          </w:p>
        </w:tc>
      </w:tr>
      <w:tr>
        <w:tc>
          <w:tcPr>
            <w:tcW w:type="dxa" w:w="2268"/>
            <w:shd w:val="clear" w:color="auto" w:fill="FFF2CC"/>
            <w:tcW w:w="2930" w:type="dxa"/>
          </w:tcPr>
          <w:p>
            <w:pPr>
              <w:bidi w:val="1"/>
              <w:jc w:val="center"/>
            </w:pPr>
            <w:r>
              <w:rPr>
                <w:rFonts w:ascii="Times New Roman" w:hAnsi="Times New Roman" w:cs="Times New Roman"/>
                <w:b/>
                <w:color w:val="7F6000"/>
                <w:sz w:val="18"/>
                <w:rtl w:val="1"/>
              </w:rPr>
              <w:t>مقيّد</w:t>
            </w:r>
          </w:p>
        </w:tc>
        <w:tc>
          <w:tcPr>
            <w:tcW w:type="dxa" w:w="2268"/>
            <w:shd w:val="clear" w:color="auto" w:fill="FFF2CC"/>
            <w:tcW w:w="1900" w:type="dxa"/>
          </w:tcPr>
          <w:p>
            <w:pPr>
              <w:bidi w:val="1"/>
              <w:jc w:val="center"/>
            </w:pPr>
            <w:r>
              <w:rPr>
                <w:rFonts w:ascii="Times New Roman" w:hAnsi="Times New Roman" w:cs="Times New Roman"/>
                <w:b/>
                <w:color w:val="7F6000"/>
                <w:sz w:val="18"/>
                <w:rtl w:val="1"/>
              </w:rPr>
              <w:t>منخفض</w:t>
            </w:r>
          </w:p>
        </w:tc>
        <w:tc>
          <w:tcPr>
            <w:tcW w:type="dxa" w:w="2268"/>
            <w:shd w:val="clear" w:color="auto" w:fill="EBF3FB"/>
            <w:tcW w:w="3800" w:type="dxa"/>
          </w:tcPr>
          <w:p>
            <w:pPr>
              <w:bidi w:val="1"/>
              <w:jc w:val="right"/>
            </w:pPr>
            <w:r>
              <w:rPr>
                <w:rFonts w:ascii="Times New Roman" w:hAnsi="Times New Roman" w:cs="Times New Roman"/>
                <w:b w:val="0"/>
                <w:color w:val="000000"/>
                <w:sz w:val="18"/>
                <w:rtl w:val="1"/>
              </w:rPr>
              <w:t>سجلات التراخيص والتصاريح القانونية</w:t>
            </w:r>
          </w:p>
        </w:tc>
        <w:tc>
          <w:tcPr>
            <w:tcW w:type="dxa" w:w="2268"/>
            <w:shd w:val="clear" w:color="auto" w:fill="1F3864"/>
            <w:tcW w:w="370" w:type="dxa"/>
          </w:tcPr>
          <w:p>
            <w:pPr>
              <w:bidi w:val="1"/>
              <w:jc w:val="center"/>
            </w:pPr>
            <w:r>
              <w:rPr>
                <w:rFonts w:ascii="Times New Roman" w:hAnsi="Times New Roman" w:cs="Times New Roman"/>
                <w:b/>
                <w:color w:val="FFFFFF"/>
                <w:sz w:val="18"/>
                <w:rtl w:val="1"/>
              </w:rPr>
              <w:t>27</w:t>
            </w:r>
          </w:p>
        </w:tc>
      </w:tr>
      <w:tr>
        <w:tc>
          <w:tcPr>
            <w:tcW w:type="dxa" w:w="2268"/>
            <w:shd w:val="clear" w:color="auto" w:fill="FCE4D6"/>
            <w:tcW w:w="2930" w:type="dxa"/>
          </w:tcPr>
          <w:p>
            <w:pPr>
              <w:bidi w:val="1"/>
              <w:jc w:val="center"/>
            </w:pPr>
            <w:r>
              <w:rPr>
                <w:rFonts w:ascii="Times New Roman" w:hAnsi="Times New Roman" w:cs="Times New Roman"/>
                <w:b/>
                <w:color w:val="C55A11"/>
                <w:sz w:val="18"/>
                <w:rtl w:val="1"/>
              </w:rPr>
              <w:t>سرّي</w:t>
            </w:r>
          </w:p>
        </w:tc>
        <w:tc>
          <w:tcPr>
            <w:tcW w:type="dxa" w:w="2268"/>
            <w:shd w:val="clear" w:color="auto" w:fill="FCE4D6"/>
            <w:tcW w:w="1900" w:type="dxa"/>
          </w:tcPr>
          <w:p>
            <w:pPr>
              <w:bidi w:val="1"/>
              <w:jc w:val="center"/>
            </w:pPr>
            <w:r>
              <w:rPr>
                <w:rFonts w:ascii="Times New Roman" w:hAnsi="Times New Roman" w:cs="Times New Roman"/>
                <w:b/>
                <w:color w:val="C55A11"/>
                <w:sz w:val="18"/>
                <w:rtl w:val="1"/>
              </w:rPr>
              <w:t>متوسط</w:t>
            </w:r>
          </w:p>
        </w:tc>
        <w:tc>
          <w:tcPr>
            <w:tcW w:type="dxa" w:w="2268"/>
            <w:shd w:val="clear" w:color="auto" w:fill="FFFFFF"/>
            <w:tcW w:w="3800" w:type="dxa"/>
          </w:tcPr>
          <w:p>
            <w:pPr>
              <w:bidi w:val="1"/>
              <w:jc w:val="right"/>
            </w:pPr>
            <w:r>
              <w:rPr>
                <w:rFonts w:ascii="Times New Roman" w:hAnsi="Times New Roman" w:cs="Times New Roman"/>
                <w:b w:val="0"/>
                <w:color w:val="000000"/>
                <w:sz w:val="18"/>
                <w:rtl w:val="1"/>
              </w:rPr>
              <w:t>سجلات النسخ الاحتياطي واسترجاع البيانات</w:t>
            </w:r>
          </w:p>
        </w:tc>
        <w:tc>
          <w:tcPr>
            <w:tcW w:type="dxa" w:w="2268"/>
            <w:shd w:val="clear" w:color="auto" w:fill="1F3864"/>
            <w:tcW w:w="370" w:type="dxa"/>
          </w:tcPr>
          <w:p>
            <w:pPr>
              <w:bidi w:val="1"/>
              <w:jc w:val="center"/>
            </w:pPr>
            <w:r>
              <w:rPr>
                <w:rFonts w:ascii="Times New Roman" w:hAnsi="Times New Roman" w:cs="Times New Roman"/>
                <w:b/>
                <w:color w:val="FFFFFF"/>
                <w:sz w:val="18"/>
                <w:rtl w:val="1"/>
              </w:rPr>
              <w:t>28</w:t>
            </w:r>
          </w:p>
        </w:tc>
      </w:tr>
      <w:tr>
        <w:tc>
          <w:tcPr>
            <w:tcW w:type="dxa" w:w="2268"/>
            <w:shd w:val="clear" w:color="auto" w:fill="FFF2CC"/>
            <w:tcW w:w="2930" w:type="dxa"/>
          </w:tcPr>
          <w:p>
            <w:pPr>
              <w:bidi w:val="1"/>
              <w:jc w:val="center"/>
            </w:pPr>
            <w:r>
              <w:rPr>
                <w:rFonts w:ascii="Times New Roman" w:hAnsi="Times New Roman" w:cs="Times New Roman"/>
                <w:b/>
                <w:color w:val="7F6000"/>
                <w:sz w:val="18"/>
                <w:rtl w:val="1"/>
              </w:rPr>
              <w:t>مقيّد</w:t>
            </w:r>
          </w:p>
        </w:tc>
        <w:tc>
          <w:tcPr>
            <w:tcW w:type="dxa" w:w="2268"/>
            <w:shd w:val="clear" w:color="auto" w:fill="FFF2CC"/>
            <w:tcW w:w="1900" w:type="dxa"/>
          </w:tcPr>
          <w:p>
            <w:pPr>
              <w:bidi w:val="1"/>
              <w:jc w:val="center"/>
            </w:pPr>
            <w:r>
              <w:rPr>
                <w:rFonts w:ascii="Times New Roman" w:hAnsi="Times New Roman" w:cs="Times New Roman"/>
                <w:b/>
                <w:color w:val="7F6000"/>
                <w:sz w:val="18"/>
                <w:rtl w:val="1"/>
              </w:rPr>
              <w:t>منخفض</w:t>
            </w:r>
          </w:p>
        </w:tc>
        <w:tc>
          <w:tcPr>
            <w:tcW w:type="dxa" w:w="2268"/>
            <w:shd w:val="clear" w:color="auto" w:fill="EBF3FB"/>
            <w:tcW w:w="3800" w:type="dxa"/>
          </w:tcPr>
          <w:p>
            <w:pPr>
              <w:bidi w:val="1"/>
              <w:jc w:val="right"/>
            </w:pPr>
            <w:r>
              <w:rPr>
                <w:rFonts w:ascii="Times New Roman" w:hAnsi="Times New Roman" w:cs="Times New Roman"/>
                <w:b w:val="0"/>
                <w:color w:val="000000"/>
                <w:sz w:val="18"/>
                <w:rtl w:val="1"/>
              </w:rPr>
              <w:t>وثائق السياسات والإجراءات الداخلية</w:t>
            </w:r>
          </w:p>
        </w:tc>
        <w:tc>
          <w:tcPr>
            <w:tcW w:type="dxa" w:w="2268"/>
            <w:shd w:val="clear" w:color="auto" w:fill="1F3864"/>
            <w:tcW w:w="370" w:type="dxa"/>
          </w:tcPr>
          <w:p>
            <w:pPr>
              <w:bidi w:val="1"/>
              <w:jc w:val="center"/>
            </w:pPr>
            <w:r>
              <w:rPr>
                <w:rFonts w:ascii="Times New Roman" w:hAnsi="Times New Roman" w:cs="Times New Roman"/>
                <w:b/>
                <w:color w:val="FFFFFF"/>
                <w:sz w:val="18"/>
                <w:rtl w:val="1"/>
              </w:rPr>
              <w:t>29</w:t>
            </w:r>
          </w:p>
        </w:tc>
      </w:tr>
      <w:tr>
        <w:tc>
          <w:tcPr>
            <w:tcW w:type="dxa" w:w="2268"/>
            <w:shd w:val="clear" w:color="auto" w:fill="FFF2CC"/>
            <w:tcW w:w="2930" w:type="dxa"/>
          </w:tcPr>
          <w:p>
            <w:pPr>
              <w:bidi w:val="1"/>
              <w:jc w:val="center"/>
            </w:pPr>
            <w:r>
              <w:rPr>
                <w:rFonts w:ascii="Times New Roman" w:hAnsi="Times New Roman" w:cs="Times New Roman"/>
                <w:b/>
                <w:color w:val="7F6000"/>
                <w:sz w:val="18"/>
                <w:rtl w:val="1"/>
              </w:rPr>
              <w:t>مقيّد</w:t>
            </w:r>
          </w:p>
        </w:tc>
        <w:tc>
          <w:tcPr>
            <w:tcW w:type="dxa" w:w="2268"/>
            <w:shd w:val="clear" w:color="auto" w:fill="FFF2CC"/>
            <w:tcW w:w="1900" w:type="dxa"/>
          </w:tcPr>
          <w:p>
            <w:pPr>
              <w:bidi w:val="1"/>
              <w:jc w:val="center"/>
            </w:pPr>
            <w:r>
              <w:rPr>
                <w:rFonts w:ascii="Times New Roman" w:hAnsi="Times New Roman" w:cs="Times New Roman"/>
                <w:b/>
                <w:color w:val="7F6000"/>
                <w:sz w:val="18"/>
                <w:rtl w:val="1"/>
              </w:rPr>
              <w:t>منخفض</w:t>
            </w:r>
          </w:p>
        </w:tc>
        <w:tc>
          <w:tcPr>
            <w:tcW w:type="dxa" w:w="2268"/>
            <w:shd w:val="clear" w:color="auto" w:fill="FFFFFF"/>
            <w:tcW w:w="3800" w:type="dxa"/>
          </w:tcPr>
          <w:p>
            <w:pPr>
              <w:bidi w:val="1"/>
              <w:jc w:val="right"/>
            </w:pPr>
            <w:r>
              <w:rPr>
                <w:rFonts w:ascii="Times New Roman" w:hAnsi="Times New Roman" w:cs="Times New Roman"/>
                <w:b w:val="0"/>
                <w:color w:val="000000"/>
                <w:sz w:val="18"/>
                <w:rtl w:val="1"/>
              </w:rPr>
              <w:t>سجلات التغييرات والتحديثات التقنية</w:t>
            </w:r>
          </w:p>
        </w:tc>
        <w:tc>
          <w:tcPr>
            <w:tcW w:type="dxa" w:w="2268"/>
            <w:shd w:val="clear" w:color="auto" w:fill="1F3864"/>
            <w:tcW w:w="370" w:type="dxa"/>
          </w:tcPr>
          <w:p>
            <w:pPr>
              <w:bidi w:val="1"/>
              <w:jc w:val="center"/>
            </w:pPr>
            <w:r>
              <w:rPr>
                <w:rFonts w:ascii="Times New Roman" w:hAnsi="Times New Roman" w:cs="Times New Roman"/>
                <w:b/>
                <w:color w:val="FFFFFF"/>
                <w:sz w:val="18"/>
                <w:rtl w:val="1"/>
              </w:rPr>
              <w:t>30</w:t>
            </w:r>
          </w:p>
        </w:tc>
      </w:tr>
    </w:tbl>
    <w:p/>
    <w:p>
      <w:r>
        <w:br w:type="page"/>
      </w:r>
    </w:p>
    <w:p>
      <w:pPr>
        <w:bidi w:val="1"/>
        <w:jc w:val="right"/>
        <w:pBdr>
          <w:bottom w:val="single" w:sz="12" w:space="1" w:color="2E75B6"/>
        </w:pBdr>
      </w:pPr>
      <w:r>
        <w:rPr>
          <w:rFonts w:ascii="Times New Roman" w:hAnsi="Times New Roman" w:cs="Times New Roman"/>
          <w:b/>
          <w:color w:val="1F3864"/>
          <w:sz w:val="28"/>
          <w:rtl w:val="1"/>
        </w:rPr>
        <w:t>7.  ملخص نتائج التقييم</w:t>
      </w:r>
    </w:p>
    <w:p/>
    <w:p>
      <w:pPr>
        <w:bidi w:val="1"/>
        <w:jc w:val="right"/>
      </w:pPr>
      <w:r>
        <w:rPr>
          <w:rFonts w:ascii="Times New Roman" w:hAnsi="Times New Roman" w:cs="Times New Roman"/>
          <w:b/>
          <w:color w:val="2E75B6"/>
          <w:sz w:val="24"/>
          <w:rtl w:val="1"/>
        </w:rPr>
        <w:t>7.1  الإحصاءات الإجمالية</w:t>
      </w:r>
    </w:p>
    <w:p/>
    <w:tbl>
      <w:tblPr>
        <w:tblStyle w:val="TableGrid"/>
        <w:tblW w:type="auto" w:w="0"/>
        <w:tblLook w:firstColumn="1" w:firstRow="1" w:lastColumn="0" w:lastRow="0" w:noHBand="0" w:noVBand="1" w:val="04A0"/>
        <w:bidiVisual w:val="1"/>
      </w:tblPr>
      <w:tblGrid>
        <w:gridCol w:w="4536"/>
        <w:gridCol w:w="4536"/>
      </w:tblGrid>
      <w:tr>
        <w:tc>
          <w:tcPr>
            <w:tcW w:type="dxa" w:w="4536"/>
            <w:shd w:val="clear" w:color="auto" w:fill="1F3864"/>
            <w:tcW w:w="4500" w:type="dxa"/>
          </w:tcPr>
          <w:p>
            <w:pPr>
              <w:bidi w:val="1"/>
              <w:jc w:val="center"/>
            </w:pPr>
            <w:r>
              <w:rPr>
                <w:rFonts w:ascii="Times New Roman" w:hAnsi="Times New Roman" w:cs="Times New Roman"/>
                <w:b/>
                <w:color w:val="FFFFFF"/>
                <w:sz w:val="18"/>
                <w:rtl w:val="1"/>
              </w:rPr>
              <w:t>القيمة</w:t>
            </w:r>
          </w:p>
        </w:tc>
        <w:tc>
          <w:tcPr>
            <w:tcW w:type="dxa" w:w="4536"/>
            <w:shd w:val="clear" w:color="auto" w:fill="1F3864"/>
            <w:tcW w:w="5500" w:type="dxa"/>
          </w:tcPr>
          <w:p>
            <w:pPr>
              <w:bidi w:val="1"/>
              <w:jc w:val="center"/>
            </w:pPr>
            <w:r>
              <w:rPr>
                <w:rFonts w:ascii="Times New Roman" w:hAnsi="Times New Roman" w:cs="Times New Roman"/>
                <w:b/>
                <w:color w:val="FFFFFF"/>
                <w:sz w:val="18"/>
                <w:rtl w:val="1"/>
              </w:rPr>
              <w:t>المؤشر</w:t>
            </w:r>
          </w:p>
        </w:tc>
      </w:tr>
      <w:tr>
        <w:tc>
          <w:tcPr>
            <w:tcW w:type="dxa" w:w="4536"/>
            <w:shd w:val="clear" w:color="auto" w:fill="EBF3FB"/>
            <w:tcW w:w="4500" w:type="dxa"/>
          </w:tcPr>
          <w:p>
            <w:pPr>
              <w:bidi w:val="1"/>
              <w:jc w:val="right"/>
            </w:pPr>
            <w:r>
              <w:rPr>
                <w:rFonts w:ascii="Times New Roman" w:hAnsi="Times New Roman" w:cs="Times New Roman"/>
                <w:b w:val="0"/>
                <w:color w:val="000000"/>
                <w:sz w:val="18"/>
                <w:rtl w:val="1"/>
              </w:rPr>
              <w:t>30 أصلاً</w:t>
            </w:r>
          </w:p>
        </w:tc>
        <w:tc>
          <w:tcPr>
            <w:tcW w:type="dxa" w:w="4536"/>
            <w:shd w:val="clear" w:color="auto" w:fill="EBF3FB"/>
            <w:tcW w:w="5500" w:type="dxa"/>
          </w:tcPr>
          <w:p>
            <w:pPr>
              <w:bidi w:val="1"/>
              <w:jc w:val="right"/>
            </w:pPr>
            <w:r>
              <w:rPr>
                <w:rFonts w:ascii="Times New Roman" w:hAnsi="Times New Roman" w:cs="Times New Roman"/>
                <w:b w:val="0"/>
                <w:color w:val="000000"/>
                <w:sz w:val="18"/>
                <w:rtl w:val="1"/>
              </w:rPr>
              <w:t>إجمالي الأصول البيانية المُقيَّمة</w:t>
            </w:r>
          </w:p>
        </w:tc>
      </w:tr>
      <w:tr>
        <w:tc>
          <w:tcPr>
            <w:tcW w:type="dxa" w:w="4536"/>
            <w:shd w:val="clear" w:color="auto" w:fill="FFFFFF"/>
            <w:tcW w:w="4500" w:type="dxa"/>
          </w:tcPr>
          <w:p>
            <w:pPr>
              <w:bidi w:val="1"/>
              <w:jc w:val="right"/>
            </w:pPr>
            <w:r>
              <w:rPr>
                <w:rFonts w:ascii="Times New Roman" w:hAnsi="Times New Roman" w:cs="Times New Roman"/>
                <w:b w:val="0"/>
                <w:color w:val="000000"/>
                <w:sz w:val="18"/>
                <w:rtl w:val="1"/>
              </w:rPr>
              <w:t>30 (100٪)</w:t>
            </w:r>
          </w:p>
        </w:tc>
        <w:tc>
          <w:tcPr>
            <w:tcW w:type="dxa" w:w="4536"/>
            <w:shd w:val="clear" w:color="auto" w:fill="FFFFFF"/>
            <w:tcW w:w="5500" w:type="dxa"/>
          </w:tcPr>
          <w:p>
            <w:pPr>
              <w:bidi w:val="1"/>
              <w:jc w:val="right"/>
            </w:pPr>
            <w:r>
              <w:rPr>
                <w:rFonts w:ascii="Times New Roman" w:hAnsi="Times New Roman" w:cs="Times New Roman"/>
                <w:b w:val="0"/>
                <w:color w:val="000000"/>
                <w:sz w:val="18"/>
                <w:rtl w:val="1"/>
              </w:rPr>
              <w:t>الأصول التي اكتمل تقييمها</w:t>
            </w:r>
          </w:p>
        </w:tc>
      </w:tr>
      <w:tr>
        <w:tc>
          <w:tcPr>
            <w:tcW w:type="dxa" w:w="4536"/>
            <w:shd w:val="clear" w:color="auto" w:fill="EBF3FB"/>
            <w:tcW w:w="4500" w:type="dxa"/>
          </w:tcPr>
          <w:p>
            <w:pPr>
              <w:bidi w:val="1"/>
              <w:jc w:val="right"/>
            </w:pPr>
            <w:r>
              <w:rPr>
                <w:rFonts w:ascii="Times New Roman" w:hAnsi="Times New Roman" w:cs="Times New Roman"/>
                <w:b w:val="0"/>
                <w:color w:val="000000"/>
                <w:sz w:val="18"/>
                <w:rtl w:val="1"/>
              </w:rPr>
              <w:t>4 أصول</w:t>
            </w:r>
          </w:p>
        </w:tc>
        <w:tc>
          <w:tcPr>
            <w:tcW w:type="dxa" w:w="4536"/>
            <w:shd w:val="clear" w:color="auto" w:fill="EBF3FB"/>
            <w:tcW w:w="5500" w:type="dxa"/>
          </w:tcPr>
          <w:p>
            <w:pPr>
              <w:bidi w:val="1"/>
              <w:jc w:val="right"/>
            </w:pPr>
            <w:r>
              <w:rPr>
                <w:rFonts w:ascii="Times New Roman" w:hAnsi="Times New Roman" w:cs="Times New Roman"/>
                <w:b w:val="0"/>
                <w:color w:val="000000"/>
                <w:sz w:val="18"/>
                <w:rtl w:val="1"/>
              </w:rPr>
              <w:t>الأصول ذات الأثر المرتفع (سرّي للغاية)</w:t>
            </w:r>
          </w:p>
        </w:tc>
      </w:tr>
      <w:tr>
        <w:tc>
          <w:tcPr>
            <w:tcW w:type="dxa" w:w="4536"/>
            <w:shd w:val="clear" w:color="auto" w:fill="FFFFFF"/>
            <w:tcW w:w="4500" w:type="dxa"/>
          </w:tcPr>
          <w:p>
            <w:pPr>
              <w:bidi w:val="1"/>
              <w:jc w:val="right"/>
            </w:pPr>
            <w:r>
              <w:rPr>
                <w:rFonts w:ascii="Times New Roman" w:hAnsi="Times New Roman" w:cs="Times New Roman"/>
                <w:b w:val="0"/>
                <w:color w:val="000000"/>
                <w:sz w:val="18"/>
                <w:rtl w:val="1"/>
              </w:rPr>
              <w:t>10 أصول</w:t>
            </w:r>
          </w:p>
        </w:tc>
        <w:tc>
          <w:tcPr>
            <w:tcW w:type="dxa" w:w="4536"/>
            <w:shd w:val="clear" w:color="auto" w:fill="FFFFFF"/>
            <w:tcW w:w="5500" w:type="dxa"/>
          </w:tcPr>
          <w:p>
            <w:pPr>
              <w:bidi w:val="1"/>
              <w:jc w:val="right"/>
            </w:pPr>
            <w:r>
              <w:rPr>
                <w:rFonts w:ascii="Times New Roman" w:hAnsi="Times New Roman" w:cs="Times New Roman"/>
                <w:b w:val="0"/>
                <w:color w:val="000000"/>
                <w:sz w:val="18"/>
                <w:rtl w:val="1"/>
              </w:rPr>
              <w:t>الأصول ذات الأثر المتوسط (سرّي)</w:t>
            </w:r>
          </w:p>
        </w:tc>
      </w:tr>
      <w:tr>
        <w:tc>
          <w:tcPr>
            <w:tcW w:type="dxa" w:w="4536"/>
            <w:shd w:val="clear" w:color="auto" w:fill="EBF3FB"/>
            <w:tcW w:w="4500" w:type="dxa"/>
          </w:tcPr>
          <w:p>
            <w:pPr>
              <w:bidi w:val="1"/>
              <w:jc w:val="right"/>
            </w:pPr>
            <w:r>
              <w:rPr>
                <w:rFonts w:ascii="Times New Roman" w:hAnsi="Times New Roman" w:cs="Times New Roman"/>
                <w:b w:val="0"/>
                <w:color w:val="000000"/>
                <w:sz w:val="18"/>
                <w:rtl w:val="1"/>
              </w:rPr>
              <w:t>12 أصلاً</w:t>
            </w:r>
          </w:p>
        </w:tc>
        <w:tc>
          <w:tcPr>
            <w:tcW w:type="dxa" w:w="4536"/>
            <w:shd w:val="clear" w:color="auto" w:fill="EBF3FB"/>
            <w:tcW w:w="5500" w:type="dxa"/>
          </w:tcPr>
          <w:p>
            <w:pPr>
              <w:bidi w:val="1"/>
              <w:jc w:val="right"/>
            </w:pPr>
            <w:r>
              <w:rPr>
                <w:rFonts w:ascii="Times New Roman" w:hAnsi="Times New Roman" w:cs="Times New Roman"/>
                <w:b w:val="0"/>
                <w:color w:val="000000"/>
                <w:sz w:val="18"/>
                <w:rtl w:val="1"/>
              </w:rPr>
              <w:t>الأصول ذات الأثر المنخفض (مقيّد)</w:t>
            </w:r>
          </w:p>
        </w:tc>
      </w:tr>
      <w:tr>
        <w:tc>
          <w:tcPr>
            <w:tcW w:type="dxa" w:w="4536"/>
            <w:shd w:val="clear" w:color="auto" w:fill="FFFFFF"/>
            <w:tcW w:w="4500" w:type="dxa"/>
          </w:tcPr>
          <w:p>
            <w:pPr>
              <w:bidi w:val="1"/>
              <w:jc w:val="right"/>
            </w:pPr>
            <w:r>
              <w:rPr>
                <w:rFonts w:ascii="Times New Roman" w:hAnsi="Times New Roman" w:cs="Times New Roman"/>
                <w:b w:val="0"/>
                <w:color w:val="000000"/>
                <w:sz w:val="18"/>
                <w:rtl w:val="1"/>
              </w:rPr>
              <w:t>4 أصول</w:t>
            </w:r>
          </w:p>
        </w:tc>
        <w:tc>
          <w:tcPr>
            <w:tcW w:type="dxa" w:w="4536"/>
            <w:shd w:val="clear" w:color="auto" w:fill="FFFFFF"/>
            <w:tcW w:w="5500" w:type="dxa"/>
          </w:tcPr>
          <w:p>
            <w:pPr>
              <w:bidi w:val="1"/>
              <w:jc w:val="right"/>
            </w:pPr>
            <w:r>
              <w:rPr>
                <w:rFonts w:ascii="Times New Roman" w:hAnsi="Times New Roman" w:cs="Times New Roman"/>
                <w:b w:val="0"/>
                <w:color w:val="000000"/>
                <w:sz w:val="18"/>
                <w:rtl w:val="1"/>
              </w:rPr>
              <w:t>الأصول ذات الأثر الضئيل أو المعدوم (عام)</w:t>
            </w:r>
          </w:p>
        </w:tc>
      </w:tr>
      <w:tr>
        <w:tc>
          <w:tcPr>
            <w:tcW w:type="dxa" w:w="4536"/>
            <w:shd w:val="clear" w:color="auto" w:fill="EBF3FB"/>
            <w:tcW w:w="4500" w:type="dxa"/>
          </w:tcPr>
          <w:p>
            <w:pPr>
              <w:bidi w:val="1"/>
              <w:jc w:val="right"/>
            </w:pPr>
            <w:r>
              <w:rPr>
                <w:rFonts w:ascii="Times New Roman" w:hAnsi="Times New Roman" w:cs="Times New Roman"/>
                <w:b w:val="0"/>
                <w:color w:val="000000"/>
                <w:sz w:val="18"/>
                <w:rtl w:val="1"/>
              </w:rPr>
              <w:t>يونيو 2026</w:t>
            </w:r>
          </w:p>
        </w:tc>
        <w:tc>
          <w:tcPr>
            <w:tcW w:type="dxa" w:w="4536"/>
            <w:shd w:val="clear" w:color="auto" w:fill="EBF3FB"/>
            <w:tcW w:w="5500" w:type="dxa"/>
          </w:tcPr>
          <w:p>
            <w:pPr>
              <w:bidi w:val="1"/>
              <w:jc w:val="right"/>
            </w:pPr>
            <w:r>
              <w:rPr>
                <w:rFonts w:ascii="Times New Roman" w:hAnsi="Times New Roman" w:cs="Times New Roman"/>
                <w:b w:val="0"/>
                <w:color w:val="000000"/>
                <w:sz w:val="18"/>
                <w:rtl w:val="1"/>
              </w:rPr>
              <w:t>تاريخ إجراء التقييم</w:t>
            </w:r>
          </w:p>
        </w:tc>
      </w:tr>
    </w:tbl>
    <w:p/>
    <w:p>
      <w:pPr>
        <w:bidi w:val="1"/>
        <w:jc w:val="right"/>
      </w:pPr>
      <w:r>
        <w:rPr>
          <w:rFonts w:ascii="Times New Roman" w:hAnsi="Times New Roman" w:cs="Times New Roman"/>
          <w:b/>
          <w:color w:val="2E75B6"/>
          <w:sz w:val="24"/>
          <w:rtl w:val="1"/>
        </w:rPr>
        <w:t>7.2  توزيع الأصول حسب مستوى التصنيف الناتج</w:t>
      </w:r>
    </w:p>
    <w:p/>
    <w:tbl>
      <w:tblPr>
        <w:tblStyle w:val="TableGrid"/>
        <w:tblW w:type="auto" w:w="0"/>
        <w:tblLook w:firstColumn="1" w:firstRow="1" w:lastColumn="0" w:lastRow="0" w:noHBand="0" w:noVBand="1" w:val="04A0"/>
        <w:bidiVisual w:val="1"/>
      </w:tblPr>
      <w:tblGrid>
        <w:gridCol w:w="2268"/>
        <w:gridCol w:w="2268"/>
        <w:gridCol w:w="2268"/>
        <w:gridCol w:w="2268"/>
      </w:tblGrid>
      <w:tr>
        <w:tc>
          <w:tcPr>
            <w:tcW w:type="dxa" w:w="2268"/>
            <w:shd w:val="clear" w:color="auto" w:fill="1F3864"/>
            <w:tcW w:w="3000" w:type="dxa"/>
          </w:tcPr>
          <w:p>
            <w:pPr>
              <w:bidi w:val="1"/>
              <w:jc w:val="center"/>
            </w:pPr>
            <w:r>
              <w:rPr>
                <w:rFonts w:ascii="Times New Roman" w:hAnsi="Times New Roman" w:cs="Times New Roman"/>
                <w:b/>
                <w:color w:val="FFFFFF"/>
                <w:sz w:val="20"/>
                <w:rtl w:val="1"/>
              </w:rPr>
              <w:t>نوع الأصول</w:t>
            </w:r>
          </w:p>
        </w:tc>
        <w:tc>
          <w:tcPr>
            <w:tcW w:type="dxa" w:w="2268"/>
            <w:shd w:val="clear" w:color="auto" w:fill="1F3864"/>
            <w:tcW w:w="1500" w:type="dxa"/>
          </w:tcPr>
          <w:p>
            <w:pPr>
              <w:bidi w:val="1"/>
              <w:jc w:val="center"/>
            </w:pPr>
            <w:r>
              <w:rPr>
                <w:rFonts w:ascii="Times New Roman" w:hAnsi="Times New Roman" w:cs="Times New Roman"/>
                <w:b/>
                <w:color w:val="FFFFFF"/>
                <w:sz w:val="20"/>
                <w:rtl w:val="1"/>
              </w:rPr>
              <w:t>النسبة المئوية</w:t>
            </w:r>
          </w:p>
        </w:tc>
        <w:tc>
          <w:tcPr>
            <w:tcW w:type="dxa" w:w="2268"/>
            <w:shd w:val="clear" w:color="auto" w:fill="1F3864"/>
            <w:tcW w:w="1500" w:type="dxa"/>
          </w:tcPr>
          <w:p>
            <w:pPr>
              <w:bidi w:val="1"/>
              <w:jc w:val="center"/>
            </w:pPr>
            <w:r>
              <w:rPr>
                <w:rFonts w:ascii="Times New Roman" w:hAnsi="Times New Roman" w:cs="Times New Roman"/>
                <w:b/>
                <w:color w:val="FFFFFF"/>
                <w:sz w:val="20"/>
                <w:rtl w:val="1"/>
              </w:rPr>
              <w:t>عدد الأصول</w:t>
            </w:r>
          </w:p>
        </w:tc>
        <w:tc>
          <w:tcPr>
            <w:tcW w:type="dxa" w:w="2268"/>
            <w:shd w:val="clear" w:color="auto" w:fill="1F3864"/>
            <w:tcW w:w="4000" w:type="dxa"/>
          </w:tcPr>
          <w:p>
            <w:pPr>
              <w:bidi w:val="1"/>
              <w:jc w:val="center"/>
            </w:pPr>
            <w:r>
              <w:rPr>
                <w:rFonts w:ascii="Times New Roman" w:hAnsi="Times New Roman" w:cs="Times New Roman"/>
                <w:b/>
                <w:color w:val="FFFFFF"/>
                <w:sz w:val="20"/>
                <w:rtl w:val="1"/>
              </w:rPr>
              <w:t>مستوى التصنيف</w:t>
            </w:r>
          </w:p>
        </w:tc>
      </w:tr>
      <w:tr>
        <w:tc>
          <w:tcPr>
            <w:tcW w:type="dxa" w:w="2268"/>
            <w:shd w:val="clear" w:color="auto" w:fill="EBF3FB"/>
            <w:tcW w:w="3000" w:type="dxa"/>
          </w:tcPr>
          <w:p>
            <w:pPr>
              <w:bidi w:val="1"/>
              <w:jc w:val="right"/>
            </w:pPr>
            <w:r>
              <w:rPr>
                <w:rFonts w:ascii="Times New Roman" w:hAnsi="Times New Roman" w:cs="Times New Roman"/>
                <w:b w:val="0"/>
                <w:color w:val="000000"/>
                <w:sz w:val="20"/>
                <w:rtl w:val="1"/>
              </w:rPr>
              <w:t>4 مجموعات بيانات</w:t>
            </w:r>
          </w:p>
        </w:tc>
        <w:tc>
          <w:tcPr>
            <w:tcW w:type="dxa" w:w="2268"/>
            <w:shd w:val="clear" w:color="auto" w:fill="EBF3FB"/>
            <w:tcW w:w="1500" w:type="dxa"/>
          </w:tcPr>
          <w:p>
            <w:pPr>
              <w:bidi w:val="1"/>
              <w:jc w:val="right"/>
            </w:pPr>
            <w:r>
              <w:rPr>
                <w:rFonts w:ascii="Times New Roman" w:hAnsi="Times New Roman" w:cs="Times New Roman"/>
                <w:b w:val="0"/>
                <w:color w:val="000000"/>
                <w:sz w:val="20"/>
                <w:rtl w:val="1"/>
              </w:rPr>
              <w:t>13٪</w:t>
            </w:r>
          </w:p>
        </w:tc>
        <w:tc>
          <w:tcPr>
            <w:tcW w:type="dxa" w:w="2268"/>
            <w:shd w:val="clear" w:color="auto" w:fill="EBF3FB"/>
            <w:tcW w:w="1500" w:type="dxa"/>
          </w:tcPr>
          <w:p>
            <w:pPr>
              <w:bidi w:val="1"/>
              <w:jc w:val="right"/>
            </w:pPr>
            <w:r>
              <w:rPr>
                <w:rFonts w:ascii="Times New Roman" w:hAnsi="Times New Roman" w:cs="Times New Roman"/>
                <w:b w:val="0"/>
                <w:color w:val="000000"/>
                <w:sz w:val="20"/>
                <w:rtl w:val="1"/>
              </w:rPr>
              <w:t>4</w:t>
            </w:r>
          </w:p>
        </w:tc>
        <w:tc>
          <w:tcPr>
            <w:tcW w:type="dxa" w:w="2268"/>
            <w:shd w:val="clear" w:color="auto" w:fill="FFDCE1"/>
            <w:tcW w:w="4000" w:type="dxa"/>
          </w:tcPr>
          <w:p>
            <w:pPr>
              <w:bidi w:val="1"/>
              <w:jc w:val="center"/>
            </w:pPr>
            <w:r>
              <w:rPr>
                <w:rFonts w:ascii="Times New Roman" w:hAnsi="Times New Roman" w:cs="Times New Roman"/>
                <w:b/>
                <w:color w:val="C00000"/>
                <w:sz w:val="20"/>
                <w:rtl w:val="1"/>
              </w:rPr>
              <w:t>سرّي للغاية</w:t>
            </w:r>
          </w:p>
        </w:tc>
      </w:tr>
      <w:tr>
        <w:tc>
          <w:tcPr>
            <w:tcW w:type="dxa" w:w="2268"/>
            <w:shd w:val="clear" w:color="auto" w:fill="FFFFFF"/>
            <w:tcW w:w="3000" w:type="dxa"/>
          </w:tcPr>
          <w:p>
            <w:pPr>
              <w:bidi w:val="1"/>
              <w:jc w:val="right"/>
            </w:pPr>
            <w:r>
              <w:rPr>
                <w:rFonts w:ascii="Times New Roman" w:hAnsi="Times New Roman" w:cs="Times New Roman"/>
                <w:b w:val="0"/>
                <w:color w:val="000000"/>
                <w:sz w:val="20"/>
                <w:rtl w:val="1"/>
              </w:rPr>
              <w:t>6 مجموعات بيانات + 4 سجلات</w:t>
            </w:r>
          </w:p>
        </w:tc>
        <w:tc>
          <w:tcPr>
            <w:tcW w:type="dxa" w:w="2268"/>
            <w:shd w:val="clear" w:color="auto" w:fill="FFFFFF"/>
            <w:tcW w:w="1500" w:type="dxa"/>
          </w:tcPr>
          <w:p>
            <w:pPr>
              <w:bidi w:val="1"/>
              <w:jc w:val="right"/>
            </w:pPr>
            <w:r>
              <w:rPr>
                <w:rFonts w:ascii="Times New Roman" w:hAnsi="Times New Roman" w:cs="Times New Roman"/>
                <w:b w:val="0"/>
                <w:color w:val="000000"/>
                <w:sz w:val="20"/>
                <w:rtl w:val="1"/>
              </w:rPr>
              <w:t>33٪</w:t>
            </w:r>
          </w:p>
        </w:tc>
        <w:tc>
          <w:tcPr>
            <w:tcW w:type="dxa" w:w="2268"/>
            <w:shd w:val="clear" w:color="auto" w:fill="FFFFFF"/>
            <w:tcW w:w="1500" w:type="dxa"/>
          </w:tcPr>
          <w:p>
            <w:pPr>
              <w:bidi w:val="1"/>
              <w:jc w:val="right"/>
            </w:pPr>
            <w:r>
              <w:rPr>
                <w:rFonts w:ascii="Times New Roman" w:hAnsi="Times New Roman" w:cs="Times New Roman"/>
                <w:b w:val="0"/>
                <w:color w:val="000000"/>
                <w:sz w:val="20"/>
                <w:rtl w:val="1"/>
              </w:rPr>
              <w:t>10</w:t>
            </w:r>
          </w:p>
        </w:tc>
        <w:tc>
          <w:tcPr>
            <w:tcW w:type="dxa" w:w="2268"/>
            <w:shd w:val="clear" w:color="auto" w:fill="FCE4D6"/>
            <w:tcW w:w="4000" w:type="dxa"/>
          </w:tcPr>
          <w:p>
            <w:pPr>
              <w:bidi w:val="1"/>
              <w:jc w:val="center"/>
            </w:pPr>
            <w:r>
              <w:rPr>
                <w:rFonts w:ascii="Times New Roman" w:hAnsi="Times New Roman" w:cs="Times New Roman"/>
                <w:b/>
                <w:color w:val="C55A11"/>
                <w:sz w:val="20"/>
                <w:rtl w:val="1"/>
              </w:rPr>
              <w:t>سرّي</w:t>
            </w:r>
          </w:p>
        </w:tc>
      </w:tr>
      <w:tr>
        <w:tc>
          <w:tcPr>
            <w:tcW w:type="dxa" w:w="2268"/>
            <w:shd w:val="clear" w:color="auto" w:fill="EBF3FB"/>
            <w:tcW w:w="3000" w:type="dxa"/>
          </w:tcPr>
          <w:p>
            <w:pPr>
              <w:bidi w:val="1"/>
              <w:jc w:val="right"/>
            </w:pPr>
            <w:r>
              <w:rPr>
                <w:rFonts w:ascii="Times New Roman" w:hAnsi="Times New Roman" w:cs="Times New Roman"/>
                <w:b w:val="0"/>
                <w:color w:val="000000"/>
                <w:sz w:val="20"/>
                <w:rtl w:val="1"/>
              </w:rPr>
              <w:t>5 مجموعات بيانات + 7 سجلات</w:t>
            </w:r>
          </w:p>
        </w:tc>
        <w:tc>
          <w:tcPr>
            <w:tcW w:type="dxa" w:w="2268"/>
            <w:shd w:val="clear" w:color="auto" w:fill="EBF3FB"/>
            <w:tcW w:w="1500" w:type="dxa"/>
          </w:tcPr>
          <w:p>
            <w:pPr>
              <w:bidi w:val="1"/>
              <w:jc w:val="right"/>
            </w:pPr>
            <w:r>
              <w:rPr>
                <w:rFonts w:ascii="Times New Roman" w:hAnsi="Times New Roman" w:cs="Times New Roman"/>
                <w:b w:val="0"/>
                <w:color w:val="000000"/>
                <w:sz w:val="20"/>
                <w:rtl w:val="1"/>
              </w:rPr>
              <w:t>40٪</w:t>
            </w:r>
          </w:p>
        </w:tc>
        <w:tc>
          <w:tcPr>
            <w:tcW w:type="dxa" w:w="2268"/>
            <w:shd w:val="clear" w:color="auto" w:fill="EBF3FB"/>
            <w:tcW w:w="1500" w:type="dxa"/>
          </w:tcPr>
          <w:p>
            <w:pPr>
              <w:bidi w:val="1"/>
              <w:jc w:val="right"/>
            </w:pPr>
            <w:r>
              <w:rPr>
                <w:rFonts w:ascii="Times New Roman" w:hAnsi="Times New Roman" w:cs="Times New Roman"/>
                <w:b w:val="0"/>
                <w:color w:val="000000"/>
                <w:sz w:val="20"/>
                <w:rtl w:val="1"/>
              </w:rPr>
              <w:t>12</w:t>
            </w:r>
          </w:p>
        </w:tc>
        <w:tc>
          <w:tcPr>
            <w:tcW w:type="dxa" w:w="2268"/>
            <w:shd w:val="clear" w:color="auto" w:fill="FFF2CC"/>
            <w:tcW w:w="4000" w:type="dxa"/>
          </w:tcPr>
          <w:p>
            <w:pPr>
              <w:bidi w:val="1"/>
              <w:jc w:val="center"/>
            </w:pPr>
            <w:r>
              <w:rPr>
                <w:rFonts w:ascii="Times New Roman" w:hAnsi="Times New Roman" w:cs="Times New Roman"/>
                <w:b/>
                <w:color w:val="7F6000"/>
                <w:sz w:val="20"/>
                <w:rtl w:val="1"/>
              </w:rPr>
              <w:t>مقيّد</w:t>
            </w:r>
          </w:p>
        </w:tc>
      </w:tr>
      <w:tr>
        <w:tc>
          <w:tcPr>
            <w:tcW w:type="dxa" w:w="2268"/>
            <w:shd w:val="clear" w:color="auto" w:fill="FFFFFF"/>
            <w:tcW w:w="3000" w:type="dxa"/>
          </w:tcPr>
          <w:p>
            <w:pPr>
              <w:bidi w:val="1"/>
              <w:jc w:val="right"/>
            </w:pPr>
            <w:r>
              <w:rPr>
                <w:rFonts w:ascii="Times New Roman" w:hAnsi="Times New Roman" w:cs="Times New Roman"/>
                <w:b w:val="0"/>
                <w:color w:val="000000"/>
                <w:sz w:val="20"/>
                <w:rtl w:val="1"/>
              </w:rPr>
              <w:t>4 مجموعات بيانات</w:t>
            </w:r>
          </w:p>
        </w:tc>
        <w:tc>
          <w:tcPr>
            <w:tcW w:type="dxa" w:w="2268"/>
            <w:shd w:val="clear" w:color="auto" w:fill="FFFFFF"/>
            <w:tcW w:w="1500" w:type="dxa"/>
          </w:tcPr>
          <w:p>
            <w:pPr>
              <w:bidi w:val="1"/>
              <w:jc w:val="right"/>
            </w:pPr>
            <w:r>
              <w:rPr>
                <w:rFonts w:ascii="Times New Roman" w:hAnsi="Times New Roman" w:cs="Times New Roman"/>
                <w:b w:val="0"/>
                <w:color w:val="000000"/>
                <w:sz w:val="20"/>
                <w:rtl w:val="1"/>
              </w:rPr>
              <w:t>13٪</w:t>
            </w:r>
          </w:p>
        </w:tc>
        <w:tc>
          <w:tcPr>
            <w:tcW w:type="dxa" w:w="2268"/>
            <w:shd w:val="clear" w:color="auto" w:fill="FFFFFF"/>
            <w:tcW w:w="1500" w:type="dxa"/>
          </w:tcPr>
          <w:p>
            <w:pPr>
              <w:bidi w:val="1"/>
              <w:jc w:val="right"/>
            </w:pPr>
            <w:r>
              <w:rPr>
                <w:rFonts w:ascii="Times New Roman" w:hAnsi="Times New Roman" w:cs="Times New Roman"/>
                <w:b w:val="0"/>
                <w:color w:val="000000"/>
                <w:sz w:val="20"/>
                <w:rtl w:val="1"/>
              </w:rPr>
              <w:t>4</w:t>
            </w:r>
          </w:p>
        </w:tc>
        <w:tc>
          <w:tcPr>
            <w:tcW w:type="dxa" w:w="2268"/>
            <w:shd w:val="clear" w:color="auto" w:fill="E2EFDA"/>
            <w:tcW w:w="4000" w:type="dxa"/>
          </w:tcPr>
          <w:p>
            <w:pPr>
              <w:bidi w:val="1"/>
              <w:jc w:val="center"/>
            </w:pPr>
            <w:r>
              <w:rPr>
                <w:rFonts w:ascii="Times New Roman" w:hAnsi="Times New Roman" w:cs="Times New Roman"/>
                <w:b/>
                <w:color w:val="107C41"/>
                <w:sz w:val="20"/>
                <w:rtl w:val="1"/>
              </w:rPr>
              <w:t>عام</w:t>
            </w:r>
          </w:p>
        </w:tc>
      </w:tr>
    </w:tbl>
    <w:p/>
    <w:p>
      <w:pPr>
        <w:bidi w:val="1"/>
        <w:jc w:val="right"/>
      </w:pPr>
      <w:r>
        <w:rPr>
          <w:rFonts w:ascii="Times New Roman" w:hAnsi="Times New Roman" w:cs="Times New Roman"/>
          <w:b/>
          <w:color w:val="2E75B6"/>
          <w:sz w:val="24"/>
          <w:rtl w:val="1"/>
        </w:rPr>
        <w:t>7.3  ملاحظات التقييم</w:t>
      </w:r>
    </w:p>
    <w:p/>
    <w:p>
      <w:pPr>
        <w:bidi w:val="1"/>
        <w:jc w:val="right"/>
      </w:pPr>
      <w:r>
        <w:rPr>
          <w:rFonts w:ascii="Times New Roman" w:hAnsi="Times New Roman" w:cs="Times New Roman"/>
          <w:b w:val="0"/>
          <w:sz w:val="22"/>
          <w:rtl w:val="1"/>
        </w:rPr>
        <w:t>•  جميع الأصول البيانية الثلاثون خضعت لعملية تقييم الأثر ولا يوجد أصل غير مُقيَّم.</w:t>
      </w:r>
    </w:p>
    <w:p>
      <w:pPr>
        <w:bidi w:val="1"/>
        <w:jc w:val="right"/>
      </w:pPr>
      <w:r>
        <w:rPr>
          <w:rFonts w:ascii="Times New Roman" w:hAnsi="Times New Roman" w:cs="Times New Roman"/>
          <w:b w:val="0"/>
          <w:sz w:val="22"/>
          <w:rtl w:val="1"/>
        </w:rPr>
        <w:t>•  الأصول ذات التصنيف (سرّي للغاية) مرتبطة بالمنصات الوطنية وأنظمة الصلاحيات والأمن السيبراني — تستلزم معالجة عاجلة.</w:t>
      </w:r>
    </w:p>
    <w:p>
      <w:pPr>
        <w:bidi w:val="1"/>
        <w:jc w:val="right"/>
      </w:pPr>
      <w:r>
        <w:rPr>
          <w:rFonts w:ascii="Times New Roman" w:hAnsi="Times New Roman" w:cs="Times New Roman"/>
          <w:b w:val="0"/>
          <w:sz w:val="22"/>
          <w:rtl w:val="1"/>
        </w:rPr>
        <w:t>•  لا تتأثر أي مجموعة من الأصول الثلاثين بفئة الأثر البيئي، مما يعكس الطبيعة الرقمية والإدارية لعمل الهيئة.</w:t>
      </w:r>
    </w:p>
    <w:p>
      <w:pPr>
        <w:bidi w:val="1"/>
        <w:jc w:val="right"/>
      </w:pPr>
      <w:r>
        <w:rPr>
          <w:rFonts w:ascii="Times New Roman" w:hAnsi="Times New Roman" w:cs="Times New Roman"/>
          <w:b w:val="0"/>
          <w:sz w:val="22"/>
          <w:rtl w:val="1"/>
        </w:rPr>
        <w:t>•  ثلث الأصول (10) مُصنَّفة سرّي، وهو مؤشر على حجم البيانات التشغيلية الحساسة المتداولة داخل الهيئة.</w:t>
      </w:r>
    </w:p>
    <w:p>
      <w:pPr>
        <w:bidi w:val="1"/>
        <w:jc w:val="right"/>
      </w:pPr>
      <w:r>
        <w:rPr>
          <w:rFonts w:ascii="Times New Roman" w:hAnsi="Times New Roman" w:cs="Times New Roman"/>
          <w:b w:val="0"/>
          <w:sz w:val="22"/>
          <w:rtl w:val="1"/>
        </w:rPr>
        <w:t>•  يُوصى بإعادة تقييم الأصول المُصنَّفة (مقيّد) كل عامين للتحقق من أن مستوى تصنيفها لا يزال ملائماً.</w:t>
      </w:r>
    </w:p>
    <w:p/>
    <w:p>
      <w:r>
        <w:br w:type="page"/>
      </w:r>
    </w:p>
    <w:p>
      <w:pPr>
        <w:bidi w:val="1"/>
        <w:jc w:val="right"/>
        <w:pBdr>
          <w:bottom w:val="single" w:sz="12" w:space="1" w:color="2E75B6"/>
        </w:pBdr>
      </w:pPr>
      <w:r>
        <w:rPr>
          <w:rFonts w:ascii="Times New Roman" w:hAnsi="Times New Roman" w:cs="Times New Roman"/>
          <w:b/>
          <w:color w:val="1F3864"/>
          <w:sz w:val="28"/>
          <w:rtl w:val="1"/>
        </w:rPr>
        <w:t>8.  التوافق مع متطلبات NDMO</w:t>
      </w:r>
    </w:p>
    <w:p/>
    <w:p>
      <w:pPr>
        <w:bidi w:val="1"/>
        <w:jc w:val="right"/>
      </w:pPr>
      <w:r>
        <w:rPr>
          <w:rFonts w:ascii="Times New Roman" w:hAnsi="Times New Roman" w:cs="Times New Roman"/>
          <w:b w:val="0"/>
          <w:sz w:val="22"/>
          <w:rtl w:val="1"/>
        </w:rPr>
        <w:t>يُثبِت هذا التقرير التوافق الكامل مع متطلبات إطار إدارة البيانات الوطنية (NDMO) المتعلقة بتقييم الأثر وتصنيف البيانات على النحو الآتي:</w:t>
      </w:r>
    </w:p>
    <w:p/>
    <w:tbl>
      <w:tblPr>
        <w:tblStyle w:val="TableGrid"/>
        <w:tblW w:type="auto" w:w="0"/>
        <w:tblLook w:firstColumn="1" w:firstRow="1" w:lastColumn="0" w:lastRow="0" w:noHBand="0" w:noVBand="1" w:val="04A0"/>
        <w:bidiVisual w:val="1"/>
      </w:tblPr>
      <w:tblGrid>
        <w:gridCol w:w="2268"/>
        <w:gridCol w:w="2268"/>
        <w:gridCol w:w="2268"/>
        <w:gridCol w:w="2268"/>
      </w:tblGrid>
      <w:tr>
        <w:tc>
          <w:tcPr>
            <w:tcW w:type="dxa" w:w="2268"/>
            <w:shd w:val="clear" w:color="auto" w:fill="1F3864"/>
            <w:tcW w:w="1300" w:type="dxa"/>
          </w:tcPr>
          <w:p>
            <w:pPr>
              <w:bidi w:val="1"/>
              <w:jc w:val="center"/>
            </w:pPr>
            <w:r>
              <w:rPr>
                <w:rFonts w:ascii="Times New Roman" w:hAnsi="Times New Roman" w:cs="Times New Roman"/>
                <w:b/>
                <w:color w:val="FFFFFF"/>
                <w:sz w:val="18"/>
                <w:rtl w:val="1"/>
              </w:rPr>
              <w:t>حالة التوافق</w:t>
            </w:r>
          </w:p>
        </w:tc>
        <w:tc>
          <w:tcPr>
            <w:tcW w:type="dxa" w:w="2268"/>
            <w:shd w:val="clear" w:color="auto" w:fill="1F3864"/>
            <w:tcW w:w="4200" w:type="dxa"/>
          </w:tcPr>
          <w:p>
            <w:pPr>
              <w:bidi w:val="1"/>
              <w:jc w:val="center"/>
            </w:pPr>
            <w:r>
              <w:rPr>
                <w:rFonts w:ascii="Times New Roman" w:hAnsi="Times New Roman" w:cs="Times New Roman"/>
                <w:b/>
                <w:color w:val="FFFFFF"/>
                <w:sz w:val="18"/>
                <w:rtl w:val="1"/>
              </w:rPr>
              <w:t>الدليل في هذه الوثيقة</w:t>
            </w:r>
          </w:p>
        </w:tc>
        <w:tc>
          <w:tcPr>
            <w:tcW w:type="dxa" w:w="2268"/>
            <w:shd w:val="clear" w:color="auto" w:fill="1F3864"/>
            <w:tcW w:w="3100" w:type="dxa"/>
          </w:tcPr>
          <w:p>
            <w:pPr>
              <w:bidi w:val="1"/>
              <w:jc w:val="center"/>
            </w:pPr>
            <w:r>
              <w:rPr>
                <w:rFonts w:ascii="Times New Roman" w:hAnsi="Times New Roman" w:cs="Times New Roman"/>
                <w:b/>
                <w:color w:val="FFFFFF"/>
                <w:sz w:val="18"/>
                <w:rtl w:val="1"/>
              </w:rPr>
              <w:t>متطلب NDMO</w:t>
            </w:r>
          </w:p>
        </w:tc>
        <w:tc>
          <w:tcPr>
            <w:tcW w:type="dxa" w:w="2268"/>
            <w:shd w:val="clear" w:color="auto" w:fill="1F3864"/>
            <w:tcW w:w="400" w:type="dxa"/>
          </w:tcPr>
          <w:p>
            <w:pPr>
              <w:bidi w:val="1"/>
              <w:jc w:val="center"/>
            </w:pPr>
            <w:r>
              <w:rPr>
                <w:rFonts w:ascii="Times New Roman" w:hAnsi="Times New Roman" w:cs="Times New Roman"/>
                <w:b/>
                <w:color w:val="FFFFFF"/>
                <w:sz w:val="18"/>
                <w:rtl w:val="1"/>
              </w:rPr>
              <w:t>م</w:t>
            </w:r>
          </w:p>
        </w:tc>
      </w:tr>
      <w:tr>
        <w:tc>
          <w:tcPr>
            <w:tcW w:type="dxa" w:w="2268"/>
            <w:shd w:val="clear" w:color="auto" w:fill="EBF3FB"/>
            <w:tcW w:w="1300" w:type="dxa"/>
          </w:tcPr>
          <w:p>
            <w:pPr>
              <w:bidi w:val="1"/>
              <w:jc w:val="right"/>
            </w:pPr>
            <w:r>
              <w:rPr>
                <w:rFonts w:ascii="Times New Roman" w:hAnsi="Times New Roman" w:cs="Times New Roman"/>
                <w:b w:val="0"/>
                <w:color w:val="000000"/>
                <w:sz w:val="18"/>
                <w:rtl w:val="1"/>
              </w:rPr>
              <w:t>مُحقَّق</w:t>
            </w:r>
          </w:p>
        </w:tc>
        <w:tc>
          <w:tcPr>
            <w:tcW w:type="dxa" w:w="2268"/>
            <w:shd w:val="clear" w:color="auto" w:fill="EBF3FB"/>
            <w:tcW w:w="4200" w:type="dxa"/>
          </w:tcPr>
          <w:p>
            <w:pPr>
              <w:bidi w:val="1"/>
              <w:jc w:val="right"/>
            </w:pPr>
            <w:r>
              <w:rPr>
                <w:rFonts w:ascii="Times New Roman" w:hAnsi="Times New Roman" w:cs="Times New Roman"/>
                <w:b w:val="0"/>
                <w:color w:val="000000"/>
                <w:sz w:val="18"/>
                <w:rtl w:val="1"/>
              </w:rPr>
              <w:t>الجزء السادس — جداول تقييم الأثر لجميع الأصول الثلاثين</w:t>
            </w:r>
          </w:p>
        </w:tc>
        <w:tc>
          <w:tcPr>
            <w:tcW w:type="dxa" w:w="2268"/>
            <w:shd w:val="clear" w:color="auto" w:fill="EBF3FB"/>
            <w:tcW w:w="3100" w:type="dxa"/>
          </w:tcPr>
          <w:p>
            <w:pPr>
              <w:bidi w:val="1"/>
              <w:jc w:val="right"/>
            </w:pPr>
            <w:r>
              <w:rPr>
                <w:rFonts w:ascii="Times New Roman" w:hAnsi="Times New Roman" w:cs="Times New Roman"/>
                <w:b w:val="0"/>
                <w:color w:val="000000"/>
                <w:sz w:val="18"/>
                <w:rtl w:val="1"/>
              </w:rPr>
              <w:t>إجراء تقييم للأثر المحتمل عند الإفصاح عن البيانات أو الوصول غير المصرح به إليها</w:t>
            </w:r>
          </w:p>
        </w:tc>
        <w:tc>
          <w:tcPr>
            <w:tcW w:type="dxa" w:w="2268"/>
            <w:shd w:val="clear" w:color="auto" w:fill="EBF3FB"/>
            <w:tcW w:w="400" w:type="dxa"/>
          </w:tcPr>
          <w:p>
            <w:pPr>
              <w:bidi w:val="1"/>
              <w:jc w:val="right"/>
            </w:pPr>
            <w:r>
              <w:rPr>
                <w:rFonts w:ascii="Times New Roman" w:hAnsi="Times New Roman" w:cs="Times New Roman"/>
                <w:b w:val="0"/>
                <w:color w:val="000000"/>
                <w:sz w:val="18"/>
                <w:rtl w:val="1"/>
              </w:rPr>
              <w:t>1</w:t>
            </w:r>
          </w:p>
        </w:tc>
      </w:tr>
      <w:tr>
        <w:tc>
          <w:tcPr>
            <w:tcW w:type="dxa" w:w="2268"/>
            <w:shd w:val="clear" w:color="auto" w:fill="FFFFFF"/>
            <w:tcW w:w="1300" w:type="dxa"/>
          </w:tcPr>
          <w:p>
            <w:pPr>
              <w:bidi w:val="1"/>
              <w:jc w:val="right"/>
            </w:pPr>
            <w:r>
              <w:rPr>
                <w:rFonts w:ascii="Times New Roman" w:hAnsi="Times New Roman" w:cs="Times New Roman"/>
                <w:b w:val="0"/>
                <w:color w:val="000000"/>
                <w:sz w:val="18"/>
                <w:rtl w:val="1"/>
              </w:rPr>
              <w:t>مُحقَّق</w:t>
            </w:r>
          </w:p>
        </w:tc>
        <w:tc>
          <w:tcPr>
            <w:tcW w:type="dxa" w:w="2268"/>
            <w:shd w:val="clear" w:color="auto" w:fill="FFFFFF"/>
            <w:tcW w:w="4200" w:type="dxa"/>
          </w:tcPr>
          <w:p>
            <w:pPr>
              <w:bidi w:val="1"/>
              <w:jc w:val="right"/>
            </w:pPr>
            <w:r>
              <w:rPr>
                <w:rFonts w:ascii="Times New Roman" w:hAnsi="Times New Roman" w:cs="Times New Roman"/>
                <w:b w:val="0"/>
                <w:color w:val="000000"/>
                <w:sz w:val="18"/>
                <w:rtl w:val="1"/>
              </w:rPr>
              <w:t>القسم الرابع — معايير التقييم ، والجدول أ — عمود الفئات الأربع</w:t>
            </w:r>
          </w:p>
        </w:tc>
        <w:tc>
          <w:tcPr>
            <w:tcW w:type="dxa" w:w="2268"/>
            <w:shd w:val="clear" w:color="auto" w:fill="FFFFFF"/>
            <w:tcW w:w="3100" w:type="dxa"/>
          </w:tcPr>
          <w:p>
            <w:pPr>
              <w:bidi w:val="1"/>
              <w:jc w:val="right"/>
            </w:pPr>
            <w:r>
              <w:rPr>
                <w:rFonts w:ascii="Times New Roman" w:hAnsi="Times New Roman" w:cs="Times New Roman"/>
                <w:b w:val="0"/>
                <w:color w:val="000000"/>
                <w:sz w:val="18"/>
                <w:rtl w:val="1"/>
              </w:rPr>
              <w:t>تحديد الفئات المحتملة المتأثرة (المصالح الوطنية / الجهات / الأفراد / البيئة)</w:t>
            </w:r>
          </w:p>
        </w:tc>
        <w:tc>
          <w:tcPr>
            <w:tcW w:type="dxa" w:w="2268"/>
            <w:shd w:val="clear" w:color="auto" w:fill="FFFFFF"/>
            <w:tcW w:w="400" w:type="dxa"/>
          </w:tcPr>
          <w:p>
            <w:pPr>
              <w:bidi w:val="1"/>
              <w:jc w:val="right"/>
            </w:pPr>
            <w:r>
              <w:rPr>
                <w:rFonts w:ascii="Times New Roman" w:hAnsi="Times New Roman" w:cs="Times New Roman"/>
                <w:b w:val="0"/>
                <w:color w:val="000000"/>
                <w:sz w:val="18"/>
                <w:rtl w:val="1"/>
              </w:rPr>
              <w:t>2</w:t>
            </w:r>
          </w:p>
        </w:tc>
      </w:tr>
      <w:tr>
        <w:tc>
          <w:tcPr>
            <w:tcW w:type="dxa" w:w="2268"/>
            <w:shd w:val="clear" w:color="auto" w:fill="EBF3FB"/>
            <w:tcW w:w="1300" w:type="dxa"/>
          </w:tcPr>
          <w:p>
            <w:pPr>
              <w:bidi w:val="1"/>
              <w:jc w:val="right"/>
            </w:pPr>
            <w:r>
              <w:rPr>
                <w:rFonts w:ascii="Times New Roman" w:hAnsi="Times New Roman" w:cs="Times New Roman"/>
                <w:b w:val="0"/>
                <w:color w:val="000000"/>
                <w:sz w:val="18"/>
                <w:rtl w:val="1"/>
              </w:rPr>
              <w:t>مُحقَّق</w:t>
            </w:r>
          </w:p>
        </w:tc>
        <w:tc>
          <w:tcPr>
            <w:tcW w:type="dxa" w:w="2268"/>
            <w:shd w:val="clear" w:color="auto" w:fill="EBF3FB"/>
            <w:tcW w:w="4200" w:type="dxa"/>
          </w:tcPr>
          <w:p>
            <w:pPr>
              <w:bidi w:val="1"/>
              <w:jc w:val="right"/>
            </w:pPr>
            <w:r>
              <w:rPr>
                <w:rFonts w:ascii="Times New Roman" w:hAnsi="Times New Roman" w:cs="Times New Roman"/>
                <w:b w:val="0"/>
                <w:color w:val="000000"/>
                <w:sz w:val="18"/>
                <w:rtl w:val="1"/>
              </w:rPr>
              <w:t>جدول تقييم الأثر (القسم 6.1) — تقييم منفصل لكل فئة ولكل أصل</w:t>
            </w:r>
          </w:p>
        </w:tc>
        <w:tc>
          <w:tcPr>
            <w:tcW w:type="dxa" w:w="2268"/>
            <w:shd w:val="clear" w:color="auto" w:fill="EBF3FB"/>
            <w:tcW w:w="3100" w:type="dxa"/>
          </w:tcPr>
          <w:p>
            <w:pPr>
              <w:bidi w:val="1"/>
              <w:jc w:val="right"/>
            </w:pPr>
            <w:r>
              <w:rPr>
                <w:rFonts w:ascii="Times New Roman" w:hAnsi="Times New Roman" w:cs="Times New Roman"/>
                <w:b w:val="0"/>
                <w:color w:val="000000"/>
                <w:sz w:val="18"/>
                <w:rtl w:val="1"/>
              </w:rPr>
              <w:t>اختيار مستوى تأثير الضرر لكل فئة (مرتفع / متوسط / منخفض / لا يوجد)</w:t>
            </w:r>
          </w:p>
        </w:tc>
        <w:tc>
          <w:tcPr>
            <w:tcW w:type="dxa" w:w="2268"/>
            <w:shd w:val="clear" w:color="auto" w:fill="EBF3FB"/>
            <w:tcW w:w="400" w:type="dxa"/>
          </w:tcPr>
          <w:p>
            <w:pPr>
              <w:bidi w:val="1"/>
              <w:jc w:val="right"/>
            </w:pPr>
            <w:r>
              <w:rPr>
                <w:rFonts w:ascii="Times New Roman" w:hAnsi="Times New Roman" w:cs="Times New Roman"/>
                <w:b w:val="0"/>
                <w:color w:val="000000"/>
                <w:sz w:val="18"/>
                <w:rtl w:val="1"/>
              </w:rPr>
              <w:t>3</w:t>
            </w:r>
          </w:p>
        </w:tc>
      </w:tr>
      <w:tr>
        <w:tc>
          <w:tcPr>
            <w:tcW w:type="dxa" w:w="2268"/>
            <w:shd w:val="clear" w:color="auto" w:fill="FFFFFF"/>
            <w:tcW w:w="1300" w:type="dxa"/>
          </w:tcPr>
          <w:p>
            <w:pPr>
              <w:bidi w:val="1"/>
              <w:jc w:val="right"/>
            </w:pPr>
            <w:r>
              <w:rPr>
                <w:rFonts w:ascii="Times New Roman" w:hAnsi="Times New Roman" w:cs="Times New Roman"/>
                <w:b w:val="0"/>
                <w:color w:val="000000"/>
                <w:sz w:val="18"/>
                <w:rtl w:val="1"/>
              </w:rPr>
              <w:t>مُحقَّق</w:t>
            </w:r>
          </w:p>
        </w:tc>
        <w:tc>
          <w:tcPr>
            <w:tcW w:type="dxa" w:w="2268"/>
            <w:shd w:val="clear" w:color="auto" w:fill="FFFFFF"/>
            <w:tcW w:w="4200" w:type="dxa"/>
          </w:tcPr>
          <w:p>
            <w:pPr>
              <w:bidi w:val="1"/>
              <w:jc w:val="right"/>
            </w:pPr>
            <w:r>
              <w:rPr>
                <w:rFonts w:ascii="Times New Roman" w:hAnsi="Times New Roman" w:cs="Times New Roman"/>
                <w:b w:val="0"/>
                <w:color w:val="000000"/>
                <w:sz w:val="18"/>
                <w:rtl w:val="1"/>
              </w:rPr>
              <w:t>القسم الخامس — مصفوفة التصنيف، وجدول النتائج (القسم 6.2)</w:t>
            </w:r>
          </w:p>
        </w:tc>
        <w:tc>
          <w:tcPr>
            <w:tcW w:type="dxa" w:w="2268"/>
            <w:shd w:val="clear" w:color="auto" w:fill="FFFFFF"/>
            <w:tcW w:w="3100" w:type="dxa"/>
          </w:tcPr>
          <w:p>
            <w:pPr>
              <w:bidi w:val="1"/>
              <w:jc w:val="right"/>
            </w:pPr>
            <w:r>
              <w:rPr>
                <w:rFonts w:ascii="Times New Roman" w:hAnsi="Times New Roman" w:cs="Times New Roman"/>
                <w:b w:val="0"/>
                <w:color w:val="000000"/>
                <w:sz w:val="18"/>
                <w:rtl w:val="1"/>
              </w:rPr>
              <w:t>تحديد مستوى التصنيف بناءً على مستوى الأثر الأعلى</w:t>
            </w:r>
          </w:p>
        </w:tc>
        <w:tc>
          <w:tcPr>
            <w:tcW w:type="dxa" w:w="2268"/>
            <w:shd w:val="clear" w:color="auto" w:fill="FFFFFF"/>
            <w:tcW w:w="400" w:type="dxa"/>
          </w:tcPr>
          <w:p>
            <w:pPr>
              <w:bidi w:val="1"/>
              <w:jc w:val="right"/>
            </w:pPr>
            <w:r>
              <w:rPr>
                <w:rFonts w:ascii="Times New Roman" w:hAnsi="Times New Roman" w:cs="Times New Roman"/>
                <w:b w:val="0"/>
                <w:color w:val="000000"/>
                <w:sz w:val="18"/>
                <w:rtl w:val="1"/>
              </w:rPr>
              <w:t>4</w:t>
            </w:r>
          </w:p>
        </w:tc>
      </w:tr>
      <w:tr>
        <w:tc>
          <w:tcPr>
            <w:tcW w:type="dxa" w:w="2268"/>
            <w:shd w:val="clear" w:color="auto" w:fill="EBF3FB"/>
            <w:tcW w:w="1300" w:type="dxa"/>
          </w:tcPr>
          <w:p>
            <w:pPr>
              <w:bidi w:val="1"/>
              <w:jc w:val="right"/>
            </w:pPr>
            <w:r>
              <w:rPr>
                <w:rFonts w:ascii="Times New Roman" w:hAnsi="Times New Roman" w:cs="Times New Roman"/>
                <w:b w:val="0"/>
                <w:color w:val="000000"/>
                <w:sz w:val="18"/>
                <w:rtl w:val="1"/>
              </w:rPr>
              <w:t>مُحقَّق</w:t>
            </w:r>
          </w:p>
        </w:tc>
        <w:tc>
          <w:tcPr>
            <w:tcW w:type="dxa" w:w="2268"/>
            <w:shd w:val="clear" w:color="auto" w:fill="EBF3FB"/>
            <w:tcW w:w="4200" w:type="dxa"/>
          </w:tcPr>
          <w:p>
            <w:pPr>
              <w:bidi w:val="1"/>
              <w:jc w:val="right"/>
            </w:pPr>
            <w:r>
              <w:rPr>
                <w:rFonts w:ascii="Times New Roman" w:hAnsi="Times New Roman" w:cs="Times New Roman"/>
                <w:b w:val="0"/>
                <w:color w:val="000000"/>
                <w:sz w:val="18"/>
                <w:rtl w:val="1"/>
              </w:rPr>
              <w:t>تطبيق مستويات التصنيف الأربعة المعتمدة (عام / مقيّد / سرّي / سرّي للغاية) وفق DC.M.6</w:t>
            </w:r>
          </w:p>
        </w:tc>
        <w:tc>
          <w:tcPr>
            <w:tcW w:type="dxa" w:w="2268"/>
            <w:shd w:val="clear" w:color="auto" w:fill="EBF3FB"/>
            <w:tcW w:w="3100" w:type="dxa"/>
          </w:tcPr>
          <w:p>
            <w:pPr>
              <w:bidi w:val="1"/>
              <w:jc w:val="right"/>
            </w:pPr>
            <w:r>
              <w:rPr>
                <w:rFonts w:ascii="Times New Roman" w:hAnsi="Times New Roman" w:cs="Times New Roman"/>
                <w:b w:val="0"/>
                <w:color w:val="000000"/>
                <w:sz w:val="18"/>
                <w:rtl w:val="1"/>
              </w:rPr>
              <w:t>التوافق مع سياسات تصنيف البيانات الصادرة من NDMO</w:t>
            </w:r>
          </w:p>
        </w:tc>
        <w:tc>
          <w:tcPr>
            <w:tcW w:type="dxa" w:w="2268"/>
            <w:shd w:val="clear" w:color="auto" w:fill="EBF3FB"/>
            <w:tcW w:w="400" w:type="dxa"/>
          </w:tcPr>
          <w:p>
            <w:pPr>
              <w:bidi w:val="1"/>
              <w:jc w:val="right"/>
            </w:pPr>
            <w:r>
              <w:rPr>
                <w:rFonts w:ascii="Times New Roman" w:hAnsi="Times New Roman" w:cs="Times New Roman"/>
                <w:b w:val="0"/>
                <w:color w:val="000000"/>
                <w:sz w:val="18"/>
                <w:rtl w:val="1"/>
              </w:rPr>
              <w:t>5</w:t>
            </w:r>
          </w:p>
        </w:tc>
      </w:tr>
      <w:tr>
        <w:tc>
          <w:tcPr>
            <w:tcW w:type="dxa" w:w="2268"/>
            <w:shd w:val="clear" w:color="auto" w:fill="FFFFFF"/>
            <w:tcW w:w="1300" w:type="dxa"/>
          </w:tcPr>
          <w:p>
            <w:pPr>
              <w:bidi w:val="1"/>
              <w:jc w:val="right"/>
            </w:pPr>
            <w:r>
              <w:rPr>
                <w:rFonts w:ascii="Times New Roman" w:hAnsi="Times New Roman" w:cs="Times New Roman"/>
                <w:b w:val="0"/>
                <w:color w:val="000000"/>
                <w:sz w:val="18"/>
                <w:rtl w:val="1"/>
              </w:rPr>
              <w:t>مُحقَّق</w:t>
            </w:r>
          </w:p>
        </w:tc>
        <w:tc>
          <w:tcPr>
            <w:tcW w:type="dxa" w:w="2268"/>
            <w:shd w:val="clear" w:color="auto" w:fill="FFFFFF"/>
            <w:tcW w:w="4200" w:type="dxa"/>
          </w:tcPr>
          <w:p>
            <w:pPr>
              <w:bidi w:val="1"/>
              <w:jc w:val="right"/>
            </w:pPr>
            <w:r>
              <w:rPr>
                <w:rFonts w:ascii="Times New Roman" w:hAnsi="Times New Roman" w:cs="Times New Roman"/>
                <w:b w:val="0"/>
                <w:color w:val="000000"/>
                <w:sz w:val="18"/>
                <w:rtl w:val="1"/>
              </w:rPr>
              <w:t>قسم الاعتماد — توقيع مدير عام الهيئة</w:t>
            </w:r>
          </w:p>
        </w:tc>
        <w:tc>
          <w:tcPr>
            <w:tcW w:type="dxa" w:w="2268"/>
            <w:shd w:val="clear" w:color="auto" w:fill="FFFFFF"/>
            <w:tcW w:w="3100" w:type="dxa"/>
          </w:tcPr>
          <w:p>
            <w:pPr>
              <w:bidi w:val="1"/>
              <w:jc w:val="right"/>
            </w:pPr>
            <w:r>
              <w:rPr>
                <w:rFonts w:ascii="Times New Roman" w:hAnsi="Times New Roman" w:cs="Times New Roman"/>
                <w:b w:val="0"/>
                <w:color w:val="000000"/>
                <w:sz w:val="18"/>
                <w:rtl w:val="1"/>
              </w:rPr>
              <w:t>اعتماد نتائج التقييم من صاحب الصلاحية المخوَّل</w:t>
            </w:r>
          </w:p>
        </w:tc>
        <w:tc>
          <w:tcPr>
            <w:tcW w:type="dxa" w:w="2268"/>
            <w:shd w:val="clear" w:color="auto" w:fill="FFFFFF"/>
            <w:tcW w:w="400" w:type="dxa"/>
          </w:tcPr>
          <w:p>
            <w:pPr>
              <w:bidi w:val="1"/>
              <w:jc w:val="right"/>
            </w:pPr>
            <w:r>
              <w:rPr>
                <w:rFonts w:ascii="Times New Roman" w:hAnsi="Times New Roman" w:cs="Times New Roman"/>
                <w:b w:val="0"/>
                <w:color w:val="000000"/>
                <w:sz w:val="18"/>
                <w:rtl w:val="1"/>
              </w:rPr>
              <w:t>6</w:t>
            </w:r>
          </w:p>
        </w:tc>
      </w:tr>
    </w:tbl>
    <w:p/>
    <w:p>
      <w:pPr>
        <w:bidi w:val="1"/>
        <w:jc w:val="right"/>
        <w:pBdr>
          <w:bottom w:val="single" w:sz="12" w:space="1" w:color="2E75B6"/>
        </w:pBdr>
      </w:pPr>
      <w:r>
        <w:rPr>
          <w:rFonts w:ascii="Times New Roman" w:hAnsi="Times New Roman" w:cs="Times New Roman"/>
          <w:b/>
          <w:color w:val="1F3864"/>
          <w:sz w:val="28"/>
          <w:rtl w:val="1"/>
        </w:rPr>
        <w:t>9.  الاعتماد</w:t>
      </w:r>
    </w:p>
    <w:p/>
    <w:p>
      <w:pPr>
        <w:bidi w:val="1"/>
        <w:jc w:val="right"/>
      </w:pPr>
      <w:r>
        <w:rPr>
          <w:rFonts w:ascii="Times New Roman" w:hAnsi="Times New Roman" w:cs="Times New Roman"/>
          <w:b w:val="0"/>
          <w:sz w:val="22"/>
          <w:rtl w:val="1"/>
        </w:rPr>
        <w:t>اعتُمد هذا التقرير من صاحب الصلاحية المخوّل، وتسري نتائجه ومستويات التصنيف الواردة فيه اعتباراً من تاريخ التوقيع أدناه.</w:t>
      </w:r>
    </w:p>
    <w:p/>
    <w:tbl>
      <w:tblPr>
        <w:tblStyle w:val="TableGrid"/>
        <w:tblW w:type="auto" w:w="0"/>
        <w:tblLook w:firstColumn="1" w:firstRow="1" w:lastColumn="0" w:lastRow="0" w:noHBand="0" w:noVBand="1" w:val="04A0"/>
        <w:bidiVisual w:val="1"/>
      </w:tblPr>
      <w:tblGrid>
        <w:gridCol w:w="2268"/>
        <w:gridCol w:w="2268"/>
        <w:gridCol w:w="2268"/>
        <w:gridCol w:w="2268"/>
      </w:tblGrid>
      <w:tr>
        <w:tc>
          <w:tcPr>
            <w:tcW w:type="dxa" w:w="2268"/>
            <w:shd w:val="clear" w:color="auto" w:fill="1F3864"/>
            <w:tcW w:w="2500" w:type="dxa"/>
          </w:tcPr>
          <w:p>
            <w:pPr>
              <w:bidi w:val="1"/>
              <w:jc w:val="center"/>
            </w:pPr>
            <w:r>
              <w:rPr>
                <w:rFonts w:ascii="Times New Roman" w:hAnsi="Times New Roman" w:cs="Times New Roman"/>
                <w:b/>
                <w:color w:val="FFFFFF"/>
                <w:sz w:val="18"/>
                <w:rtl w:val="1"/>
              </w:rPr>
              <w:t>التاريخ</w:t>
            </w:r>
          </w:p>
        </w:tc>
        <w:tc>
          <w:tcPr>
            <w:tcW w:type="dxa" w:w="2268"/>
            <w:shd w:val="clear" w:color="auto" w:fill="1F3864"/>
            <w:tcW w:w="2000" w:type="dxa"/>
          </w:tcPr>
          <w:p>
            <w:pPr>
              <w:bidi w:val="1"/>
              <w:jc w:val="center"/>
            </w:pPr>
            <w:r>
              <w:rPr>
                <w:rFonts w:ascii="Times New Roman" w:hAnsi="Times New Roman" w:cs="Times New Roman"/>
                <w:b/>
                <w:color w:val="FFFFFF"/>
                <w:sz w:val="18"/>
                <w:rtl w:val="1"/>
              </w:rPr>
              <w:t>التوقيع</w:t>
            </w:r>
          </w:p>
        </w:tc>
        <w:tc>
          <w:tcPr>
            <w:tcW w:type="dxa" w:w="2268"/>
            <w:shd w:val="clear" w:color="auto" w:fill="1F3864"/>
            <w:tcW w:w="3000" w:type="dxa"/>
          </w:tcPr>
          <w:p>
            <w:pPr>
              <w:bidi w:val="1"/>
              <w:jc w:val="center"/>
            </w:pPr>
            <w:r>
              <w:rPr>
                <w:rFonts w:ascii="Times New Roman" w:hAnsi="Times New Roman" w:cs="Times New Roman"/>
                <w:b/>
                <w:color w:val="FFFFFF"/>
                <w:sz w:val="18"/>
                <w:rtl w:val="1"/>
              </w:rPr>
              <w:t>المسمى الوظيفي</w:t>
            </w:r>
          </w:p>
        </w:tc>
        <w:tc>
          <w:tcPr>
            <w:tcW w:type="dxa" w:w="2268"/>
            <w:shd w:val="clear" w:color="auto" w:fill="1F3864"/>
            <w:tcW w:w="2500" w:type="dxa"/>
          </w:tcPr>
          <w:p>
            <w:pPr>
              <w:bidi w:val="1"/>
              <w:jc w:val="center"/>
            </w:pPr>
            <w:r>
              <w:rPr>
                <w:rFonts w:ascii="Times New Roman" w:hAnsi="Times New Roman" w:cs="Times New Roman"/>
                <w:b/>
                <w:color w:val="FFFFFF"/>
                <w:sz w:val="18"/>
                <w:rtl w:val="1"/>
              </w:rPr>
              <w:t>صاحب الصلاحية</w:t>
            </w:r>
          </w:p>
        </w:tc>
      </w:tr>
      <w:tr>
        <w:tc>
          <w:tcPr>
            <w:tcW w:type="dxa" w:w="2268"/>
            <w:shd w:val="clear" w:color="auto" w:fill="EBF3FB"/>
            <w:tcW w:w="2500" w:type="dxa"/>
          </w:tcPr>
          <w:p>
            <w:pPr>
              <w:bidi w:val="1"/>
              <w:jc w:val="right"/>
            </w:pPr>
            <w:r>
              <w:rPr>
                <w:rFonts w:ascii="Times New Roman" w:hAnsi="Times New Roman" w:cs="Times New Roman"/>
                <w:b w:val="0"/>
                <w:color w:val="000000"/>
                <w:sz w:val="18"/>
                <w:rtl w:val="1"/>
              </w:rPr>
              <w:t>يونيو 2026</w:t>
            </w:r>
          </w:p>
        </w:tc>
        <w:tc>
          <w:tcPr>
            <w:tcW w:type="dxa" w:w="2268"/>
            <w:shd w:val="clear" w:color="auto" w:fill="EBF3FB"/>
            <w:tcW w:w="2000" w:type="dxa"/>
          </w:tcPr>
          <w:p>
            <w:pPr>
              <w:bidi w:val="1"/>
              <w:jc w:val="right"/>
            </w:pPr>
            <w:r>
              <w:rPr>
                <w:rFonts w:ascii="Times New Roman" w:hAnsi="Times New Roman" w:cs="Times New Roman"/>
                <w:b w:val="0"/>
                <w:color w:val="000000"/>
                <w:sz w:val="18"/>
                <w:rtl w:val="1"/>
              </w:rPr>
              <w:t>________________</w:t>
            </w:r>
          </w:p>
        </w:tc>
        <w:tc>
          <w:tcPr>
            <w:tcW w:type="dxa" w:w="2268"/>
            <w:shd w:val="clear" w:color="auto" w:fill="EBF3FB"/>
            <w:tcW w:w="3000" w:type="dxa"/>
          </w:tcPr>
          <w:p>
            <w:pPr>
              <w:bidi w:val="1"/>
              <w:jc w:val="right"/>
            </w:pPr>
            <w:r>
              <w:rPr>
                <w:rFonts w:ascii="Times New Roman" w:hAnsi="Times New Roman" w:cs="Times New Roman"/>
                <w:b w:val="0"/>
                <w:color w:val="000000"/>
                <w:sz w:val="18"/>
                <w:rtl w:val="1"/>
              </w:rPr>
              <w:t>مدير عام الهيئة</w:t>
            </w:r>
          </w:p>
        </w:tc>
        <w:tc>
          <w:tcPr>
            <w:tcW w:type="dxa" w:w="2268"/>
            <w:shd w:val="clear" w:color="auto" w:fill="EBF3FB"/>
            <w:tcW w:w="2500" w:type="dxa"/>
          </w:tcPr>
          <w:p>
            <w:pPr>
              <w:bidi w:val="1"/>
              <w:jc w:val="right"/>
            </w:pPr>
            <w:r>
              <w:rPr>
                <w:rFonts w:ascii="Times New Roman" w:hAnsi="Times New Roman" w:cs="Times New Roman"/>
                <w:b w:val="0"/>
                <w:color w:val="000000"/>
                <w:sz w:val="18"/>
                <w:rtl w:val="1"/>
              </w:rPr>
              <w:t>________________</w:t>
            </w:r>
          </w:p>
        </w:tc>
      </w:tr>
    </w:tbl>
    <w:p/>
    <w:p>
      <w:pPr>
        <w:bidi w:val="1"/>
        <w:jc w:val="center"/>
      </w:pPr>
      <w:r>
        <w:rPr>
          <w:rFonts w:ascii="Times New Roman" w:hAnsi="Times New Roman" w:cs="Times New Roman"/>
          <w:b/>
          <w:color w:val="1F3864"/>
          <w:sz w:val="22"/>
          <w:rtl w:val="1"/>
        </w:rPr>
        <w:t>— DC.C.3.2 · تقرير تقييم الأثر · الإصدار 1.0 · يونيو 2026 —</w:t>
      </w:r>
    </w:p>
    <w:p>
      <w:pPr>
        <w:bidi w:val="1"/>
        <w:jc w:val="center"/>
      </w:pPr>
      <w:r>
        <w:rPr>
          <w:rFonts w:ascii="Times New Roman" w:hAnsi="Times New Roman" w:cs="Times New Roman"/>
          <w:b/>
          <w:color w:val="2E75B6"/>
          <w:sz w:val="22"/>
          <w:rtl w:val="1"/>
        </w:rPr>
        <w:t>هيئة الخدمات الحكومية الذكية (SGSA)</w:t>
      </w:r>
    </w:p>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