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BC867" w14:textId="77777777" w:rsidR="005B7E69" w:rsidRDefault="005B7E69"/>
    <w:p w14:paraId="48A3ED10" w14:textId="77777777" w:rsidR="005B7E69" w:rsidRDefault="005B7E69"/>
    <w:p w14:paraId="53CA49E4" w14:textId="77777777" w:rsidR="005B7E69" w:rsidRDefault="005B7E69"/>
    <w:p w14:paraId="128189D2" w14:textId="77777777" w:rsidR="005B7E69" w:rsidRDefault="005B7E69"/>
    <w:p w14:paraId="0E90F68A" w14:textId="77777777" w:rsidR="005B7E69" w:rsidRDefault="00000000">
      <w:pPr>
        <w:bidi/>
        <w:jc w:val="center"/>
      </w:pPr>
      <w:r>
        <w:rPr>
          <w:rFonts w:ascii="Times New Roman" w:hAnsi="Times New Roman" w:cs="Times New Roman"/>
          <w:b/>
          <w:color w:val="1F3864"/>
          <w:sz w:val="36"/>
          <w:rtl/>
        </w:rPr>
        <w:t>هيئة الخدمات الحكومية الذكية</w:t>
      </w:r>
    </w:p>
    <w:p w14:paraId="6A4EB6EA" w14:textId="77777777" w:rsidR="005B7E69" w:rsidRDefault="00000000">
      <w:pPr>
        <w:bidi/>
        <w:jc w:val="center"/>
      </w:pPr>
      <w:r>
        <w:rPr>
          <w:rFonts w:ascii="Times New Roman" w:hAnsi="Times New Roman" w:cs="Times New Roman"/>
          <w:b/>
          <w:color w:val="1F3864"/>
          <w:sz w:val="32"/>
          <w:rtl/>
        </w:rPr>
        <w:t>(SGSA)</w:t>
      </w:r>
    </w:p>
    <w:p w14:paraId="68CC2458" w14:textId="77777777" w:rsidR="005B7E69" w:rsidRDefault="005B7E69"/>
    <w:p w14:paraId="7A9B2F0A" w14:textId="77777777" w:rsidR="005B7E69" w:rsidRDefault="00000000">
      <w:pPr>
        <w:bidi/>
        <w:jc w:val="center"/>
      </w:pPr>
      <w:r>
        <w:rPr>
          <w:rFonts w:ascii="Times New Roman" w:hAnsi="Times New Roman" w:cs="Times New Roman"/>
          <w:b/>
          <w:color w:val="2E75B6"/>
          <w:sz w:val="44"/>
          <w:rtl/>
        </w:rPr>
        <w:t>تقرير تقييم البيانات منخفضة الأثر</w:t>
      </w:r>
    </w:p>
    <w:p w14:paraId="2E688221" w14:textId="77777777" w:rsidR="005B7E69" w:rsidRDefault="005B7E69"/>
    <w:p w14:paraId="7A54EA40" w14:textId="77777777" w:rsidR="005B7E69" w:rsidRDefault="00000000">
      <w:pPr>
        <w:bidi/>
        <w:jc w:val="center"/>
      </w:pPr>
      <w:r>
        <w:rPr>
          <w:rFonts w:ascii="Times New Roman" w:hAnsi="Times New Roman" w:cs="Times New Roman"/>
          <w:b/>
          <w:color w:val="555555"/>
          <w:sz w:val="36"/>
          <w:rtl/>
        </w:rPr>
        <w:t>DC.C.3.3</w:t>
      </w:r>
    </w:p>
    <w:p w14:paraId="26AB9748" w14:textId="77777777" w:rsidR="005B7E69" w:rsidRDefault="005B7E69"/>
    <w:p w14:paraId="1FD76CB7" w14:textId="77777777" w:rsidR="005B7E69" w:rsidRDefault="005B7E69"/>
    <w:p w14:paraId="26726DDE" w14:textId="77777777" w:rsidR="005B7E69" w:rsidRDefault="005B7E69"/>
    <w:tbl>
      <w:tblPr>
        <w:tblStyle w:val="TableGrid"/>
        <w:bidiVisual/>
        <w:tblW w:w="0" w:type="auto"/>
        <w:tblLook w:val="04A0" w:firstRow="1" w:lastRow="0" w:firstColumn="1" w:lastColumn="0" w:noHBand="0" w:noVBand="1"/>
      </w:tblPr>
      <w:tblGrid>
        <w:gridCol w:w="5112"/>
        <w:gridCol w:w="4176"/>
      </w:tblGrid>
      <w:tr w:rsidR="005B7E69" w14:paraId="496E4FD9" w14:textId="77777777">
        <w:tc>
          <w:tcPr>
            <w:tcW w:w="5500" w:type="dxa"/>
            <w:shd w:val="clear" w:color="auto" w:fill="EBF3FB"/>
          </w:tcPr>
          <w:p w14:paraId="0EED98C5" w14:textId="77777777" w:rsidR="005B7E69" w:rsidRDefault="00000000">
            <w:pPr>
              <w:bidi/>
              <w:jc w:val="center"/>
            </w:pPr>
            <w:r>
              <w:rPr>
                <w:rFonts w:ascii="Times New Roman" w:hAnsi="Times New Roman" w:cs="Times New Roman"/>
                <w:color w:val="000000"/>
                <w:rtl/>
              </w:rPr>
              <w:t>1.0</w:t>
            </w:r>
          </w:p>
        </w:tc>
        <w:tc>
          <w:tcPr>
            <w:tcW w:w="4500" w:type="dxa"/>
            <w:shd w:val="clear" w:color="auto" w:fill="1F3864"/>
          </w:tcPr>
          <w:p w14:paraId="4C0A7D1B" w14:textId="77777777" w:rsidR="005B7E69" w:rsidRDefault="00000000">
            <w:pPr>
              <w:bidi/>
              <w:jc w:val="center"/>
            </w:pPr>
            <w:r>
              <w:rPr>
                <w:rFonts w:ascii="Times New Roman" w:hAnsi="Times New Roman" w:cs="Times New Roman"/>
                <w:b/>
                <w:color w:val="FFFFFF"/>
                <w:rtl/>
              </w:rPr>
              <w:t>الإصدار</w:t>
            </w:r>
          </w:p>
        </w:tc>
      </w:tr>
      <w:tr w:rsidR="005B7E69" w14:paraId="425D7816" w14:textId="77777777">
        <w:tc>
          <w:tcPr>
            <w:tcW w:w="5500" w:type="dxa"/>
            <w:shd w:val="clear" w:color="auto" w:fill="FFFFFF"/>
          </w:tcPr>
          <w:p w14:paraId="27FA05E9" w14:textId="77777777" w:rsidR="005B7E69" w:rsidRDefault="00000000">
            <w:pPr>
              <w:bidi/>
              <w:jc w:val="center"/>
            </w:pPr>
            <w:r>
              <w:rPr>
                <w:rFonts w:ascii="Times New Roman" w:hAnsi="Times New Roman" w:cs="Times New Roman"/>
                <w:color w:val="000000"/>
                <w:rtl/>
              </w:rPr>
              <w:t>يونيو 2026</w:t>
            </w:r>
          </w:p>
        </w:tc>
        <w:tc>
          <w:tcPr>
            <w:tcW w:w="4500" w:type="dxa"/>
            <w:shd w:val="clear" w:color="auto" w:fill="1F3864"/>
          </w:tcPr>
          <w:p w14:paraId="3DC17976" w14:textId="77777777" w:rsidR="005B7E69" w:rsidRDefault="00000000">
            <w:pPr>
              <w:bidi/>
              <w:jc w:val="center"/>
            </w:pPr>
            <w:r>
              <w:rPr>
                <w:rFonts w:ascii="Times New Roman" w:hAnsi="Times New Roman" w:cs="Times New Roman"/>
                <w:b/>
                <w:color w:val="FFFFFF"/>
                <w:rtl/>
              </w:rPr>
              <w:t>التاريخ</w:t>
            </w:r>
          </w:p>
        </w:tc>
      </w:tr>
      <w:tr w:rsidR="005B7E69" w14:paraId="4D0998ED" w14:textId="77777777">
        <w:tc>
          <w:tcPr>
            <w:tcW w:w="5500" w:type="dxa"/>
            <w:shd w:val="clear" w:color="auto" w:fill="EBF3FB"/>
          </w:tcPr>
          <w:p w14:paraId="16D4C421" w14:textId="77777777" w:rsidR="005B7E69" w:rsidRDefault="00000000">
            <w:pPr>
              <w:bidi/>
              <w:jc w:val="center"/>
            </w:pPr>
            <w:r>
              <w:rPr>
                <w:rFonts w:ascii="Times New Roman" w:hAnsi="Times New Roman" w:cs="Times New Roman"/>
                <w:color w:val="000000"/>
                <w:rtl/>
              </w:rPr>
              <w:t>معتمدة</w:t>
            </w:r>
          </w:p>
        </w:tc>
        <w:tc>
          <w:tcPr>
            <w:tcW w:w="4500" w:type="dxa"/>
            <w:shd w:val="clear" w:color="auto" w:fill="1F3864"/>
          </w:tcPr>
          <w:p w14:paraId="7B74DB2F" w14:textId="77777777" w:rsidR="005B7E69" w:rsidRDefault="00000000">
            <w:pPr>
              <w:bidi/>
              <w:jc w:val="center"/>
            </w:pPr>
            <w:r>
              <w:rPr>
                <w:rFonts w:ascii="Times New Roman" w:hAnsi="Times New Roman" w:cs="Times New Roman"/>
                <w:b/>
                <w:color w:val="FFFFFF"/>
                <w:rtl/>
              </w:rPr>
              <w:t>حالة الوثيقة</w:t>
            </w:r>
          </w:p>
        </w:tc>
      </w:tr>
      <w:tr w:rsidR="005B7E69" w14:paraId="07527D3B" w14:textId="77777777">
        <w:tc>
          <w:tcPr>
            <w:tcW w:w="5500" w:type="dxa"/>
            <w:shd w:val="clear" w:color="auto" w:fill="FFFFFF"/>
          </w:tcPr>
          <w:p w14:paraId="043CA9DF" w14:textId="77777777" w:rsidR="005B7E69" w:rsidRDefault="00000000">
            <w:pPr>
              <w:bidi/>
              <w:jc w:val="center"/>
            </w:pPr>
            <w:r>
              <w:rPr>
                <w:rFonts w:ascii="Times New Roman" w:hAnsi="Times New Roman" w:cs="Times New Roman"/>
                <w:color w:val="000000"/>
                <w:rtl/>
              </w:rPr>
              <w:t>DC.C.3.3</w:t>
            </w:r>
          </w:p>
        </w:tc>
        <w:tc>
          <w:tcPr>
            <w:tcW w:w="4500" w:type="dxa"/>
            <w:shd w:val="clear" w:color="auto" w:fill="1F3864"/>
          </w:tcPr>
          <w:p w14:paraId="264D8776" w14:textId="77777777" w:rsidR="005B7E69" w:rsidRDefault="00000000">
            <w:pPr>
              <w:bidi/>
              <w:jc w:val="center"/>
            </w:pPr>
            <w:r>
              <w:rPr>
                <w:rFonts w:ascii="Times New Roman" w:hAnsi="Times New Roman" w:cs="Times New Roman"/>
                <w:b/>
                <w:color w:val="FFFFFF"/>
                <w:rtl/>
              </w:rPr>
              <w:t>رمز الوثيقة</w:t>
            </w:r>
          </w:p>
        </w:tc>
      </w:tr>
    </w:tbl>
    <w:p w14:paraId="029AFF3A" w14:textId="77777777" w:rsidR="005B7E69" w:rsidRDefault="00000000">
      <w:r>
        <w:br w:type="page"/>
      </w:r>
    </w:p>
    <w:p w14:paraId="0F3E0FCB" w14:textId="77777777" w:rsidR="005B7E69" w:rsidRDefault="00000000">
      <w:pPr>
        <w:pBdr>
          <w:bottom w:val="single" w:sz="12" w:space="1" w:color="2E75B6"/>
        </w:pBdr>
        <w:bidi/>
        <w:jc w:val="right"/>
      </w:pPr>
      <w:r>
        <w:rPr>
          <w:rFonts w:ascii="Times New Roman" w:hAnsi="Times New Roman" w:cs="Times New Roman"/>
          <w:b/>
          <w:color w:val="1F3864"/>
          <w:sz w:val="28"/>
          <w:rtl/>
        </w:rPr>
        <w:lastRenderedPageBreak/>
        <w:t>بيانات الوثيقة</w:t>
      </w:r>
    </w:p>
    <w:p w14:paraId="5AF0894E" w14:textId="77777777" w:rsidR="005B7E69" w:rsidRDefault="005B7E69"/>
    <w:tbl>
      <w:tblPr>
        <w:tblStyle w:val="TableGrid"/>
        <w:bidiVisual/>
        <w:tblW w:w="0" w:type="auto"/>
        <w:tblLook w:val="04A0" w:firstRow="1" w:lastRow="0" w:firstColumn="1" w:lastColumn="0" w:noHBand="0" w:noVBand="1"/>
      </w:tblPr>
      <w:tblGrid>
        <w:gridCol w:w="6022"/>
        <w:gridCol w:w="3266"/>
      </w:tblGrid>
      <w:tr w:rsidR="005B7E69" w14:paraId="760F5304" w14:textId="77777777">
        <w:tc>
          <w:tcPr>
            <w:tcW w:w="6500" w:type="dxa"/>
            <w:shd w:val="clear" w:color="auto" w:fill="1F3864"/>
          </w:tcPr>
          <w:p w14:paraId="58D06CC5" w14:textId="77777777" w:rsidR="005B7E69" w:rsidRDefault="00000000">
            <w:pPr>
              <w:bidi/>
              <w:jc w:val="center"/>
            </w:pPr>
            <w:r>
              <w:rPr>
                <w:rFonts w:ascii="Times New Roman" w:hAnsi="Times New Roman" w:cs="Times New Roman"/>
                <w:b/>
                <w:color w:val="FFFFFF"/>
                <w:sz w:val="18"/>
                <w:rtl/>
              </w:rPr>
              <w:t>القيمة</w:t>
            </w:r>
          </w:p>
        </w:tc>
        <w:tc>
          <w:tcPr>
            <w:tcW w:w="3500" w:type="dxa"/>
            <w:shd w:val="clear" w:color="auto" w:fill="1F3864"/>
          </w:tcPr>
          <w:p w14:paraId="4EE9AFEF" w14:textId="77777777" w:rsidR="005B7E69" w:rsidRDefault="00000000">
            <w:pPr>
              <w:bidi/>
              <w:jc w:val="center"/>
            </w:pPr>
            <w:r>
              <w:rPr>
                <w:rFonts w:ascii="Times New Roman" w:hAnsi="Times New Roman" w:cs="Times New Roman"/>
                <w:b/>
                <w:color w:val="FFFFFF"/>
                <w:sz w:val="18"/>
                <w:rtl/>
              </w:rPr>
              <w:t>البيان</w:t>
            </w:r>
          </w:p>
        </w:tc>
      </w:tr>
      <w:tr w:rsidR="005B7E69" w14:paraId="03BC6995" w14:textId="77777777">
        <w:tc>
          <w:tcPr>
            <w:tcW w:w="6500" w:type="dxa"/>
            <w:shd w:val="clear" w:color="auto" w:fill="EBF3FB"/>
          </w:tcPr>
          <w:p w14:paraId="44F0AF92" w14:textId="77777777" w:rsidR="005B7E69" w:rsidRDefault="00000000">
            <w:pPr>
              <w:bidi/>
              <w:jc w:val="right"/>
            </w:pPr>
            <w:r>
              <w:rPr>
                <w:rFonts w:ascii="Times New Roman" w:hAnsi="Times New Roman" w:cs="Times New Roman"/>
                <w:color w:val="000000"/>
                <w:sz w:val="18"/>
                <w:rtl/>
              </w:rPr>
              <w:t>تقرير تقييم البيانات منخفضة الأثر</w:t>
            </w:r>
          </w:p>
        </w:tc>
        <w:tc>
          <w:tcPr>
            <w:tcW w:w="3500" w:type="dxa"/>
            <w:shd w:val="clear" w:color="auto" w:fill="EBF3FB"/>
          </w:tcPr>
          <w:p w14:paraId="608C5C43" w14:textId="77777777" w:rsidR="005B7E69" w:rsidRDefault="00000000">
            <w:pPr>
              <w:bidi/>
              <w:jc w:val="right"/>
            </w:pPr>
            <w:r>
              <w:rPr>
                <w:rFonts w:ascii="Times New Roman" w:hAnsi="Times New Roman" w:cs="Times New Roman"/>
                <w:color w:val="000000"/>
                <w:sz w:val="18"/>
                <w:rtl/>
              </w:rPr>
              <w:t>اسم الوثيقة</w:t>
            </w:r>
          </w:p>
        </w:tc>
      </w:tr>
      <w:tr w:rsidR="005B7E69" w14:paraId="2376F13D" w14:textId="77777777">
        <w:tc>
          <w:tcPr>
            <w:tcW w:w="6500" w:type="dxa"/>
            <w:shd w:val="clear" w:color="auto" w:fill="FFFFFF"/>
          </w:tcPr>
          <w:p w14:paraId="6E2B3A8A" w14:textId="77777777" w:rsidR="005B7E69" w:rsidRDefault="00000000">
            <w:pPr>
              <w:bidi/>
              <w:jc w:val="right"/>
            </w:pPr>
            <w:r>
              <w:rPr>
                <w:rFonts w:ascii="Times New Roman" w:hAnsi="Times New Roman" w:cs="Times New Roman"/>
                <w:color w:val="000000"/>
                <w:sz w:val="18"/>
                <w:rtl/>
              </w:rPr>
              <w:t>DC.C.3.3</w:t>
            </w:r>
          </w:p>
        </w:tc>
        <w:tc>
          <w:tcPr>
            <w:tcW w:w="3500" w:type="dxa"/>
            <w:shd w:val="clear" w:color="auto" w:fill="FFFFFF"/>
          </w:tcPr>
          <w:p w14:paraId="0B71AFEE" w14:textId="77777777" w:rsidR="005B7E69" w:rsidRDefault="00000000">
            <w:pPr>
              <w:bidi/>
              <w:jc w:val="right"/>
            </w:pPr>
            <w:r>
              <w:rPr>
                <w:rFonts w:ascii="Times New Roman" w:hAnsi="Times New Roman" w:cs="Times New Roman"/>
                <w:color w:val="000000"/>
                <w:sz w:val="18"/>
                <w:rtl/>
              </w:rPr>
              <w:t>رمز الوثيقة</w:t>
            </w:r>
          </w:p>
        </w:tc>
      </w:tr>
      <w:tr w:rsidR="005B7E69" w14:paraId="56BCB119" w14:textId="77777777">
        <w:tc>
          <w:tcPr>
            <w:tcW w:w="6500" w:type="dxa"/>
            <w:shd w:val="clear" w:color="auto" w:fill="EBF3FB"/>
          </w:tcPr>
          <w:p w14:paraId="25117858" w14:textId="77777777" w:rsidR="005B7E69" w:rsidRDefault="00000000">
            <w:pPr>
              <w:bidi/>
              <w:jc w:val="right"/>
            </w:pPr>
            <w:r>
              <w:rPr>
                <w:rFonts w:ascii="Times New Roman" w:hAnsi="Times New Roman" w:cs="Times New Roman"/>
                <w:color w:val="000000"/>
                <w:sz w:val="18"/>
                <w:rtl/>
              </w:rPr>
              <w:t>1.0</w:t>
            </w:r>
          </w:p>
        </w:tc>
        <w:tc>
          <w:tcPr>
            <w:tcW w:w="3500" w:type="dxa"/>
            <w:shd w:val="clear" w:color="auto" w:fill="EBF3FB"/>
          </w:tcPr>
          <w:p w14:paraId="2A4290E0" w14:textId="77777777" w:rsidR="005B7E69" w:rsidRDefault="00000000">
            <w:pPr>
              <w:bidi/>
              <w:jc w:val="right"/>
            </w:pPr>
            <w:r>
              <w:rPr>
                <w:rFonts w:ascii="Times New Roman" w:hAnsi="Times New Roman" w:cs="Times New Roman"/>
                <w:color w:val="000000"/>
                <w:sz w:val="18"/>
                <w:rtl/>
              </w:rPr>
              <w:t>رقم الإصدار</w:t>
            </w:r>
          </w:p>
        </w:tc>
      </w:tr>
      <w:tr w:rsidR="005B7E69" w14:paraId="1F36904E" w14:textId="77777777">
        <w:tc>
          <w:tcPr>
            <w:tcW w:w="6500" w:type="dxa"/>
            <w:shd w:val="clear" w:color="auto" w:fill="FFFFFF"/>
          </w:tcPr>
          <w:p w14:paraId="1FE2F01D" w14:textId="77777777" w:rsidR="005B7E69" w:rsidRDefault="00000000">
            <w:pPr>
              <w:bidi/>
              <w:jc w:val="right"/>
            </w:pPr>
            <w:r>
              <w:rPr>
                <w:rFonts w:ascii="Times New Roman" w:hAnsi="Times New Roman" w:cs="Times New Roman"/>
                <w:color w:val="000000"/>
                <w:sz w:val="18"/>
                <w:rtl/>
              </w:rPr>
              <w:t>يونيو 2026</w:t>
            </w:r>
          </w:p>
        </w:tc>
        <w:tc>
          <w:tcPr>
            <w:tcW w:w="3500" w:type="dxa"/>
            <w:shd w:val="clear" w:color="auto" w:fill="FFFFFF"/>
          </w:tcPr>
          <w:p w14:paraId="60224ED1" w14:textId="77777777" w:rsidR="005B7E69" w:rsidRDefault="00000000">
            <w:pPr>
              <w:bidi/>
              <w:jc w:val="right"/>
            </w:pPr>
            <w:r>
              <w:rPr>
                <w:rFonts w:ascii="Times New Roman" w:hAnsi="Times New Roman" w:cs="Times New Roman"/>
                <w:color w:val="000000"/>
                <w:sz w:val="18"/>
                <w:rtl/>
              </w:rPr>
              <w:t>تاريخ الإصدار</w:t>
            </w:r>
          </w:p>
        </w:tc>
      </w:tr>
      <w:tr w:rsidR="005B7E69" w14:paraId="2BFFABC4" w14:textId="77777777">
        <w:tc>
          <w:tcPr>
            <w:tcW w:w="6500" w:type="dxa"/>
            <w:shd w:val="clear" w:color="auto" w:fill="EBF3FB"/>
          </w:tcPr>
          <w:p w14:paraId="0B4AB4CA" w14:textId="77777777" w:rsidR="005B7E69" w:rsidRDefault="00000000">
            <w:pPr>
              <w:bidi/>
              <w:jc w:val="right"/>
            </w:pPr>
            <w:r>
              <w:rPr>
                <w:rFonts w:ascii="Times New Roman" w:hAnsi="Times New Roman" w:cs="Times New Roman"/>
                <w:color w:val="000000"/>
                <w:sz w:val="18"/>
                <w:rtl/>
              </w:rPr>
              <w:t>مكتب إدارة البيانات</w:t>
            </w:r>
          </w:p>
        </w:tc>
        <w:tc>
          <w:tcPr>
            <w:tcW w:w="3500" w:type="dxa"/>
            <w:shd w:val="clear" w:color="auto" w:fill="EBF3FB"/>
          </w:tcPr>
          <w:p w14:paraId="4C06628D" w14:textId="77777777" w:rsidR="005B7E69" w:rsidRDefault="00000000">
            <w:pPr>
              <w:bidi/>
              <w:jc w:val="right"/>
            </w:pPr>
            <w:r>
              <w:rPr>
                <w:rFonts w:ascii="Times New Roman" w:hAnsi="Times New Roman" w:cs="Times New Roman"/>
                <w:color w:val="000000"/>
                <w:sz w:val="18"/>
                <w:rtl/>
              </w:rPr>
              <w:t>جهة الإصدار</w:t>
            </w:r>
          </w:p>
        </w:tc>
      </w:tr>
      <w:tr w:rsidR="005B7E69" w14:paraId="62229259" w14:textId="77777777">
        <w:tc>
          <w:tcPr>
            <w:tcW w:w="6500" w:type="dxa"/>
            <w:shd w:val="clear" w:color="auto" w:fill="FFFFFF"/>
          </w:tcPr>
          <w:p w14:paraId="0A6D514D" w14:textId="77777777" w:rsidR="005B7E69" w:rsidRDefault="00000000">
            <w:pPr>
              <w:bidi/>
              <w:jc w:val="right"/>
            </w:pPr>
            <w:r>
              <w:rPr>
                <w:rFonts w:ascii="Times New Roman" w:hAnsi="Times New Roman" w:cs="Times New Roman"/>
                <w:color w:val="000000"/>
                <w:sz w:val="18"/>
                <w:rtl/>
              </w:rPr>
              <w:t>مدير مكتب إدارة البيانات</w:t>
            </w:r>
          </w:p>
        </w:tc>
        <w:tc>
          <w:tcPr>
            <w:tcW w:w="3500" w:type="dxa"/>
            <w:shd w:val="clear" w:color="auto" w:fill="FFFFFF"/>
          </w:tcPr>
          <w:p w14:paraId="1ED4BB4F" w14:textId="77777777" w:rsidR="005B7E69" w:rsidRDefault="00000000">
            <w:pPr>
              <w:bidi/>
              <w:jc w:val="right"/>
            </w:pPr>
            <w:r>
              <w:rPr>
                <w:rFonts w:ascii="Times New Roman" w:hAnsi="Times New Roman" w:cs="Times New Roman"/>
                <w:color w:val="000000"/>
                <w:sz w:val="18"/>
                <w:rtl/>
              </w:rPr>
              <w:t>مالك الوثيقة</w:t>
            </w:r>
          </w:p>
        </w:tc>
      </w:tr>
      <w:tr w:rsidR="005B7E69" w14:paraId="7FC5059B" w14:textId="77777777">
        <w:tc>
          <w:tcPr>
            <w:tcW w:w="6500" w:type="dxa"/>
            <w:shd w:val="clear" w:color="auto" w:fill="EBF3FB"/>
          </w:tcPr>
          <w:p w14:paraId="63555990" w14:textId="77777777" w:rsidR="005B7E69" w:rsidRDefault="00000000">
            <w:pPr>
              <w:bidi/>
              <w:jc w:val="right"/>
            </w:pPr>
            <w:r>
              <w:rPr>
                <w:rFonts w:ascii="Times New Roman" w:hAnsi="Times New Roman" w:cs="Times New Roman"/>
                <w:color w:val="000000"/>
                <w:sz w:val="18"/>
                <w:rtl/>
              </w:rPr>
              <w:t>معتمدة</w:t>
            </w:r>
          </w:p>
        </w:tc>
        <w:tc>
          <w:tcPr>
            <w:tcW w:w="3500" w:type="dxa"/>
            <w:shd w:val="clear" w:color="auto" w:fill="EBF3FB"/>
          </w:tcPr>
          <w:p w14:paraId="5C59E578" w14:textId="77777777" w:rsidR="005B7E69" w:rsidRDefault="00000000">
            <w:pPr>
              <w:bidi/>
              <w:jc w:val="right"/>
            </w:pPr>
            <w:r>
              <w:rPr>
                <w:rFonts w:ascii="Times New Roman" w:hAnsi="Times New Roman" w:cs="Times New Roman"/>
                <w:color w:val="000000"/>
                <w:sz w:val="18"/>
                <w:rtl/>
              </w:rPr>
              <w:t>حالة الوثيقة</w:t>
            </w:r>
          </w:p>
        </w:tc>
      </w:tr>
      <w:tr w:rsidR="005B7E69" w14:paraId="1F458169" w14:textId="77777777">
        <w:tc>
          <w:tcPr>
            <w:tcW w:w="6500" w:type="dxa"/>
            <w:shd w:val="clear" w:color="auto" w:fill="FFFFFF"/>
          </w:tcPr>
          <w:p w14:paraId="4475036B" w14:textId="77777777" w:rsidR="005B7E69" w:rsidRDefault="00000000">
            <w:pPr>
              <w:bidi/>
              <w:jc w:val="right"/>
            </w:pPr>
            <w:r>
              <w:rPr>
                <w:rFonts w:ascii="Times New Roman" w:hAnsi="Times New Roman" w:cs="Times New Roman"/>
                <w:color w:val="000000"/>
                <w:sz w:val="18"/>
                <w:rtl/>
              </w:rPr>
              <w:t>تقرير الجرد المؤسسي للبيانات DC.C.3.1</w:t>
            </w:r>
          </w:p>
        </w:tc>
        <w:tc>
          <w:tcPr>
            <w:tcW w:w="3500" w:type="dxa"/>
            <w:shd w:val="clear" w:color="auto" w:fill="FFFFFF"/>
          </w:tcPr>
          <w:p w14:paraId="5811004D" w14:textId="77777777" w:rsidR="005B7E69" w:rsidRDefault="00000000">
            <w:pPr>
              <w:bidi/>
              <w:jc w:val="right"/>
            </w:pPr>
            <w:r>
              <w:rPr>
                <w:rFonts w:ascii="Times New Roman" w:hAnsi="Times New Roman" w:cs="Times New Roman"/>
                <w:color w:val="000000"/>
                <w:sz w:val="18"/>
                <w:rtl/>
              </w:rPr>
              <w:t>مرجع تقرير الجرد</w:t>
            </w:r>
          </w:p>
        </w:tc>
      </w:tr>
      <w:tr w:rsidR="005B7E69" w14:paraId="43B26EC1" w14:textId="77777777">
        <w:tc>
          <w:tcPr>
            <w:tcW w:w="6500" w:type="dxa"/>
            <w:shd w:val="clear" w:color="auto" w:fill="EBF3FB"/>
          </w:tcPr>
          <w:p w14:paraId="48826127" w14:textId="77777777" w:rsidR="005B7E69" w:rsidRDefault="00000000">
            <w:pPr>
              <w:bidi/>
              <w:jc w:val="right"/>
            </w:pPr>
            <w:r>
              <w:rPr>
                <w:rFonts w:ascii="Times New Roman" w:hAnsi="Times New Roman" w:cs="Times New Roman"/>
                <w:color w:val="000000"/>
                <w:sz w:val="18"/>
                <w:rtl/>
              </w:rPr>
              <w:t>تقرير تقييم الأثر DC.C.3.2</w:t>
            </w:r>
          </w:p>
        </w:tc>
        <w:tc>
          <w:tcPr>
            <w:tcW w:w="3500" w:type="dxa"/>
            <w:shd w:val="clear" w:color="auto" w:fill="EBF3FB"/>
          </w:tcPr>
          <w:p w14:paraId="4CD5DDFF" w14:textId="77777777" w:rsidR="005B7E69" w:rsidRDefault="00000000">
            <w:pPr>
              <w:bidi/>
              <w:jc w:val="right"/>
            </w:pPr>
            <w:r>
              <w:rPr>
                <w:rFonts w:ascii="Times New Roman" w:hAnsi="Times New Roman" w:cs="Times New Roman"/>
                <w:color w:val="000000"/>
                <w:sz w:val="18"/>
                <w:rtl/>
              </w:rPr>
              <w:t>مرجع تقرير الأثر</w:t>
            </w:r>
          </w:p>
        </w:tc>
      </w:tr>
      <w:tr w:rsidR="005B7E69" w14:paraId="1EC74492" w14:textId="77777777">
        <w:tc>
          <w:tcPr>
            <w:tcW w:w="6500" w:type="dxa"/>
            <w:shd w:val="clear" w:color="auto" w:fill="FFFFFF"/>
          </w:tcPr>
          <w:p w14:paraId="2F4FCA44" w14:textId="77777777" w:rsidR="005B7E69" w:rsidRDefault="00000000">
            <w:pPr>
              <w:bidi/>
              <w:jc w:val="right"/>
            </w:pPr>
            <w:r>
              <w:rPr>
                <w:rFonts w:ascii="Times New Roman" w:hAnsi="Times New Roman" w:cs="Times New Roman"/>
                <w:color w:val="000000"/>
                <w:sz w:val="18"/>
                <w:rtl/>
              </w:rPr>
              <w:t>سنوياً أو عند تغيير جوهري في الأصول البيانية</w:t>
            </w:r>
          </w:p>
        </w:tc>
        <w:tc>
          <w:tcPr>
            <w:tcW w:w="3500" w:type="dxa"/>
            <w:shd w:val="clear" w:color="auto" w:fill="FFFFFF"/>
          </w:tcPr>
          <w:p w14:paraId="230F589D" w14:textId="77777777" w:rsidR="005B7E69" w:rsidRDefault="00000000">
            <w:pPr>
              <w:bidi/>
              <w:jc w:val="right"/>
            </w:pPr>
            <w:r>
              <w:rPr>
                <w:rFonts w:ascii="Times New Roman" w:hAnsi="Times New Roman" w:cs="Times New Roman"/>
                <w:color w:val="000000"/>
                <w:sz w:val="18"/>
                <w:rtl/>
              </w:rPr>
              <w:t>دورة المراجعة</w:t>
            </w:r>
          </w:p>
        </w:tc>
      </w:tr>
    </w:tbl>
    <w:p w14:paraId="5D9E5E18" w14:textId="77777777" w:rsidR="005B7E69" w:rsidRDefault="005B7E69"/>
    <w:p w14:paraId="1F8C9C62" w14:textId="77777777" w:rsidR="005B7E69" w:rsidRDefault="00000000">
      <w:pPr>
        <w:bidi/>
        <w:jc w:val="right"/>
      </w:pPr>
      <w:r>
        <w:rPr>
          <w:rFonts w:ascii="Times New Roman" w:hAnsi="Times New Roman" w:cs="Times New Roman"/>
          <w:b/>
          <w:color w:val="2E75B6"/>
          <w:sz w:val="24"/>
          <w:rtl/>
        </w:rPr>
        <w:t>ضبط المستند</w:t>
      </w:r>
    </w:p>
    <w:p w14:paraId="70581106" w14:textId="77777777" w:rsidR="005B7E69" w:rsidRDefault="005B7E69"/>
    <w:tbl>
      <w:tblPr>
        <w:tblStyle w:val="TableGrid"/>
        <w:bidiVisual/>
        <w:tblW w:w="0" w:type="auto"/>
        <w:tblLook w:val="04A0" w:firstRow="1" w:lastRow="0" w:firstColumn="1" w:lastColumn="0" w:noHBand="0" w:noVBand="1"/>
      </w:tblPr>
      <w:tblGrid>
        <w:gridCol w:w="1868"/>
        <w:gridCol w:w="3678"/>
        <w:gridCol w:w="1678"/>
        <w:gridCol w:w="2064"/>
      </w:tblGrid>
      <w:tr w:rsidR="005B7E69" w14:paraId="2635CFFB" w14:textId="77777777">
        <w:tc>
          <w:tcPr>
            <w:tcW w:w="2000" w:type="dxa"/>
            <w:shd w:val="clear" w:color="auto" w:fill="1F3864"/>
          </w:tcPr>
          <w:p w14:paraId="7D920092" w14:textId="77777777" w:rsidR="005B7E69" w:rsidRDefault="00000000">
            <w:pPr>
              <w:bidi/>
              <w:jc w:val="center"/>
            </w:pPr>
            <w:r>
              <w:rPr>
                <w:rFonts w:ascii="Times New Roman" w:hAnsi="Times New Roman" w:cs="Times New Roman"/>
                <w:b/>
                <w:color w:val="FFFFFF"/>
                <w:sz w:val="18"/>
                <w:rtl/>
              </w:rPr>
              <w:t>التاريخ</w:t>
            </w:r>
          </w:p>
        </w:tc>
        <w:tc>
          <w:tcPr>
            <w:tcW w:w="4000" w:type="dxa"/>
            <w:shd w:val="clear" w:color="auto" w:fill="1F3864"/>
          </w:tcPr>
          <w:p w14:paraId="652CE8BB" w14:textId="77777777" w:rsidR="005B7E69" w:rsidRDefault="00000000">
            <w:pPr>
              <w:bidi/>
              <w:jc w:val="center"/>
            </w:pPr>
            <w:r>
              <w:rPr>
                <w:rFonts w:ascii="Times New Roman" w:hAnsi="Times New Roman" w:cs="Times New Roman"/>
                <w:b/>
                <w:color w:val="FFFFFF"/>
                <w:sz w:val="18"/>
                <w:rtl/>
              </w:rPr>
              <w:t>المسمى الوظيفي</w:t>
            </w:r>
          </w:p>
        </w:tc>
        <w:tc>
          <w:tcPr>
            <w:tcW w:w="1800" w:type="dxa"/>
            <w:shd w:val="clear" w:color="auto" w:fill="1F3864"/>
          </w:tcPr>
          <w:p w14:paraId="06E94C57" w14:textId="77777777" w:rsidR="005B7E69" w:rsidRDefault="00000000">
            <w:pPr>
              <w:bidi/>
              <w:jc w:val="center"/>
            </w:pPr>
            <w:r>
              <w:rPr>
                <w:rFonts w:ascii="Times New Roman" w:hAnsi="Times New Roman" w:cs="Times New Roman"/>
                <w:b/>
                <w:color w:val="FFFFFF"/>
                <w:sz w:val="18"/>
                <w:rtl/>
              </w:rPr>
              <w:t>الاسم</w:t>
            </w:r>
          </w:p>
        </w:tc>
        <w:tc>
          <w:tcPr>
            <w:tcW w:w="2200" w:type="dxa"/>
            <w:shd w:val="clear" w:color="auto" w:fill="1F3864"/>
          </w:tcPr>
          <w:p w14:paraId="3F22697E" w14:textId="77777777" w:rsidR="005B7E69" w:rsidRDefault="00000000">
            <w:pPr>
              <w:bidi/>
              <w:jc w:val="center"/>
            </w:pPr>
            <w:r>
              <w:rPr>
                <w:rFonts w:ascii="Times New Roman" w:hAnsi="Times New Roman" w:cs="Times New Roman"/>
                <w:b/>
                <w:color w:val="FFFFFF"/>
                <w:sz w:val="18"/>
                <w:rtl/>
              </w:rPr>
              <w:t>الدور</w:t>
            </w:r>
          </w:p>
        </w:tc>
      </w:tr>
      <w:tr w:rsidR="005B7E69" w14:paraId="7B7E9703" w14:textId="77777777">
        <w:tc>
          <w:tcPr>
            <w:tcW w:w="2000" w:type="dxa"/>
            <w:shd w:val="clear" w:color="auto" w:fill="EBF3FB"/>
          </w:tcPr>
          <w:p w14:paraId="7978956A" w14:textId="77777777" w:rsidR="005B7E69" w:rsidRDefault="00000000">
            <w:pPr>
              <w:bidi/>
              <w:jc w:val="right"/>
            </w:pPr>
            <w:r>
              <w:rPr>
                <w:rFonts w:ascii="Times New Roman" w:hAnsi="Times New Roman" w:cs="Times New Roman"/>
                <w:color w:val="000000"/>
                <w:sz w:val="18"/>
                <w:rtl/>
              </w:rPr>
              <w:t>يونيو 2026</w:t>
            </w:r>
          </w:p>
        </w:tc>
        <w:tc>
          <w:tcPr>
            <w:tcW w:w="4000" w:type="dxa"/>
            <w:shd w:val="clear" w:color="auto" w:fill="EBF3FB"/>
          </w:tcPr>
          <w:p w14:paraId="2208FD6B" w14:textId="77777777" w:rsidR="005B7E69" w:rsidRDefault="00000000">
            <w:pPr>
              <w:bidi/>
              <w:jc w:val="right"/>
            </w:pPr>
            <w:r>
              <w:rPr>
                <w:rFonts w:ascii="Times New Roman" w:hAnsi="Times New Roman" w:cs="Times New Roman"/>
                <w:color w:val="000000"/>
                <w:sz w:val="18"/>
                <w:rtl/>
              </w:rPr>
              <w:t>محلل إدارة البيانات — مكتب إدارة البيانات</w:t>
            </w:r>
          </w:p>
        </w:tc>
        <w:tc>
          <w:tcPr>
            <w:tcW w:w="1800" w:type="dxa"/>
            <w:shd w:val="clear" w:color="auto" w:fill="EBF3FB"/>
          </w:tcPr>
          <w:p w14:paraId="4DEEB9BA" w14:textId="77777777" w:rsidR="005B7E69" w:rsidRDefault="00000000">
            <w:pPr>
              <w:bidi/>
              <w:jc w:val="right"/>
            </w:pPr>
            <w:r>
              <w:rPr>
                <w:rFonts w:ascii="Times New Roman" w:hAnsi="Times New Roman" w:cs="Times New Roman"/>
                <w:color w:val="000000"/>
                <w:sz w:val="18"/>
                <w:rtl/>
              </w:rPr>
              <w:t>—</w:t>
            </w:r>
          </w:p>
        </w:tc>
        <w:tc>
          <w:tcPr>
            <w:tcW w:w="2200" w:type="dxa"/>
            <w:shd w:val="clear" w:color="auto" w:fill="EBF3FB"/>
          </w:tcPr>
          <w:p w14:paraId="5A57F5D3" w14:textId="77777777" w:rsidR="005B7E69" w:rsidRDefault="00000000">
            <w:pPr>
              <w:bidi/>
              <w:jc w:val="right"/>
            </w:pPr>
            <w:r>
              <w:rPr>
                <w:rFonts w:ascii="Times New Roman" w:hAnsi="Times New Roman" w:cs="Times New Roman"/>
                <w:color w:val="000000"/>
                <w:sz w:val="18"/>
                <w:rtl/>
              </w:rPr>
              <w:t>الإعداد</w:t>
            </w:r>
          </w:p>
        </w:tc>
      </w:tr>
      <w:tr w:rsidR="005B7E69" w14:paraId="11B7AF89" w14:textId="77777777">
        <w:tc>
          <w:tcPr>
            <w:tcW w:w="2000" w:type="dxa"/>
            <w:shd w:val="clear" w:color="auto" w:fill="FFFFFF"/>
          </w:tcPr>
          <w:p w14:paraId="4274357E" w14:textId="77777777" w:rsidR="005B7E69" w:rsidRDefault="00000000">
            <w:pPr>
              <w:bidi/>
              <w:jc w:val="right"/>
            </w:pPr>
            <w:r>
              <w:rPr>
                <w:rFonts w:ascii="Times New Roman" w:hAnsi="Times New Roman" w:cs="Times New Roman"/>
                <w:color w:val="000000"/>
                <w:sz w:val="18"/>
                <w:rtl/>
              </w:rPr>
              <w:t>يونيو 2026</w:t>
            </w:r>
          </w:p>
        </w:tc>
        <w:tc>
          <w:tcPr>
            <w:tcW w:w="4000" w:type="dxa"/>
            <w:shd w:val="clear" w:color="auto" w:fill="FFFFFF"/>
          </w:tcPr>
          <w:p w14:paraId="7F34EFB9" w14:textId="77777777" w:rsidR="005B7E69" w:rsidRDefault="00000000">
            <w:pPr>
              <w:bidi/>
              <w:jc w:val="right"/>
            </w:pPr>
            <w:r>
              <w:rPr>
                <w:rFonts w:ascii="Times New Roman" w:hAnsi="Times New Roman" w:cs="Times New Roman"/>
                <w:color w:val="000000"/>
                <w:sz w:val="18"/>
                <w:rtl/>
              </w:rPr>
              <w:t>مدير مكتب إدارة البيانات</w:t>
            </w:r>
          </w:p>
        </w:tc>
        <w:tc>
          <w:tcPr>
            <w:tcW w:w="1800" w:type="dxa"/>
            <w:shd w:val="clear" w:color="auto" w:fill="FFFFFF"/>
          </w:tcPr>
          <w:p w14:paraId="2CDD7AF4" w14:textId="77777777" w:rsidR="005B7E69" w:rsidRDefault="00000000">
            <w:pPr>
              <w:bidi/>
              <w:jc w:val="right"/>
            </w:pPr>
            <w:r>
              <w:rPr>
                <w:rFonts w:ascii="Times New Roman" w:hAnsi="Times New Roman" w:cs="Times New Roman"/>
                <w:color w:val="000000"/>
                <w:sz w:val="18"/>
                <w:rtl/>
              </w:rPr>
              <w:t>—</w:t>
            </w:r>
          </w:p>
        </w:tc>
        <w:tc>
          <w:tcPr>
            <w:tcW w:w="2200" w:type="dxa"/>
            <w:shd w:val="clear" w:color="auto" w:fill="FFFFFF"/>
          </w:tcPr>
          <w:p w14:paraId="47C2A819" w14:textId="77777777" w:rsidR="005B7E69" w:rsidRDefault="00000000">
            <w:pPr>
              <w:bidi/>
              <w:jc w:val="right"/>
            </w:pPr>
            <w:r>
              <w:rPr>
                <w:rFonts w:ascii="Times New Roman" w:hAnsi="Times New Roman" w:cs="Times New Roman"/>
                <w:color w:val="000000"/>
                <w:sz w:val="18"/>
                <w:rtl/>
              </w:rPr>
              <w:t>المراجعة</w:t>
            </w:r>
          </w:p>
        </w:tc>
      </w:tr>
      <w:tr w:rsidR="005B7E69" w14:paraId="10D9161E" w14:textId="77777777">
        <w:tc>
          <w:tcPr>
            <w:tcW w:w="2000" w:type="dxa"/>
            <w:shd w:val="clear" w:color="auto" w:fill="EBF3FB"/>
          </w:tcPr>
          <w:p w14:paraId="4ED5D630" w14:textId="77777777" w:rsidR="005B7E69" w:rsidRDefault="00000000">
            <w:pPr>
              <w:bidi/>
              <w:jc w:val="right"/>
            </w:pPr>
            <w:r>
              <w:rPr>
                <w:rFonts w:ascii="Times New Roman" w:hAnsi="Times New Roman" w:cs="Times New Roman"/>
                <w:color w:val="000000"/>
                <w:sz w:val="18"/>
                <w:rtl/>
              </w:rPr>
              <w:t>يونيو 2026</w:t>
            </w:r>
          </w:p>
        </w:tc>
        <w:tc>
          <w:tcPr>
            <w:tcW w:w="4000" w:type="dxa"/>
            <w:shd w:val="clear" w:color="auto" w:fill="EBF3FB"/>
          </w:tcPr>
          <w:p w14:paraId="7C86CAD9" w14:textId="77777777" w:rsidR="005B7E69" w:rsidRDefault="00000000">
            <w:pPr>
              <w:bidi/>
              <w:jc w:val="right"/>
            </w:pPr>
            <w:r>
              <w:rPr>
                <w:rFonts w:ascii="Times New Roman" w:hAnsi="Times New Roman" w:cs="Times New Roman"/>
                <w:color w:val="000000"/>
                <w:sz w:val="18"/>
                <w:rtl/>
              </w:rPr>
              <w:t>مدير عام الهيئة</w:t>
            </w:r>
          </w:p>
        </w:tc>
        <w:tc>
          <w:tcPr>
            <w:tcW w:w="1800" w:type="dxa"/>
            <w:shd w:val="clear" w:color="auto" w:fill="EBF3FB"/>
          </w:tcPr>
          <w:p w14:paraId="5A20D7BF" w14:textId="77777777" w:rsidR="005B7E69" w:rsidRDefault="00000000">
            <w:pPr>
              <w:bidi/>
              <w:jc w:val="right"/>
            </w:pPr>
            <w:r>
              <w:rPr>
                <w:rFonts w:ascii="Times New Roman" w:hAnsi="Times New Roman" w:cs="Times New Roman"/>
                <w:color w:val="000000"/>
                <w:sz w:val="18"/>
                <w:rtl/>
              </w:rPr>
              <w:t>—</w:t>
            </w:r>
          </w:p>
        </w:tc>
        <w:tc>
          <w:tcPr>
            <w:tcW w:w="2200" w:type="dxa"/>
            <w:shd w:val="clear" w:color="auto" w:fill="EBF3FB"/>
          </w:tcPr>
          <w:p w14:paraId="3901B066" w14:textId="77777777" w:rsidR="005B7E69" w:rsidRDefault="00000000">
            <w:pPr>
              <w:bidi/>
              <w:jc w:val="right"/>
            </w:pPr>
            <w:r>
              <w:rPr>
                <w:rFonts w:ascii="Times New Roman" w:hAnsi="Times New Roman" w:cs="Times New Roman"/>
                <w:color w:val="000000"/>
                <w:sz w:val="18"/>
                <w:rtl/>
              </w:rPr>
              <w:t>الاعتماد</w:t>
            </w:r>
          </w:p>
        </w:tc>
      </w:tr>
    </w:tbl>
    <w:p w14:paraId="7332474D" w14:textId="77777777" w:rsidR="005B7E69" w:rsidRDefault="005B7E69"/>
    <w:p w14:paraId="6AE63CF9" w14:textId="77777777" w:rsidR="005B7E69" w:rsidRDefault="00000000">
      <w:pPr>
        <w:pBdr>
          <w:bottom w:val="single" w:sz="12" w:space="1" w:color="2E75B6"/>
        </w:pBdr>
        <w:bidi/>
        <w:jc w:val="right"/>
      </w:pPr>
      <w:r>
        <w:rPr>
          <w:rFonts w:ascii="Times New Roman" w:hAnsi="Times New Roman" w:cs="Times New Roman"/>
          <w:b/>
          <w:color w:val="1F3864"/>
          <w:sz w:val="28"/>
          <w:rtl/>
        </w:rPr>
        <w:t>سجل الإصدارات</w:t>
      </w:r>
    </w:p>
    <w:p w14:paraId="1DBDFACB" w14:textId="77777777" w:rsidR="005B7E69" w:rsidRDefault="005B7E69"/>
    <w:tbl>
      <w:tblPr>
        <w:tblStyle w:val="TableGrid"/>
        <w:bidiVisual/>
        <w:tblW w:w="0" w:type="auto"/>
        <w:tblLook w:val="04A0" w:firstRow="1" w:lastRow="0" w:firstColumn="1" w:lastColumn="0" w:noHBand="0" w:noVBand="1"/>
      </w:tblPr>
      <w:tblGrid>
        <w:gridCol w:w="1410"/>
        <w:gridCol w:w="1394"/>
        <w:gridCol w:w="4175"/>
        <w:gridCol w:w="1421"/>
        <w:gridCol w:w="888"/>
      </w:tblGrid>
      <w:tr w:rsidR="005B7E69" w14:paraId="123D21EB" w14:textId="77777777">
        <w:tc>
          <w:tcPr>
            <w:tcW w:w="1500" w:type="dxa"/>
            <w:shd w:val="clear" w:color="auto" w:fill="1F3864"/>
          </w:tcPr>
          <w:p w14:paraId="1C4B0B99" w14:textId="77777777" w:rsidR="005B7E69" w:rsidRDefault="00000000">
            <w:pPr>
              <w:bidi/>
              <w:jc w:val="center"/>
            </w:pPr>
            <w:r>
              <w:rPr>
                <w:rFonts w:ascii="Times New Roman" w:hAnsi="Times New Roman" w:cs="Times New Roman"/>
                <w:b/>
                <w:color w:val="FFFFFF"/>
                <w:sz w:val="18"/>
                <w:rtl/>
              </w:rPr>
              <w:t>اسم المعتمد</w:t>
            </w:r>
          </w:p>
        </w:tc>
        <w:tc>
          <w:tcPr>
            <w:tcW w:w="1500" w:type="dxa"/>
            <w:shd w:val="clear" w:color="auto" w:fill="1F3864"/>
          </w:tcPr>
          <w:p w14:paraId="0608BBDC" w14:textId="77777777" w:rsidR="005B7E69" w:rsidRDefault="00000000">
            <w:pPr>
              <w:bidi/>
              <w:jc w:val="center"/>
            </w:pPr>
            <w:r>
              <w:rPr>
                <w:rFonts w:ascii="Times New Roman" w:hAnsi="Times New Roman" w:cs="Times New Roman"/>
                <w:b/>
                <w:color w:val="FFFFFF"/>
                <w:sz w:val="18"/>
                <w:rtl/>
              </w:rPr>
              <w:t>اسم المُعِد</w:t>
            </w:r>
          </w:p>
        </w:tc>
        <w:tc>
          <w:tcPr>
            <w:tcW w:w="4600" w:type="dxa"/>
            <w:shd w:val="clear" w:color="auto" w:fill="1F3864"/>
          </w:tcPr>
          <w:p w14:paraId="181BA125" w14:textId="77777777" w:rsidR="005B7E69" w:rsidRDefault="00000000">
            <w:pPr>
              <w:bidi/>
              <w:jc w:val="center"/>
            </w:pPr>
            <w:r>
              <w:rPr>
                <w:rFonts w:ascii="Times New Roman" w:hAnsi="Times New Roman" w:cs="Times New Roman"/>
                <w:b/>
                <w:color w:val="FFFFFF"/>
                <w:sz w:val="18"/>
                <w:rtl/>
              </w:rPr>
              <w:t>وصف التغيير</w:t>
            </w:r>
          </w:p>
        </w:tc>
        <w:tc>
          <w:tcPr>
            <w:tcW w:w="1500" w:type="dxa"/>
            <w:shd w:val="clear" w:color="auto" w:fill="1F3864"/>
          </w:tcPr>
          <w:p w14:paraId="7701C116" w14:textId="77777777" w:rsidR="005B7E69" w:rsidRDefault="00000000">
            <w:pPr>
              <w:bidi/>
              <w:jc w:val="center"/>
            </w:pPr>
            <w:r>
              <w:rPr>
                <w:rFonts w:ascii="Times New Roman" w:hAnsi="Times New Roman" w:cs="Times New Roman"/>
                <w:b/>
                <w:color w:val="FFFFFF"/>
                <w:sz w:val="18"/>
                <w:rtl/>
              </w:rPr>
              <w:t>تاريخ الإصدار</w:t>
            </w:r>
          </w:p>
        </w:tc>
        <w:tc>
          <w:tcPr>
            <w:tcW w:w="900" w:type="dxa"/>
            <w:shd w:val="clear" w:color="auto" w:fill="1F3864"/>
          </w:tcPr>
          <w:p w14:paraId="19594F1F" w14:textId="77777777" w:rsidR="005B7E69" w:rsidRDefault="00000000">
            <w:pPr>
              <w:bidi/>
              <w:jc w:val="center"/>
            </w:pPr>
            <w:r>
              <w:rPr>
                <w:rFonts w:ascii="Times New Roman" w:hAnsi="Times New Roman" w:cs="Times New Roman"/>
                <w:b/>
                <w:color w:val="FFFFFF"/>
                <w:sz w:val="18"/>
                <w:rtl/>
              </w:rPr>
              <w:t>رقم الإصدار</w:t>
            </w:r>
          </w:p>
        </w:tc>
      </w:tr>
      <w:tr w:rsidR="005B7E69" w14:paraId="1281EB6D" w14:textId="77777777">
        <w:tc>
          <w:tcPr>
            <w:tcW w:w="1500" w:type="dxa"/>
            <w:shd w:val="clear" w:color="auto" w:fill="EBF3FB"/>
          </w:tcPr>
          <w:p w14:paraId="4E4AFD0D" w14:textId="77777777" w:rsidR="005B7E69" w:rsidRDefault="00000000">
            <w:pPr>
              <w:bidi/>
              <w:jc w:val="right"/>
            </w:pPr>
            <w:r>
              <w:rPr>
                <w:rFonts w:ascii="Times New Roman" w:hAnsi="Times New Roman" w:cs="Times New Roman"/>
                <w:color w:val="000000"/>
                <w:sz w:val="18"/>
                <w:rtl/>
              </w:rPr>
              <w:t>—</w:t>
            </w:r>
          </w:p>
        </w:tc>
        <w:tc>
          <w:tcPr>
            <w:tcW w:w="1500" w:type="dxa"/>
            <w:shd w:val="clear" w:color="auto" w:fill="EBF3FB"/>
          </w:tcPr>
          <w:p w14:paraId="2DDABCE8" w14:textId="77777777" w:rsidR="005B7E69" w:rsidRDefault="00000000">
            <w:pPr>
              <w:bidi/>
              <w:jc w:val="right"/>
            </w:pPr>
            <w:r>
              <w:rPr>
                <w:rFonts w:ascii="Times New Roman" w:hAnsi="Times New Roman" w:cs="Times New Roman"/>
                <w:color w:val="000000"/>
                <w:sz w:val="18"/>
                <w:rtl/>
              </w:rPr>
              <w:t>—</w:t>
            </w:r>
          </w:p>
        </w:tc>
        <w:tc>
          <w:tcPr>
            <w:tcW w:w="4600" w:type="dxa"/>
            <w:shd w:val="clear" w:color="auto" w:fill="EBF3FB"/>
          </w:tcPr>
          <w:p w14:paraId="3B8DDA50" w14:textId="77777777" w:rsidR="005B7E69" w:rsidRDefault="00000000">
            <w:pPr>
              <w:bidi/>
              <w:jc w:val="right"/>
            </w:pPr>
            <w:r>
              <w:rPr>
                <w:rFonts w:ascii="Times New Roman" w:hAnsi="Times New Roman" w:cs="Times New Roman"/>
                <w:color w:val="000000"/>
                <w:sz w:val="18"/>
                <w:rtl/>
              </w:rPr>
              <w:t>الإصدار الأول — تقييم الأصول البيانية منخفضة الأثر المُصنَّفة مقيّداً وإمكانية إعادة تصنيفها عاماً</w:t>
            </w:r>
          </w:p>
        </w:tc>
        <w:tc>
          <w:tcPr>
            <w:tcW w:w="1500" w:type="dxa"/>
            <w:shd w:val="clear" w:color="auto" w:fill="EBF3FB"/>
          </w:tcPr>
          <w:p w14:paraId="4BFCF439" w14:textId="77777777" w:rsidR="005B7E69" w:rsidRDefault="00000000">
            <w:pPr>
              <w:bidi/>
              <w:jc w:val="right"/>
            </w:pPr>
            <w:r>
              <w:rPr>
                <w:rFonts w:ascii="Times New Roman" w:hAnsi="Times New Roman" w:cs="Times New Roman"/>
                <w:color w:val="000000"/>
                <w:sz w:val="18"/>
                <w:rtl/>
              </w:rPr>
              <w:t>يونيو 2026</w:t>
            </w:r>
          </w:p>
        </w:tc>
        <w:tc>
          <w:tcPr>
            <w:tcW w:w="900" w:type="dxa"/>
            <w:shd w:val="clear" w:color="auto" w:fill="EBF3FB"/>
          </w:tcPr>
          <w:p w14:paraId="4231FB49" w14:textId="77777777" w:rsidR="005B7E69" w:rsidRDefault="00000000">
            <w:pPr>
              <w:bidi/>
              <w:jc w:val="right"/>
            </w:pPr>
            <w:r>
              <w:rPr>
                <w:rFonts w:ascii="Times New Roman" w:hAnsi="Times New Roman" w:cs="Times New Roman"/>
                <w:color w:val="000000"/>
                <w:sz w:val="18"/>
                <w:rtl/>
              </w:rPr>
              <w:t>1.0</w:t>
            </w:r>
          </w:p>
        </w:tc>
      </w:tr>
    </w:tbl>
    <w:p w14:paraId="1D316827" w14:textId="77777777" w:rsidR="005B7E69" w:rsidRDefault="00000000">
      <w:r>
        <w:br w:type="page"/>
      </w:r>
    </w:p>
    <w:p w14:paraId="0B755273" w14:textId="318A87AF" w:rsidR="005B7E69" w:rsidRDefault="00507971">
      <w:pPr>
        <w:pBdr>
          <w:bottom w:val="single" w:sz="12" w:space="1" w:color="2E75B6"/>
        </w:pBdr>
        <w:bidi/>
        <w:jc w:val="right"/>
      </w:pPr>
      <w:r>
        <w:rPr>
          <w:rFonts w:ascii="Times New Roman" w:hAnsi="Times New Roman" w:cs="Times New Roman" w:hint="cs"/>
          <w:b/>
          <w:color w:val="1F3864"/>
          <w:sz w:val="28"/>
          <w:rtl/>
        </w:rPr>
        <w:lastRenderedPageBreak/>
        <w:t>1</w:t>
      </w:r>
      <w:r w:rsidR="00000000">
        <w:rPr>
          <w:rFonts w:ascii="Times New Roman" w:hAnsi="Times New Roman" w:cs="Times New Roman"/>
          <w:b/>
          <w:color w:val="1F3864"/>
          <w:sz w:val="28"/>
          <w:rtl/>
        </w:rPr>
        <w:t>.  المقدمة</w:t>
      </w:r>
    </w:p>
    <w:p w14:paraId="2EE8B4AF" w14:textId="77777777" w:rsidR="005B7E69" w:rsidRDefault="005B7E69"/>
    <w:p w14:paraId="30686C2D" w14:textId="77777777" w:rsidR="005B7E69" w:rsidRDefault="00000000">
      <w:pPr>
        <w:bidi/>
        <w:jc w:val="right"/>
      </w:pPr>
      <w:r>
        <w:rPr>
          <w:rFonts w:ascii="Times New Roman" w:hAnsi="Times New Roman" w:cs="Times New Roman"/>
          <w:rtl/>
        </w:rPr>
        <w:t>في إطار تطبيق برنامج تصنيف البيانات المؤسسية لهيئة الخدمات الحكومية الذكية (SGSA) وفق متطلبات إطار إدارة البيانات الوطنية (NDMO)، أجرى مكتب إدارة البيانات دراسةً تقييمية متخصصة تستهدف الأصول البيانية المُصنَّفة بمستوى "مقيّد" في تقرير تقييم الأثر (DC.C.3.2)، والتي أظهرت درجةً منخفضة من الأثر عبر الفئات الأربع المُقيَّمة.</w:t>
      </w:r>
    </w:p>
    <w:p w14:paraId="310AC294" w14:textId="77777777" w:rsidR="005B7E69" w:rsidRDefault="005B7E69"/>
    <w:p w14:paraId="04D78581" w14:textId="77777777" w:rsidR="005B7E69" w:rsidRDefault="00000000">
      <w:pPr>
        <w:bidi/>
        <w:jc w:val="right"/>
      </w:pPr>
      <w:r>
        <w:rPr>
          <w:rFonts w:ascii="Times New Roman" w:hAnsi="Times New Roman" w:cs="Times New Roman"/>
          <w:rtl/>
        </w:rPr>
        <w:t>يُعدّ هذا التقرير الوثيقةَ الرسمية التي توثّق نتائج هذه الدراسة، إذ يتناول اثني عشر (12) أصلاً بيانياً مُصنَّفاً مقيّداً، ويدرس لكل منها ثلاثة محاور: مدى التعارض مع الأنظمة والتشريعات المعمول بها في المملكة العربية السعودية، والمنافع المتوقعة من الإفصاح عن هذه البيانات، والآثار السلبية المحتملة — ليُخلص في النهاية إلى قرار مُعلَّل بشأن الإبقاء على كل أصل في مستوى التصنيف "مقيّد" أو إعادة تصنيفه "عاماً".</w:t>
      </w:r>
    </w:p>
    <w:p w14:paraId="5B296241" w14:textId="77777777" w:rsidR="005B7E69" w:rsidRDefault="005B7E69"/>
    <w:p w14:paraId="5DAB40E3" w14:textId="77777777" w:rsidR="005B7E69" w:rsidRDefault="00000000">
      <w:pPr>
        <w:bidi/>
        <w:jc w:val="right"/>
      </w:pPr>
      <w:r>
        <w:rPr>
          <w:rFonts w:ascii="Times New Roman" w:hAnsi="Times New Roman" w:cs="Times New Roman"/>
          <w:rtl/>
        </w:rPr>
        <w:t>تستند هذه الدراسة إلى مبدأ التناسب الذي يُرسيه إطار NDMO، والقاضي بأن مستوى التصنيف يجب أن يعكس الأثر الفعلي المتوقع، لا أن يكون أعلى مما تستوجبه طبيعة البيانات، مع مراعاة الالتزام الكامل بالأطر التشريعية الوطنية ذات الصلة.</w:t>
      </w:r>
    </w:p>
    <w:p w14:paraId="0DE5262D" w14:textId="77777777" w:rsidR="005B7E69" w:rsidRDefault="005B7E69"/>
    <w:p w14:paraId="2AF63A6E" w14:textId="6442813E" w:rsidR="005B7E69" w:rsidRDefault="002435D5">
      <w:pPr>
        <w:pBdr>
          <w:bottom w:val="single" w:sz="12" w:space="1" w:color="2E75B6"/>
        </w:pBdr>
        <w:bidi/>
        <w:jc w:val="right"/>
      </w:pPr>
      <w:r>
        <w:rPr>
          <w:rFonts w:ascii="Times New Roman" w:hAnsi="Times New Roman" w:cs="Times New Roman" w:hint="cs"/>
          <w:b/>
          <w:color w:val="1F3864"/>
          <w:sz w:val="28"/>
          <w:rtl/>
        </w:rPr>
        <w:t>2</w:t>
      </w:r>
      <w:r w:rsidR="00000000">
        <w:rPr>
          <w:rFonts w:ascii="Times New Roman" w:hAnsi="Times New Roman" w:cs="Times New Roman"/>
          <w:b/>
          <w:color w:val="1F3864"/>
          <w:sz w:val="28"/>
          <w:rtl/>
        </w:rPr>
        <w:t>.  الهدف</w:t>
      </w:r>
    </w:p>
    <w:p w14:paraId="432C5CA3" w14:textId="77777777" w:rsidR="005B7E69" w:rsidRDefault="005B7E69"/>
    <w:p w14:paraId="17EAA86B" w14:textId="77777777" w:rsidR="005B7E69" w:rsidRDefault="00000000">
      <w:pPr>
        <w:bidi/>
        <w:jc w:val="right"/>
      </w:pPr>
      <w:r>
        <w:rPr>
          <w:rFonts w:ascii="Times New Roman" w:hAnsi="Times New Roman" w:cs="Times New Roman"/>
          <w:rtl/>
        </w:rPr>
        <w:t>يهدف هذا التقرير إلى:</w:t>
      </w:r>
    </w:p>
    <w:p w14:paraId="204BC420" w14:textId="77777777" w:rsidR="005B7E69" w:rsidRDefault="00000000">
      <w:pPr>
        <w:bidi/>
        <w:jc w:val="right"/>
      </w:pPr>
      <w:r>
        <w:rPr>
          <w:rFonts w:ascii="Times New Roman" w:hAnsi="Times New Roman" w:cs="Times New Roman"/>
          <w:rtl/>
        </w:rPr>
        <w:t>•  إثبات أن الهيئة درست فعلياً إمكانية تصنيف الأصول البيانية منخفضة الأثر باعتبارها "عاماً" بدلاً من "مقيّداً".</w:t>
      </w:r>
    </w:p>
    <w:p w14:paraId="15AFBC65" w14:textId="77777777" w:rsidR="005B7E69" w:rsidRDefault="00000000">
      <w:pPr>
        <w:bidi/>
        <w:jc w:val="right"/>
      </w:pPr>
      <w:r>
        <w:rPr>
          <w:rFonts w:ascii="Times New Roman" w:hAnsi="Times New Roman" w:cs="Times New Roman"/>
          <w:rtl/>
        </w:rPr>
        <w:t>•  دراسة ما إذا كان الإفصاح عن كل أصل بياني منخفض الأثر يتعارض مع الأنظمة والتشريعات السارية في المملكة العربية السعودية.</w:t>
      </w:r>
    </w:p>
    <w:p w14:paraId="11DB2E15" w14:textId="77777777" w:rsidR="005B7E69" w:rsidRDefault="00000000">
      <w:pPr>
        <w:bidi/>
        <w:jc w:val="right"/>
      </w:pPr>
      <w:r>
        <w:rPr>
          <w:rFonts w:ascii="Times New Roman" w:hAnsi="Times New Roman" w:cs="Times New Roman"/>
          <w:rtl/>
        </w:rPr>
        <w:t>•  تحديد المنافع المتوقعة من الإفصاح عن هذه الأصول والسجلات ونشرها للعموم.</w:t>
      </w:r>
    </w:p>
    <w:p w14:paraId="2083A8BB" w14:textId="77777777" w:rsidR="005B7E69" w:rsidRDefault="00000000">
      <w:pPr>
        <w:bidi/>
        <w:jc w:val="right"/>
      </w:pPr>
      <w:r>
        <w:rPr>
          <w:rFonts w:ascii="Times New Roman" w:hAnsi="Times New Roman" w:cs="Times New Roman"/>
          <w:rtl/>
        </w:rPr>
        <w:t>•  تقييم ما إذا كانت المنافع المتوقعة تفوق الآثار السلبية المحتملة لكل أصل على حدة.</w:t>
      </w:r>
    </w:p>
    <w:p w14:paraId="75ECE43F" w14:textId="77777777" w:rsidR="005B7E69" w:rsidRDefault="00000000">
      <w:pPr>
        <w:bidi/>
        <w:jc w:val="right"/>
      </w:pPr>
      <w:r>
        <w:rPr>
          <w:rFonts w:ascii="Times New Roman" w:hAnsi="Times New Roman" w:cs="Times New Roman"/>
          <w:rtl/>
        </w:rPr>
        <w:t>•  إعادة تصنيف الأصول التي لا يوجد تعارض نظامي في الإفصاح عنها ومنافعها تتجاوز آثارها السلبية.</w:t>
      </w:r>
    </w:p>
    <w:p w14:paraId="1BFD4EAF" w14:textId="77777777" w:rsidR="005B7E69" w:rsidRDefault="00000000">
      <w:pPr>
        <w:bidi/>
        <w:jc w:val="right"/>
      </w:pPr>
      <w:r>
        <w:rPr>
          <w:rFonts w:ascii="Times New Roman" w:hAnsi="Times New Roman" w:cs="Times New Roman"/>
          <w:rtl/>
        </w:rPr>
        <w:t>•  إثبات توافق هذا التقييم مع سياسات ولوائح تصنيف البيانات الصادرة من مكتب إدارة البيانات الوطنية (NDMO).</w:t>
      </w:r>
    </w:p>
    <w:p w14:paraId="5FC0448C" w14:textId="77777777" w:rsidR="005B7E69" w:rsidRDefault="005B7E69"/>
    <w:p w14:paraId="6E1298CE" w14:textId="5030AD92" w:rsidR="005B7E69" w:rsidRDefault="002435D5">
      <w:pPr>
        <w:pBdr>
          <w:bottom w:val="single" w:sz="12" w:space="1" w:color="2E75B6"/>
        </w:pBdr>
        <w:bidi/>
        <w:jc w:val="right"/>
      </w:pPr>
      <w:r>
        <w:rPr>
          <w:rFonts w:ascii="Times New Roman" w:hAnsi="Times New Roman" w:cs="Times New Roman" w:hint="cs"/>
          <w:b/>
          <w:color w:val="1F3864"/>
          <w:sz w:val="28"/>
          <w:rtl/>
        </w:rPr>
        <w:t>3</w:t>
      </w:r>
      <w:r w:rsidR="00000000">
        <w:rPr>
          <w:rFonts w:ascii="Times New Roman" w:hAnsi="Times New Roman" w:cs="Times New Roman"/>
          <w:b/>
          <w:color w:val="1F3864"/>
          <w:sz w:val="28"/>
          <w:rtl/>
        </w:rPr>
        <w:t>.  منهجية تقييم البيانات منخفضة الأثر</w:t>
      </w:r>
    </w:p>
    <w:p w14:paraId="5A7D10E5" w14:textId="77777777" w:rsidR="005B7E69" w:rsidRDefault="005B7E69"/>
    <w:p w14:paraId="0AFDF6FD" w14:textId="77777777" w:rsidR="005B7E69" w:rsidRDefault="00000000">
      <w:pPr>
        <w:bidi/>
        <w:jc w:val="right"/>
      </w:pPr>
      <w:r>
        <w:rPr>
          <w:rFonts w:ascii="Times New Roman" w:hAnsi="Times New Roman" w:cs="Times New Roman"/>
          <w:rtl/>
        </w:rPr>
        <w:t>اتّبع مكتب إدارة البيانات المنهجية الآتية في تقييم الأصول البيانية المُصنَّفة مقيّداً للنظر في إمكانية إعادة تصنيفها عاماً:</w:t>
      </w:r>
    </w:p>
    <w:p w14:paraId="4BF8FA90" w14:textId="77777777" w:rsidR="005B7E69" w:rsidRDefault="005B7E69"/>
    <w:tbl>
      <w:tblPr>
        <w:tblStyle w:val="TableGrid"/>
        <w:bidiVisual/>
        <w:tblW w:w="0" w:type="auto"/>
        <w:tblLook w:val="04A0" w:firstRow="1" w:lastRow="0" w:firstColumn="1" w:lastColumn="0" w:noHBand="0" w:noVBand="1"/>
      </w:tblPr>
      <w:tblGrid>
        <w:gridCol w:w="6824"/>
        <w:gridCol w:w="2070"/>
        <w:gridCol w:w="394"/>
      </w:tblGrid>
      <w:tr w:rsidR="005B7E69" w14:paraId="70B51E76" w14:textId="77777777">
        <w:tc>
          <w:tcPr>
            <w:tcW w:w="7400" w:type="dxa"/>
            <w:shd w:val="clear" w:color="auto" w:fill="1F3864"/>
          </w:tcPr>
          <w:p w14:paraId="29B13810" w14:textId="77777777" w:rsidR="005B7E69" w:rsidRDefault="00000000">
            <w:pPr>
              <w:bidi/>
              <w:jc w:val="center"/>
            </w:pPr>
            <w:r>
              <w:rPr>
                <w:rFonts w:ascii="Times New Roman" w:hAnsi="Times New Roman" w:cs="Times New Roman"/>
                <w:b/>
                <w:color w:val="FFFFFF"/>
                <w:sz w:val="18"/>
                <w:rtl/>
              </w:rPr>
              <w:t>الوصف</w:t>
            </w:r>
          </w:p>
        </w:tc>
        <w:tc>
          <w:tcPr>
            <w:tcW w:w="2200" w:type="dxa"/>
            <w:shd w:val="clear" w:color="auto" w:fill="1F3864"/>
          </w:tcPr>
          <w:p w14:paraId="0EC077CF" w14:textId="77777777" w:rsidR="005B7E69" w:rsidRDefault="00000000">
            <w:pPr>
              <w:bidi/>
              <w:jc w:val="center"/>
            </w:pPr>
            <w:r>
              <w:rPr>
                <w:rFonts w:ascii="Times New Roman" w:hAnsi="Times New Roman" w:cs="Times New Roman"/>
                <w:b/>
                <w:color w:val="FFFFFF"/>
                <w:sz w:val="18"/>
                <w:rtl/>
              </w:rPr>
              <w:t>مرحلة التقييم</w:t>
            </w:r>
          </w:p>
        </w:tc>
        <w:tc>
          <w:tcPr>
            <w:tcW w:w="400" w:type="dxa"/>
            <w:shd w:val="clear" w:color="auto" w:fill="1F3864"/>
          </w:tcPr>
          <w:p w14:paraId="08C10A4F" w14:textId="77777777" w:rsidR="005B7E69" w:rsidRDefault="00000000">
            <w:pPr>
              <w:bidi/>
              <w:jc w:val="center"/>
            </w:pPr>
            <w:r>
              <w:rPr>
                <w:rFonts w:ascii="Times New Roman" w:hAnsi="Times New Roman" w:cs="Times New Roman"/>
                <w:b/>
                <w:color w:val="FFFFFF"/>
                <w:sz w:val="18"/>
                <w:rtl/>
              </w:rPr>
              <w:t>م</w:t>
            </w:r>
          </w:p>
        </w:tc>
      </w:tr>
      <w:tr w:rsidR="005B7E69" w14:paraId="0E72CFAD" w14:textId="77777777">
        <w:tc>
          <w:tcPr>
            <w:tcW w:w="7400" w:type="dxa"/>
            <w:shd w:val="clear" w:color="auto" w:fill="EBF3FB"/>
          </w:tcPr>
          <w:p w14:paraId="6F5E83AF" w14:textId="77777777" w:rsidR="005B7E69" w:rsidRDefault="00000000">
            <w:pPr>
              <w:bidi/>
              <w:jc w:val="right"/>
            </w:pPr>
            <w:r>
              <w:rPr>
                <w:rFonts w:ascii="Times New Roman" w:hAnsi="Times New Roman" w:cs="Times New Roman"/>
                <w:color w:val="000000"/>
                <w:sz w:val="18"/>
                <w:rtl/>
              </w:rPr>
              <w:t>استخلاص جميع الأصول المُصنَّفة مقيّداً من تقرير تقييم الأثر DC.C.3.2 ومراجعة درجة أثرها على الفئات الأربع</w:t>
            </w:r>
          </w:p>
        </w:tc>
        <w:tc>
          <w:tcPr>
            <w:tcW w:w="2200" w:type="dxa"/>
            <w:shd w:val="clear" w:color="auto" w:fill="EBF3FB"/>
          </w:tcPr>
          <w:p w14:paraId="17EEC34B" w14:textId="77777777" w:rsidR="005B7E69" w:rsidRDefault="00000000">
            <w:pPr>
              <w:bidi/>
              <w:jc w:val="right"/>
            </w:pPr>
            <w:r>
              <w:rPr>
                <w:rFonts w:ascii="Times New Roman" w:hAnsi="Times New Roman" w:cs="Times New Roman"/>
                <w:color w:val="000000"/>
                <w:sz w:val="18"/>
                <w:rtl/>
              </w:rPr>
              <w:t>تحديد نطاق التقييم</w:t>
            </w:r>
          </w:p>
        </w:tc>
        <w:tc>
          <w:tcPr>
            <w:tcW w:w="400" w:type="dxa"/>
            <w:shd w:val="clear" w:color="auto" w:fill="EBF3FB"/>
          </w:tcPr>
          <w:p w14:paraId="3DC6CB52" w14:textId="77777777" w:rsidR="005B7E69" w:rsidRDefault="00000000">
            <w:pPr>
              <w:bidi/>
              <w:jc w:val="right"/>
            </w:pPr>
            <w:r>
              <w:rPr>
                <w:rFonts w:ascii="Times New Roman" w:hAnsi="Times New Roman" w:cs="Times New Roman"/>
                <w:color w:val="000000"/>
                <w:sz w:val="18"/>
                <w:rtl/>
              </w:rPr>
              <w:t>1</w:t>
            </w:r>
          </w:p>
        </w:tc>
      </w:tr>
      <w:tr w:rsidR="005B7E69" w14:paraId="54F942C8" w14:textId="77777777">
        <w:tc>
          <w:tcPr>
            <w:tcW w:w="7400" w:type="dxa"/>
            <w:shd w:val="clear" w:color="auto" w:fill="FFFFFF"/>
          </w:tcPr>
          <w:p w14:paraId="6595CCE1" w14:textId="77777777" w:rsidR="005B7E69" w:rsidRDefault="00000000">
            <w:pPr>
              <w:bidi/>
              <w:jc w:val="right"/>
            </w:pPr>
            <w:r>
              <w:rPr>
                <w:rFonts w:ascii="Times New Roman" w:hAnsi="Times New Roman" w:cs="Times New Roman"/>
                <w:color w:val="000000"/>
                <w:sz w:val="18"/>
                <w:rtl/>
              </w:rPr>
              <w:t xml:space="preserve">فحص كل أصل بياني بحثاً عن أي تعارض مع ثلاثة أنظمة رئيسية: نظام مكافحة الجرائم </w:t>
            </w:r>
            <w:r>
              <w:rPr>
                <w:rFonts w:ascii="Times New Roman" w:hAnsi="Times New Roman" w:cs="Times New Roman"/>
                <w:color w:val="000000"/>
                <w:sz w:val="18"/>
                <w:rtl/>
              </w:rPr>
              <w:lastRenderedPageBreak/>
              <w:t>المعلوماتية، ونظام التجارة الإلكترونية، ونظام حماية البيانات الشخصية</w:t>
            </w:r>
          </w:p>
        </w:tc>
        <w:tc>
          <w:tcPr>
            <w:tcW w:w="2200" w:type="dxa"/>
            <w:shd w:val="clear" w:color="auto" w:fill="FFFFFF"/>
          </w:tcPr>
          <w:p w14:paraId="3EE1B3F2" w14:textId="77777777" w:rsidR="005B7E69" w:rsidRDefault="00000000">
            <w:pPr>
              <w:bidi/>
              <w:jc w:val="right"/>
            </w:pPr>
            <w:r>
              <w:rPr>
                <w:rFonts w:ascii="Times New Roman" w:hAnsi="Times New Roman" w:cs="Times New Roman"/>
                <w:color w:val="000000"/>
                <w:sz w:val="18"/>
                <w:rtl/>
              </w:rPr>
              <w:lastRenderedPageBreak/>
              <w:t>الدراسة النظامية</w:t>
            </w:r>
          </w:p>
        </w:tc>
        <w:tc>
          <w:tcPr>
            <w:tcW w:w="400" w:type="dxa"/>
            <w:shd w:val="clear" w:color="auto" w:fill="FFFFFF"/>
          </w:tcPr>
          <w:p w14:paraId="73C12D71" w14:textId="77777777" w:rsidR="005B7E69" w:rsidRDefault="00000000">
            <w:pPr>
              <w:bidi/>
              <w:jc w:val="right"/>
            </w:pPr>
            <w:r>
              <w:rPr>
                <w:rFonts w:ascii="Times New Roman" w:hAnsi="Times New Roman" w:cs="Times New Roman"/>
                <w:color w:val="000000"/>
                <w:sz w:val="18"/>
                <w:rtl/>
              </w:rPr>
              <w:t>2</w:t>
            </w:r>
          </w:p>
        </w:tc>
      </w:tr>
      <w:tr w:rsidR="005B7E69" w14:paraId="2F4B68FA" w14:textId="77777777">
        <w:tc>
          <w:tcPr>
            <w:tcW w:w="7400" w:type="dxa"/>
            <w:shd w:val="clear" w:color="auto" w:fill="EBF3FB"/>
          </w:tcPr>
          <w:p w14:paraId="7983E0DF" w14:textId="77777777" w:rsidR="005B7E69" w:rsidRDefault="00000000">
            <w:pPr>
              <w:bidi/>
              <w:jc w:val="right"/>
            </w:pPr>
            <w:r>
              <w:rPr>
                <w:rFonts w:ascii="Times New Roman" w:hAnsi="Times New Roman" w:cs="Times New Roman"/>
                <w:color w:val="000000"/>
                <w:sz w:val="18"/>
                <w:rtl/>
              </w:rPr>
              <w:t>تحديد المنافع المتوقعة من الإفصاح عن كل أصل: الشفافية، ودعم القطاع الخاص، وتمكين المستفيدين، وغيرها</w:t>
            </w:r>
          </w:p>
        </w:tc>
        <w:tc>
          <w:tcPr>
            <w:tcW w:w="2200" w:type="dxa"/>
            <w:shd w:val="clear" w:color="auto" w:fill="EBF3FB"/>
          </w:tcPr>
          <w:p w14:paraId="5356D2A2" w14:textId="77777777" w:rsidR="005B7E69" w:rsidRDefault="00000000">
            <w:pPr>
              <w:bidi/>
              <w:jc w:val="right"/>
            </w:pPr>
            <w:r>
              <w:rPr>
                <w:rFonts w:ascii="Times New Roman" w:hAnsi="Times New Roman" w:cs="Times New Roman"/>
                <w:color w:val="000000"/>
                <w:sz w:val="18"/>
                <w:rtl/>
              </w:rPr>
              <w:t>تحليل المنافع</w:t>
            </w:r>
          </w:p>
        </w:tc>
        <w:tc>
          <w:tcPr>
            <w:tcW w:w="400" w:type="dxa"/>
            <w:shd w:val="clear" w:color="auto" w:fill="EBF3FB"/>
          </w:tcPr>
          <w:p w14:paraId="44DB6200" w14:textId="77777777" w:rsidR="005B7E69" w:rsidRDefault="00000000">
            <w:pPr>
              <w:bidi/>
              <w:jc w:val="right"/>
            </w:pPr>
            <w:r>
              <w:rPr>
                <w:rFonts w:ascii="Times New Roman" w:hAnsi="Times New Roman" w:cs="Times New Roman"/>
                <w:color w:val="000000"/>
                <w:sz w:val="18"/>
                <w:rtl/>
              </w:rPr>
              <w:t>3</w:t>
            </w:r>
          </w:p>
        </w:tc>
      </w:tr>
      <w:tr w:rsidR="005B7E69" w14:paraId="65CF65B8" w14:textId="77777777">
        <w:tc>
          <w:tcPr>
            <w:tcW w:w="7400" w:type="dxa"/>
            <w:shd w:val="clear" w:color="auto" w:fill="FFFFFF"/>
          </w:tcPr>
          <w:p w14:paraId="7B070387" w14:textId="77777777" w:rsidR="005B7E69" w:rsidRDefault="00000000">
            <w:pPr>
              <w:bidi/>
              <w:jc w:val="right"/>
            </w:pPr>
            <w:r>
              <w:rPr>
                <w:rFonts w:ascii="Times New Roman" w:hAnsi="Times New Roman" w:cs="Times New Roman"/>
                <w:color w:val="000000"/>
                <w:sz w:val="18"/>
                <w:rtl/>
              </w:rPr>
              <w:t>رصد الآثار السلبية المحتملة للإفصاح: الإضرار بالأمن، وانتهاك الخصوصية، والأضرار التجارية</w:t>
            </w:r>
          </w:p>
        </w:tc>
        <w:tc>
          <w:tcPr>
            <w:tcW w:w="2200" w:type="dxa"/>
            <w:shd w:val="clear" w:color="auto" w:fill="FFFFFF"/>
          </w:tcPr>
          <w:p w14:paraId="571F4189" w14:textId="77777777" w:rsidR="005B7E69" w:rsidRDefault="00000000">
            <w:pPr>
              <w:bidi/>
              <w:jc w:val="right"/>
            </w:pPr>
            <w:r>
              <w:rPr>
                <w:rFonts w:ascii="Times New Roman" w:hAnsi="Times New Roman" w:cs="Times New Roman"/>
                <w:color w:val="000000"/>
                <w:sz w:val="18"/>
                <w:rtl/>
              </w:rPr>
              <w:t>تقييم الآثار السلبية</w:t>
            </w:r>
          </w:p>
        </w:tc>
        <w:tc>
          <w:tcPr>
            <w:tcW w:w="400" w:type="dxa"/>
            <w:shd w:val="clear" w:color="auto" w:fill="FFFFFF"/>
          </w:tcPr>
          <w:p w14:paraId="65220965" w14:textId="77777777" w:rsidR="005B7E69" w:rsidRDefault="00000000">
            <w:pPr>
              <w:bidi/>
              <w:jc w:val="right"/>
            </w:pPr>
            <w:r>
              <w:rPr>
                <w:rFonts w:ascii="Times New Roman" w:hAnsi="Times New Roman" w:cs="Times New Roman"/>
                <w:color w:val="000000"/>
                <w:sz w:val="18"/>
                <w:rtl/>
              </w:rPr>
              <w:t>4</w:t>
            </w:r>
          </w:p>
        </w:tc>
      </w:tr>
      <w:tr w:rsidR="005B7E69" w14:paraId="585CDDF4" w14:textId="77777777">
        <w:tc>
          <w:tcPr>
            <w:tcW w:w="7400" w:type="dxa"/>
            <w:shd w:val="clear" w:color="auto" w:fill="EBF3FB"/>
          </w:tcPr>
          <w:p w14:paraId="607E319D" w14:textId="77777777" w:rsidR="005B7E69" w:rsidRDefault="00000000">
            <w:pPr>
              <w:bidi/>
              <w:jc w:val="right"/>
            </w:pPr>
            <w:r>
              <w:rPr>
                <w:rFonts w:ascii="Times New Roman" w:hAnsi="Times New Roman" w:cs="Times New Roman"/>
                <w:color w:val="000000"/>
                <w:sz w:val="18"/>
                <w:rtl/>
              </w:rPr>
              <w:t>المقارنة بين المنافع والآثار السلبية في ضوء الدراسة النظامية للخروج بقرار مُعلَّل لكل أصل</w:t>
            </w:r>
          </w:p>
        </w:tc>
        <w:tc>
          <w:tcPr>
            <w:tcW w:w="2200" w:type="dxa"/>
            <w:shd w:val="clear" w:color="auto" w:fill="EBF3FB"/>
          </w:tcPr>
          <w:p w14:paraId="644231D8" w14:textId="77777777" w:rsidR="005B7E69" w:rsidRDefault="00000000">
            <w:pPr>
              <w:bidi/>
              <w:jc w:val="right"/>
            </w:pPr>
            <w:r>
              <w:rPr>
                <w:rFonts w:ascii="Times New Roman" w:hAnsi="Times New Roman" w:cs="Times New Roman"/>
                <w:color w:val="000000"/>
                <w:sz w:val="18"/>
                <w:rtl/>
              </w:rPr>
              <w:t>الموازنة والقرار</w:t>
            </w:r>
          </w:p>
        </w:tc>
        <w:tc>
          <w:tcPr>
            <w:tcW w:w="400" w:type="dxa"/>
            <w:shd w:val="clear" w:color="auto" w:fill="EBF3FB"/>
          </w:tcPr>
          <w:p w14:paraId="5A7F1531" w14:textId="77777777" w:rsidR="005B7E69" w:rsidRDefault="00000000">
            <w:pPr>
              <w:bidi/>
              <w:jc w:val="right"/>
            </w:pPr>
            <w:r>
              <w:rPr>
                <w:rFonts w:ascii="Times New Roman" w:hAnsi="Times New Roman" w:cs="Times New Roman"/>
                <w:color w:val="000000"/>
                <w:sz w:val="18"/>
                <w:rtl/>
              </w:rPr>
              <w:t>5</w:t>
            </w:r>
          </w:p>
        </w:tc>
      </w:tr>
      <w:tr w:rsidR="005B7E69" w14:paraId="0C3B4B4F" w14:textId="77777777">
        <w:tc>
          <w:tcPr>
            <w:tcW w:w="7400" w:type="dxa"/>
            <w:shd w:val="clear" w:color="auto" w:fill="FFFFFF"/>
          </w:tcPr>
          <w:p w14:paraId="7DBBBBB8" w14:textId="77777777" w:rsidR="005B7E69" w:rsidRDefault="00000000">
            <w:pPr>
              <w:bidi/>
              <w:jc w:val="right"/>
            </w:pPr>
            <w:r>
              <w:rPr>
                <w:rFonts w:ascii="Times New Roman" w:hAnsi="Times New Roman" w:cs="Times New Roman"/>
                <w:color w:val="000000"/>
                <w:sz w:val="18"/>
                <w:rtl/>
              </w:rPr>
              <w:t>مراجعة جميع القرارات مع مالكي البيانات المعنيين وتوثيق النتائج في هذا التقرير تمهيداً للاعتماد</w:t>
            </w:r>
          </w:p>
        </w:tc>
        <w:tc>
          <w:tcPr>
            <w:tcW w:w="2200" w:type="dxa"/>
            <w:shd w:val="clear" w:color="auto" w:fill="FFFFFF"/>
          </w:tcPr>
          <w:p w14:paraId="261D7922" w14:textId="77777777" w:rsidR="005B7E69" w:rsidRDefault="00000000">
            <w:pPr>
              <w:bidi/>
              <w:jc w:val="right"/>
            </w:pPr>
            <w:r>
              <w:rPr>
                <w:rFonts w:ascii="Times New Roman" w:hAnsi="Times New Roman" w:cs="Times New Roman"/>
                <w:color w:val="000000"/>
                <w:sz w:val="18"/>
                <w:rtl/>
              </w:rPr>
              <w:t>مراجعة النتائج وإعداد التقرير</w:t>
            </w:r>
          </w:p>
        </w:tc>
        <w:tc>
          <w:tcPr>
            <w:tcW w:w="400" w:type="dxa"/>
            <w:shd w:val="clear" w:color="auto" w:fill="FFFFFF"/>
          </w:tcPr>
          <w:p w14:paraId="53BCC76C" w14:textId="77777777" w:rsidR="005B7E69" w:rsidRDefault="00000000">
            <w:pPr>
              <w:bidi/>
              <w:jc w:val="right"/>
            </w:pPr>
            <w:r>
              <w:rPr>
                <w:rFonts w:ascii="Times New Roman" w:hAnsi="Times New Roman" w:cs="Times New Roman"/>
                <w:color w:val="000000"/>
                <w:sz w:val="18"/>
                <w:rtl/>
              </w:rPr>
              <w:t>6</w:t>
            </w:r>
          </w:p>
        </w:tc>
      </w:tr>
    </w:tbl>
    <w:p w14:paraId="59C4DDB4" w14:textId="77777777" w:rsidR="005B7E69" w:rsidRDefault="005B7E69"/>
    <w:p w14:paraId="707A3195" w14:textId="198C5711" w:rsidR="005B7E69" w:rsidRDefault="002435D5">
      <w:pPr>
        <w:bidi/>
        <w:jc w:val="right"/>
      </w:pPr>
      <w:r>
        <w:rPr>
          <w:rFonts w:ascii="Times New Roman" w:hAnsi="Times New Roman" w:cs="Times New Roman" w:hint="cs"/>
          <w:b/>
          <w:color w:val="2E75B6"/>
          <w:sz w:val="24"/>
          <w:rtl/>
        </w:rPr>
        <w:t>3</w:t>
      </w:r>
      <w:r w:rsidR="00000000">
        <w:rPr>
          <w:rFonts w:ascii="Times New Roman" w:hAnsi="Times New Roman" w:cs="Times New Roman"/>
          <w:b/>
          <w:color w:val="2E75B6"/>
          <w:sz w:val="24"/>
          <w:rtl/>
        </w:rPr>
        <w:t>.1  معايير إعادة التصنيف إلى عام</w:t>
      </w:r>
    </w:p>
    <w:p w14:paraId="1ACD1040" w14:textId="77777777" w:rsidR="005B7E69" w:rsidRDefault="005B7E69"/>
    <w:p w14:paraId="47F5291D" w14:textId="77777777" w:rsidR="005B7E69" w:rsidRDefault="00000000">
      <w:pPr>
        <w:bidi/>
        <w:jc w:val="right"/>
      </w:pPr>
      <w:r>
        <w:rPr>
          <w:rFonts w:ascii="Times New Roman" w:hAnsi="Times New Roman" w:cs="Times New Roman"/>
          <w:rtl/>
        </w:rPr>
        <w:t>يُعادُ تصنيف الأصل البياني إلى "عام" إذا استوفى المعايير الثلاثة التالية مجتمعةً:</w:t>
      </w:r>
    </w:p>
    <w:p w14:paraId="23370A6A" w14:textId="77777777" w:rsidR="005B7E69" w:rsidRDefault="00000000">
      <w:pPr>
        <w:bidi/>
        <w:jc w:val="right"/>
      </w:pPr>
      <w:r>
        <w:rPr>
          <w:rFonts w:ascii="Times New Roman" w:hAnsi="Times New Roman" w:cs="Times New Roman"/>
          <w:rtl/>
        </w:rPr>
        <w:t>•  لا يوجد تعارض مع أي نظام أو لائحة سارية في المملكة العربية السعودية.</w:t>
      </w:r>
    </w:p>
    <w:p w14:paraId="119745EC" w14:textId="77777777" w:rsidR="005B7E69" w:rsidRDefault="00000000">
      <w:pPr>
        <w:bidi/>
        <w:jc w:val="right"/>
      </w:pPr>
      <w:r>
        <w:rPr>
          <w:rFonts w:ascii="Times New Roman" w:hAnsi="Times New Roman" w:cs="Times New Roman"/>
          <w:rtl/>
        </w:rPr>
        <w:t>•  لا يوجد خرق لأي لائحة تنظيمية أو ضابط امتثال ذي صلة.</w:t>
      </w:r>
    </w:p>
    <w:p w14:paraId="73623829" w14:textId="77777777" w:rsidR="005B7E69" w:rsidRDefault="00000000">
      <w:pPr>
        <w:bidi/>
        <w:jc w:val="right"/>
      </w:pPr>
      <w:r>
        <w:rPr>
          <w:rFonts w:ascii="Times New Roman" w:hAnsi="Times New Roman" w:cs="Times New Roman"/>
          <w:rtl/>
        </w:rPr>
        <w:t>•  المنافع المتوقعة من الإفصاح تتجاوز الآثار السلبية المحتملة.</w:t>
      </w:r>
    </w:p>
    <w:p w14:paraId="1A117D66" w14:textId="77777777" w:rsidR="005B7E69" w:rsidRDefault="005B7E69"/>
    <w:p w14:paraId="2C047950" w14:textId="77777777" w:rsidR="005B7E69" w:rsidRDefault="00000000">
      <w:pPr>
        <w:bidi/>
        <w:jc w:val="right"/>
      </w:pPr>
      <w:r>
        <w:rPr>
          <w:rFonts w:ascii="Times New Roman" w:hAnsi="Times New Roman" w:cs="Times New Roman"/>
          <w:rtl/>
        </w:rPr>
        <w:t>إذا تخلّف أي من هذه المعايير يُبقى الأصل مُصنَّفاً "مقيّداً" مع توثيق المبرر.</w:t>
      </w:r>
    </w:p>
    <w:p w14:paraId="42AEC1F0" w14:textId="77777777" w:rsidR="005B7E69" w:rsidRDefault="005B7E69"/>
    <w:p w14:paraId="4552DFCA" w14:textId="77777777" w:rsidR="005B7E69" w:rsidRDefault="00000000">
      <w:r>
        <w:br w:type="page"/>
      </w:r>
    </w:p>
    <w:p w14:paraId="17602CCA" w14:textId="47190E7A" w:rsidR="005B7E69" w:rsidRDefault="002435D5">
      <w:pPr>
        <w:pBdr>
          <w:bottom w:val="single" w:sz="12" w:space="1" w:color="2E75B6"/>
        </w:pBdr>
        <w:bidi/>
        <w:jc w:val="right"/>
      </w:pPr>
      <w:r>
        <w:rPr>
          <w:rFonts w:ascii="Times New Roman" w:hAnsi="Times New Roman" w:cs="Times New Roman" w:hint="cs"/>
          <w:b/>
          <w:color w:val="1F3864"/>
          <w:sz w:val="28"/>
          <w:rtl/>
        </w:rPr>
        <w:lastRenderedPageBreak/>
        <w:t>4</w:t>
      </w:r>
      <w:r w:rsidR="00000000">
        <w:rPr>
          <w:rFonts w:ascii="Times New Roman" w:hAnsi="Times New Roman" w:cs="Times New Roman"/>
          <w:b/>
          <w:color w:val="1F3864"/>
          <w:sz w:val="28"/>
          <w:rtl/>
        </w:rPr>
        <w:t>.  الدراسة النظامية والتشريعية</w:t>
      </w:r>
    </w:p>
    <w:p w14:paraId="5FA30424" w14:textId="77777777" w:rsidR="005B7E69" w:rsidRDefault="005B7E69"/>
    <w:p w14:paraId="0BE2D337" w14:textId="77777777" w:rsidR="005B7E69" w:rsidRDefault="00000000">
      <w:pPr>
        <w:bidi/>
        <w:jc w:val="right"/>
      </w:pPr>
      <w:r>
        <w:rPr>
          <w:rFonts w:ascii="Times New Roman" w:hAnsi="Times New Roman" w:cs="Times New Roman"/>
          <w:rtl/>
        </w:rPr>
        <w:t>دُرست الأنظمة والتشريعات السارية في المملكة العربية السعودية ذات الصلة بالإفصاح عن البيانات وتصنيفها، وقد تضمّن نطاق الدراسة الأنظمة التالية:</w:t>
      </w:r>
    </w:p>
    <w:p w14:paraId="17CD9B4E" w14:textId="77777777" w:rsidR="005B7E69" w:rsidRDefault="005B7E69"/>
    <w:tbl>
      <w:tblPr>
        <w:tblStyle w:val="TableGrid"/>
        <w:bidiVisual/>
        <w:tblW w:w="0" w:type="auto"/>
        <w:tblLook w:val="04A0" w:firstRow="1" w:lastRow="0" w:firstColumn="1" w:lastColumn="0" w:noHBand="0" w:noVBand="1"/>
      </w:tblPr>
      <w:tblGrid>
        <w:gridCol w:w="4216"/>
        <w:gridCol w:w="2255"/>
        <w:gridCol w:w="2424"/>
        <w:gridCol w:w="393"/>
      </w:tblGrid>
      <w:tr w:rsidR="005B7E69" w14:paraId="765BF3C3" w14:textId="77777777">
        <w:tc>
          <w:tcPr>
            <w:tcW w:w="4600" w:type="dxa"/>
            <w:shd w:val="clear" w:color="auto" w:fill="1F3864"/>
          </w:tcPr>
          <w:p w14:paraId="45CBCD43" w14:textId="77777777" w:rsidR="005B7E69" w:rsidRDefault="00000000">
            <w:pPr>
              <w:bidi/>
              <w:jc w:val="center"/>
            </w:pPr>
            <w:r>
              <w:rPr>
                <w:rFonts w:ascii="Times New Roman" w:hAnsi="Times New Roman" w:cs="Times New Roman"/>
                <w:b/>
                <w:color w:val="FFFFFF"/>
                <w:sz w:val="18"/>
                <w:rtl/>
              </w:rPr>
              <w:t>صلته بهذا التقييم</w:t>
            </w:r>
          </w:p>
        </w:tc>
        <w:tc>
          <w:tcPr>
            <w:tcW w:w="2400" w:type="dxa"/>
            <w:shd w:val="clear" w:color="auto" w:fill="1F3864"/>
          </w:tcPr>
          <w:p w14:paraId="368E5995" w14:textId="77777777" w:rsidR="005B7E69" w:rsidRDefault="00000000">
            <w:pPr>
              <w:bidi/>
              <w:jc w:val="center"/>
            </w:pPr>
            <w:r>
              <w:rPr>
                <w:rFonts w:ascii="Times New Roman" w:hAnsi="Times New Roman" w:cs="Times New Roman"/>
                <w:b/>
                <w:color w:val="FFFFFF"/>
                <w:sz w:val="18"/>
                <w:rtl/>
              </w:rPr>
              <w:t>الجهة المصدِرة</w:t>
            </w:r>
          </w:p>
        </w:tc>
        <w:tc>
          <w:tcPr>
            <w:tcW w:w="2600" w:type="dxa"/>
            <w:shd w:val="clear" w:color="auto" w:fill="1F3864"/>
          </w:tcPr>
          <w:p w14:paraId="0E0F8598" w14:textId="77777777" w:rsidR="005B7E69" w:rsidRDefault="00000000">
            <w:pPr>
              <w:bidi/>
              <w:jc w:val="center"/>
            </w:pPr>
            <w:r>
              <w:rPr>
                <w:rFonts w:ascii="Times New Roman" w:hAnsi="Times New Roman" w:cs="Times New Roman"/>
                <w:b/>
                <w:color w:val="FFFFFF"/>
                <w:sz w:val="18"/>
                <w:rtl/>
              </w:rPr>
              <w:t>النظام</w:t>
            </w:r>
          </w:p>
        </w:tc>
        <w:tc>
          <w:tcPr>
            <w:tcW w:w="400" w:type="dxa"/>
            <w:shd w:val="clear" w:color="auto" w:fill="1F3864"/>
          </w:tcPr>
          <w:p w14:paraId="0484D13E" w14:textId="77777777" w:rsidR="005B7E69" w:rsidRDefault="00000000">
            <w:pPr>
              <w:bidi/>
              <w:jc w:val="center"/>
            </w:pPr>
            <w:r>
              <w:rPr>
                <w:rFonts w:ascii="Times New Roman" w:hAnsi="Times New Roman" w:cs="Times New Roman"/>
                <w:b/>
                <w:color w:val="FFFFFF"/>
                <w:sz w:val="18"/>
                <w:rtl/>
              </w:rPr>
              <w:t>م</w:t>
            </w:r>
          </w:p>
        </w:tc>
      </w:tr>
      <w:tr w:rsidR="005B7E69" w14:paraId="45116843" w14:textId="77777777">
        <w:tc>
          <w:tcPr>
            <w:tcW w:w="4600" w:type="dxa"/>
            <w:shd w:val="clear" w:color="auto" w:fill="EBF3FB"/>
          </w:tcPr>
          <w:p w14:paraId="40A3818A" w14:textId="77777777" w:rsidR="005B7E69" w:rsidRDefault="00000000">
            <w:pPr>
              <w:bidi/>
              <w:jc w:val="right"/>
            </w:pPr>
            <w:r>
              <w:rPr>
                <w:rFonts w:ascii="Times New Roman" w:hAnsi="Times New Roman" w:cs="Times New Roman"/>
                <w:color w:val="000000"/>
                <w:sz w:val="18"/>
                <w:rtl/>
              </w:rPr>
              <w:t>يُحظر الإفصاح عن البيانات التي تُمكّن من اختراق الأنظمة أو استغلال الثغرات التقنية أو الإضرار بأمن المعلومات</w:t>
            </w:r>
          </w:p>
        </w:tc>
        <w:tc>
          <w:tcPr>
            <w:tcW w:w="2400" w:type="dxa"/>
            <w:shd w:val="clear" w:color="auto" w:fill="EBF3FB"/>
          </w:tcPr>
          <w:p w14:paraId="5BAD7528" w14:textId="77777777" w:rsidR="005B7E69" w:rsidRDefault="00000000">
            <w:pPr>
              <w:bidi/>
              <w:jc w:val="right"/>
            </w:pPr>
            <w:r>
              <w:rPr>
                <w:rFonts w:ascii="Times New Roman" w:hAnsi="Times New Roman" w:cs="Times New Roman"/>
                <w:color w:val="000000"/>
                <w:sz w:val="18"/>
                <w:rtl/>
              </w:rPr>
              <w:t>هيئة الاتصالات وتقنية المعلومات</w:t>
            </w:r>
          </w:p>
        </w:tc>
        <w:tc>
          <w:tcPr>
            <w:tcW w:w="2600" w:type="dxa"/>
            <w:shd w:val="clear" w:color="auto" w:fill="EBF3FB"/>
          </w:tcPr>
          <w:p w14:paraId="28745A32" w14:textId="77777777" w:rsidR="005B7E69" w:rsidRDefault="00000000">
            <w:pPr>
              <w:bidi/>
              <w:jc w:val="right"/>
            </w:pPr>
            <w:r>
              <w:rPr>
                <w:rFonts w:ascii="Times New Roman" w:hAnsi="Times New Roman" w:cs="Times New Roman"/>
                <w:color w:val="000000"/>
                <w:sz w:val="18"/>
                <w:rtl/>
              </w:rPr>
              <w:t>نظام مكافحة الجرائم المعلوماتية</w:t>
            </w:r>
          </w:p>
        </w:tc>
        <w:tc>
          <w:tcPr>
            <w:tcW w:w="400" w:type="dxa"/>
            <w:shd w:val="clear" w:color="auto" w:fill="EBF3FB"/>
          </w:tcPr>
          <w:p w14:paraId="12B501C4" w14:textId="77777777" w:rsidR="005B7E69" w:rsidRDefault="00000000">
            <w:pPr>
              <w:bidi/>
              <w:jc w:val="right"/>
            </w:pPr>
            <w:r>
              <w:rPr>
                <w:rFonts w:ascii="Times New Roman" w:hAnsi="Times New Roman" w:cs="Times New Roman"/>
                <w:color w:val="000000"/>
                <w:sz w:val="18"/>
                <w:rtl/>
              </w:rPr>
              <w:t>1</w:t>
            </w:r>
          </w:p>
        </w:tc>
      </w:tr>
      <w:tr w:rsidR="005B7E69" w14:paraId="333C415B" w14:textId="77777777">
        <w:tc>
          <w:tcPr>
            <w:tcW w:w="4600" w:type="dxa"/>
            <w:shd w:val="clear" w:color="auto" w:fill="FFFFFF"/>
          </w:tcPr>
          <w:p w14:paraId="47D9A4B0" w14:textId="77777777" w:rsidR="005B7E69" w:rsidRDefault="00000000">
            <w:pPr>
              <w:bidi/>
              <w:jc w:val="right"/>
            </w:pPr>
            <w:r>
              <w:rPr>
                <w:rFonts w:ascii="Times New Roman" w:hAnsi="Times New Roman" w:cs="Times New Roman"/>
                <w:color w:val="000000"/>
                <w:sz w:val="18"/>
                <w:rtl/>
              </w:rPr>
              <w:t>يُلزم بحماية سرية بيانات الأعمال والمعلومات التجارية والعقود والأسعار التجارية غير المُعلَنة</w:t>
            </w:r>
          </w:p>
        </w:tc>
        <w:tc>
          <w:tcPr>
            <w:tcW w:w="2400" w:type="dxa"/>
            <w:shd w:val="clear" w:color="auto" w:fill="FFFFFF"/>
          </w:tcPr>
          <w:p w14:paraId="038FBF52" w14:textId="77777777" w:rsidR="005B7E69" w:rsidRDefault="00000000">
            <w:pPr>
              <w:bidi/>
              <w:jc w:val="right"/>
            </w:pPr>
            <w:r>
              <w:rPr>
                <w:rFonts w:ascii="Times New Roman" w:hAnsi="Times New Roman" w:cs="Times New Roman"/>
                <w:color w:val="000000"/>
                <w:sz w:val="18"/>
                <w:rtl/>
              </w:rPr>
              <w:t>وزارة التجارة</w:t>
            </w:r>
          </w:p>
        </w:tc>
        <w:tc>
          <w:tcPr>
            <w:tcW w:w="2600" w:type="dxa"/>
            <w:shd w:val="clear" w:color="auto" w:fill="FFFFFF"/>
          </w:tcPr>
          <w:p w14:paraId="3CAB55ED" w14:textId="77777777" w:rsidR="005B7E69" w:rsidRDefault="00000000">
            <w:pPr>
              <w:bidi/>
              <w:jc w:val="right"/>
            </w:pPr>
            <w:r>
              <w:rPr>
                <w:rFonts w:ascii="Times New Roman" w:hAnsi="Times New Roman" w:cs="Times New Roman"/>
                <w:color w:val="000000"/>
                <w:sz w:val="18"/>
                <w:rtl/>
              </w:rPr>
              <w:t>نظام التجارة الإلكترونية</w:t>
            </w:r>
          </w:p>
        </w:tc>
        <w:tc>
          <w:tcPr>
            <w:tcW w:w="400" w:type="dxa"/>
            <w:shd w:val="clear" w:color="auto" w:fill="FFFFFF"/>
          </w:tcPr>
          <w:p w14:paraId="140C343A" w14:textId="77777777" w:rsidR="005B7E69" w:rsidRDefault="00000000">
            <w:pPr>
              <w:bidi/>
              <w:jc w:val="right"/>
            </w:pPr>
            <w:r>
              <w:rPr>
                <w:rFonts w:ascii="Times New Roman" w:hAnsi="Times New Roman" w:cs="Times New Roman"/>
                <w:color w:val="000000"/>
                <w:sz w:val="18"/>
                <w:rtl/>
              </w:rPr>
              <w:t>2</w:t>
            </w:r>
          </w:p>
        </w:tc>
      </w:tr>
      <w:tr w:rsidR="005B7E69" w14:paraId="4640D798" w14:textId="77777777">
        <w:tc>
          <w:tcPr>
            <w:tcW w:w="4600" w:type="dxa"/>
            <w:shd w:val="clear" w:color="auto" w:fill="EBF3FB"/>
          </w:tcPr>
          <w:p w14:paraId="29A400F3" w14:textId="77777777" w:rsidR="005B7E69" w:rsidRDefault="00000000">
            <w:pPr>
              <w:bidi/>
              <w:jc w:val="right"/>
            </w:pPr>
            <w:r>
              <w:rPr>
                <w:rFonts w:ascii="Times New Roman" w:hAnsi="Times New Roman" w:cs="Times New Roman"/>
                <w:color w:val="000000"/>
                <w:sz w:val="18"/>
                <w:rtl/>
              </w:rPr>
              <w:t>يحظر الإفصاح عن أي بيانات تعريفية شخصية دون موافقة صاحبها وفق الإطار القانوني المعتمد</w:t>
            </w:r>
          </w:p>
        </w:tc>
        <w:tc>
          <w:tcPr>
            <w:tcW w:w="2400" w:type="dxa"/>
            <w:shd w:val="clear" w:color="auto" w:fill="EBF3FB"/>
          </w:tcPr>
          <w:p w14:paraId="13C5294C" w14:textId="77777777" w:rsidR="005B7E69" w:rsidRDefault="00000000">
            <w:pPr>
              <w:bidi/>
              <w:jc w:val="right"/>
            </w:pPr>
            <w:r>
              <w:rPr>
                <w:rFonts w:ascii="Times New Roman" w:hAnsi="Times New Roman" w:cs="Times New Roman"/>
                <w:color w:val="000000"/>
                <w:sz w:val="18"/>
                <w:rtl/>
              </w:rPr>
              <w:t>الهيئة السعودية للبيانات والذكاء الاصطناعي (سدايا)</w:t>
            </w:r>
          </w:p>
        </w:tc>
        <w:tc>
          <w:tcPr>
            <w:tcW w:w="2600" w:type="dxa"/>
            <w:shd w:val="clear" w:color="auto" w:fill="EBF3FB"/>
          </w:tcPr>
          <w:p w14:paraId="0DCDF2DF" w14:textId="77777777" w:rsidR="005B7E69" w:rsidRDefault="00000000">
            <w:pPr>
              <w:bidi/>
              <w:jc w:val="right"/>
            </w:pPr>
            <w:r>
              <w:rPr>
                <w:rFonts w:ascii="Times New Roman" w:hAnsi="Times New Roman" w:cs="Times New Roman"/>
                <w:color w:val="000000"/>
                <w:sz w:val="18"/>
                <w:rtl/>
              </w:rPr>
              <w:t>نظام حماية البيانات الشخصية (PDPL)</w:t>
            </w:r>
          </w:p>
        </w:tc>
        <w:tc>
          <w:tcPr>
            <w:tcW w:w="400" w:type="dxa"/>
            <w:shd w:val="clear" w:color="auto" w:fill="EBF3FB"/>
          </w:tcPr>
          <w:p w14:paraId="30EB1993" w14:textId="77777777" w:rsidR="005B7E69" w:rsidRDefault="00000000">
            <w:pPr>
              <w:bidi/>
              <w:jc w:val="right"/>
            </w:pPr>
            <w:r>
              <w:rPr>
                <w:rFonts w:ascii="Times New Roman" w:hAnsi="Times New Roman" w:cs="Times New Roman"/>
                <w:color w:val="000000"/>
                <w:sz w:val="18"/>
                <w:rtl/>
              </w:rPr>
              <w:t>3</w:t>
            </w:r>
          </w:p>
        </w:tc>
      </w:tr>
    </w:tbl>
    <w:p w14:paraId="409BCF17" w14:textId="77777777" w:rsidR="005B7E69" w:rsidRDefault="005B7E69"/>
    <w:p w14:paraId="34647C46" w14:textId="72E4D4DF" w:rsidR="005B7E69" w:rsidRDefault="002435D5">
      <w:pPr>
        <w:bidi/>
        <w:jc w:val="right"/>
      </w:pPr>
      <w:r>
        <w:rPr>
          <w:rFonts w:ascii="Times New Roman" w:hAnsi="Times New Roman" w:cs="Times New Roman" w:hint="cs"/>
          <w:b/>
          <w:color w:val="2E75B6"/>
          <w:sz w:val="24"/>
          <w:rtl/>
        </w:rPr>
        <w:t>4</w:t>
      </w:r>
      <w:r w:rsidR="00000000">
        <w:rPr>
          <w:rFonts w:ascii="Times New Roman" w:hAnsi="Times New Roman" w:cs="Times New Roman"/>
          <w:b/>
          <w:color w:val="2E75B6"/>
          <w:sz w:val="24"/>
          <w:rtl/>
        </w:rPr>
        <w:t>.1  مصفوفة التعارض النظامي لكل أصل بياني</w:t>
      </w:r>
    </w:p>
    <w:p w14:paraId="0E0057E2" w14:textId="77777777" w:rsidR="005B7E69" w:rsidRDefault="005B7E69"/>
    <w:p w14:paraId="3E383365" w14:textId="77777777" w:rsidR="005B7E69" w:rsidRDefault="00000000">
      <w:pPr>
        <w:bidi/>
        <w:jc w:val="right"/>
      </w:pPr>
      <w:r>
        <w:rPr>
          <w:rFonts w:ascii="Times New Roman" w:hAnsi="Times New Roman" w:cs="Times New Roman"/>
          <w:rtl/>
        </w:rPr>
        <w:t>يُوضّح الجدول التالي مدى تعارض الإفصاح عن كل أصل بياني مع كل نظام من الأنظمة الثلاثة:</w:t>
      </w:r>
    </w:p>
    <w:p w14:paraId="0D188FAC" w14:textId="77777777" w:rsidR="005B7E69" w:rsidRDefault="005B7E69"/>
    <w:tbl>
      <w:tblPr>
        <w:tblStyle w:val="TableGrid"/>
        <w:bidiVisual/>
        <w:tblW w:w="0" w:type="auto"/>
        <w:tblLook w:val="04A0" w:firstRow="1" w:lastRow="0" w:firstColumn="1" w:lastColumn="0" w:noHBand="0" w:noVBand="1"/>
      </w:tblPr>
      <w:tblGrid>
        <w:gridCol w:w="4500"/>
        <w:gridCol w:w="4500"/>
      </w:tblGrid>
      <w:tr w:rsidR="005B7E69" w14:paraId="1DCCCE1C" w14:textId="77777777">
        <w:tc>
          <w:tcPr>
            <w:tcW w:w="4500" w:type="dxa"/>
            <w:shd w:val="clear" w:color="auto" w:fill="FFDCE1"/>
          </w:tcPr>
          <w:p w14:paraId="024C7522" w14:textId="77777777" w:rsidR="005B7E69" w:rsidRDefault="00000000">
            <w:pPr>
              <w:bidi/>
              <w:jc w:val="center"/>
            </w:pPr>
            <w:r>
              <w:rPr>
                <w:rFonts w:ascii="Times New Roman" w:hAnsi="Times New Roman" w:cs="Times New Roman"/>
                <w:b/>
                <w:color w:val="C00000"/>
                <w:sz w:val="18"/>
                <w:rtl/>
              </w:rPr>
              <w:t>نعم — يوجد تعارض نظامي</w:t>
            </w:r>
          </w:p>
        </w:tc>
        <w:tc>
          <w:tcPr>
            <w:tcW w:w="4500" w:type="dxa"/>
            <w:shd w:val="clear" w:color="auto" w:fill="E2EFDA"/>
          </w:tcPr>
          <w:p w14:paraId="4A363CF1" w14:textId="77777777" w:rsidR="005B7E69" w:rsidRDefault="00000000">
            <w:pPr>
              <w:bidi/>
              <w:jc w:val="center"/>
            </w:pPr>
            <w:r>
              <w:rPr>
                <w:rFonts w:ascii="Times New Roman" w:hAnsi="Times New Roman" w:cs="Times New Roman"/>
                <w:b/>
                <w:color w:val="107C41"/>
                <w:sz w:val="18"/>
                <w:rtl/>
              </w:rPr>
              <w:t>لا — لا يوجد تعارض نظامي</w:t>
            </w:r>
          </w:p>
        </w:tc>
      </w:tr>
    </w:tbl>
    <w:p w14:paraId="550BC982" w14:textId="77777777" w:rsidR="005B7E69" w:rsidRDefault="005B7E69"/>
    <w:tbl>
      <w:tblPr>
        <w:tblStyle w:val="TableGrid"/>
        <w:bidiVisual/>
        <w:tblW w:w="0" w:type="auto"/>
        <w:tblLook w:val="04A0" w:firstRow="1" w:lastRow="0" w:firstColumn="1" w:lastColumn="0" w:noHBand="0" w:noVBand="1"/>
      </w:tblPr>
      <w:tblGrid>
        <w:gridCol w:w="1100"/>
        <w:gridCol w:w="1400"/>
        <w:gridCol w:w="1280"/>
        <w:gridCol w:w="1280"/>
        <w:gridCol w:w="1500"/>
        <w:gridCol w:w="1900"/>
        <w:gridCol w:w="448"/>
      </w:tblGrid>
      <w:tr w:rsidR="005B7E69" w14:paraId="4297E86C" w14:textId="77777777">
        <w:tc>
          <w:tcPr>
            <w:tcW w:w="1100" w:type="dxa"/>
            <w:shd w:val="clear" w:color="auto" w:fill="1F3864"/>
          </w:tcPr>
          <w:p w14:paraId="403E690D" w14:textId="77777777" w:rsidR="005B7E69" w:rsidRDefault="00000000">
            <w:pPr>
              <w:bidi/>
              <w:jc w:val="center"/>
            </w:pPr>
            <w:r>
              <w:rPr>
                <w:rFonts w:ascii="Times New Roman" w:hAnsi="Times New Roman" w:cs="Times New Roman"/>
                <w:b/>
                <w:color w:val="FFFFFF"/>
                <w:sz w:val="16"/>
                <w:rtl/>
              </w:rPr>
              <w:t>التعارض الإجمالي</w:t>
            </w:r>
          </w:p>
        </w:tc>
        <w:tc>
          <w:tcPr>
            <w:tcW w:w="1400" w:type="dxa"/>
            <w:shd w:val="clear" w:color="auto" w:fill="1F3864"/>
          </w:tcPr>
          <w:p w14:paraId="3550F5FC" w14:textId="77777777" w:rsidR="005B7E69" w:rsidRDefault="00000000">
            <w:pPr>
              <w:bidi/>
              <w:jc w:val="center"/>
            </w:pPr>
            <w:r>
              <w:rPr>
                <w:rFonts w:ascii="Times New Roman" w:hAnsi="Times New Roman" w:cs="Times New Roman"/>
                <w:b/>
                <w:color w:val="FFFFFF"/>
                <w:sz w:val="16"/>
                <w:rtl/>
              </w:rPr>
              <w:t>نظام حماية البيانات الشخصية</w:t>
            </w:r>
          </w:p>
        </w:tc>
        <w:tc>
          <w:tcPr>
            <w:tcW w:w="1280" w:type="dxa"/>
            <w:shd w:val="clear" w:color="auto" w:fill="1F3864"/>
          </w:tcPr>
          <w:p w14:paraId="7DF98B5A" w14:textId="77777777" w:rsidR="005B7E69" w:rsidRDefault="00000000">
            <w:pPr>
              <w:bidi/>
              <w:jc w:val="center"/>
            </w:pPr>
            <w:r>
              <w:rPr>
                <w:rFonts w:ascii="Times New Roman" w:hAnsi="Times New Roman" w:cs="Times New Roman"/>
                <w:b/>
                <w:color w:val="FFFFFF"/>
                <w:sz w:val="16"/>
                <w:rtl/>
              </w:rPr>
              <w:t>نظام التجارة الإلكترونية</w:t>
            </w:r>
          </w:p>
        </w:tc>
        <w:tc>
          <w:tcPr>
            <w:tcW w:w="1280" w:type="dxa"/>
            <w:shd w:val="clear" w:color="auto" w:fill="1F3864"/>
          </w:tcPr>
          <w:p w14:paraId="6963EE7C" w14:textId="77777777" w:rsidR="005B7E69" w:rsidRDefault="00000000">
            <w:pPr>
              <w:bidi/>
              <w:jc w:val="center"/>
            </w:pPr>
            <w:r>
              <w:rPr>
                <w:rFonts w:ascii="Times New Roman" w:hAnsi="Times New Roman" w:cs="Times New Roman"/>
                <w:b/>
                <w:color w:val="FFFFFF"/>
                <w:sz w:val="16"/>
                <w:rtl/>
              </w:rPr>
              <w:t>نظام مكافحة الجرائم المعلوماتية</w:t>
            </w:r>
          </w:p>
        </w:tc>
        <w:tc>
          <w:tcPr>
            <w:tcW w:w="1500" w:type="dxa"/>
            <w:shd w:val="clear" w:color="auto" w:fill="1F3864"/>
          </w:tcPr>
          <w:p w14:paraId="39C0EF60" w14:textId="77777777" w:rsidR="005B7E69" w:rsidRDefault="00000000">
            <w:pPr>
              <w:bidi/>
              <w:jc w:val="center"/>
            </w:pPr>
            <w:r>
              <w:rPr>
                <w:rFonts w:ascii="Times New Roman" w:hAnsi="Times New Roman" w:cs="Times New Roman"/>
                <w:b/>
                <w:color w:val="FFFFFF"/>
                <w:sz w:val="16"/>
                <w:rtl/>
              </w:rPr>
              <w:t>الإدارة المالكة</w:t>
            </w:r>
          </w:p>
        </w:tc>
        <w:tc>
          <w:tcPr>
            <w:tcW w:w="1900" w:type="dxa"/>
            <w:shd w:val="clear" w:color="auto" w:fill="1F3864"/>
          </w:tcPr>
          <w:p w14:paraId="39AC1808" w14:textId="77777777" w:rsidR="005B7E69" w:rsidRDefault="00000000">
            <w:pPr>
              <w:bidi/>
              <w:jc w:val="center"/>
            </w:pPr>
            <w:r>
              <w:rPr>
                <w:rFonts w:ascii="Times New Roman" w:hAnsi="Times New Roman" w:cs="Times New Roman"/>
                <w:b/>
                <w:color w:val="FFFFFF"/>
                <w:sz w:val="16"/>
                <w:rtl/>
              </w:rPr>
              <w:t>اسم الأصل البياني</w:t>
            </w:r>
          </w:p>
        </w:tc>
        <w:tc>
          <w:tcPr>
            <w:tcW w:w="340" w:type="dxa"/>
            <w:shd w:val="clear" w:color="auto" w:fill="1F3864"/>
          </w:tcPr>
          <w:p w14:paraId="1A22C2CD" w14:textId="77777777" w:rsidR="005B7E69" w:rsidRDefault="00000000">
            <w:pPr>
              <w:bidi/>
              <w:jc w:val="center"/>
            </w:pPr>
            <w:r>
              <w:rPr>
                <w:rFonts w:ascii="Times New Roman" w:hAnsi="Times New Roman" w:cs="Times New Roman"/>
                <w:b/>
                <w:color w:val="FFFFFF"/>
                <w:sz w:val="16"/>
                <w:rtl/>
              </w:rPr>
              <w:t>م</w:t>
            </w:r>
          </w:p>
        </w:tc>
      </w:tr>
      <w:tr w:rsidR="005B7E69" w14:paraId="6A527377" w14:textId="77777777">
        <w:tc>
          <w:tcPr>
            <w:tcW w:w="1100" w:type="dxa"/>
            <w:shd w:val="clear" w:color="auto" w:fill="FFDCE1"/>
          </w:tcPr>
          <w:p w14:paraId="58BC48AE" w14:textId="77777777" w:rsidR="005B7E69" w:rsidRDefault="00000000">
            <w:pPr>
              <w:bidi/>
              <w:jc w:val="center"/>
            </w:pPr>
            <w:r>
              <w:rPr>
                <w:rFonts w:ascii="Times New Roman" w:hAnsi="Times New Roman" w:cs="Times New Roman"/>
                <w:b/>
                <w:color w:val="C00000"/>
                <w:sz w:val="16"/>
                <w:rtl/>
              </w:rPr>
              <w:t>نعم</w:t>
            </w:r>
          </w:p>
        </w:tc>
        <w:tc>
          <w:tcPr>
            <w:tcW w:w="1400" w:type="dxa"/>
            <w:shd w:val="clear" w:color="auto" w:fill="FFDCE1"/>
          </w:tcPr>
          <w:p w14:paraId="4A3D260F" w14:textId="77777777" w:rsidR="005B7E69" w:rsidRDefault="00000000">
            <w:pPr>
              <w:bidi/>
              <w:jc w:val="center"/>
            </w:pPr>
            <w:r>
              <w:rPr>
                <w:rFonts w:ascii="Times New Roman" w:hAnsi="Times New Roman" w:cs="Times New Roman"/>
                <w:b/>
                <w:color w:val="C00000"/>
                <w:sz w:val="16"/>
                <w:rtl/>
              </w:rPr>
              <w:t>نعم</w:t>
            </w:r>
          </w:p>
        </w:tc>
        <w:tc>
          <w:tcPr>
            <w:tcW w:w="1280" w:type="dxa"/>
            <w:shd w:val="clear" w:color="auto" w:fill="E2EFDA"/>
          </w:tcPr>
          <w:p w14:paraId="26E9E80A" w14:textId="77777777" w:rsidR="005B7E69" w:rsidRDefault="00000000">
            <w:pPr>
              <w:bidi/>
              <w:jc w:val="center"/>
            </w:pPr>
            <w:r>
              <w:rPr>
                <w:rFonts w:ascii="Times New Roman" w:hAnsi="Times New Roman" w:cs="Times New Roman"/>
                <w:b/>
                <w:color w:val="107C41"/>
                <w:sz w:val="16"/>
                <w:rtl/>
              </w:rPr>
              <w:t>لا</w:t>
            </w:r>
          </w:p>
        </w:tc>
        <w:tc>
          <w:tcPr>
            <w:tcW w:w="1280" w:type="dxa"/>
            <w:shd w:val="clear" w:color="auto" w:fill="E2EFDA"/>
          </w:tcPr>
          <w:p w14:paraId="76779242" w14:textId="77777777" w:rsidR="005B7E69" w:rsidRDefault="00000000">
            <w:pPr>
              <w:bidi/>
              <w:jc w:val="center"/>
            </w:pPr>
            <w:r>
              <w:rPr>
                <w:rFonts w:ascii="Times New Roman" w:hAnsi="Times New Roman" w:cs="Times New Roman"/>
                <w:b/>
                <w:color w:val="107C41"/>
                <w:sz w:val="16"/>
                <w:rtl/>
              </w:rPr>
              <w:t>لا</w:t>
            </w:r>
          </w:p>
        </w:tc>
        <w:tc>
          <w:tcPr>
            <w:tcW w:w="1500" w:type="dxa"/>
            <w:shd w:val="clear" w:color="auto" w:fill="EBF3FB"/>
          </w:tcPr>
          <w:p w14:paraId="6432EAE1" w14:textId="77777777" w:rsidR="005B7E69" w:rsidRDefault="00000000">
            <w:pPr>
              <w:bidi/>
              <w:jc w:val="right"/>
            </w:pPr>
            <w:r>
              <w:rPr>
                <w:rFonts w:ascii="Times New Roman" w:hAnsi="Times New Roman" w:cs="Times New Roman"/>
                <w:color w:val="000000"/>
                <w:sz w:val="16"/>
                <w:rtl/>
              </w:rPr>
              <w:t>إدارة الخدمات الرقمية</w:t>
            </w:r>
          </w:p>
        </w:tc>
        <w:tc>
          <w:tcPr>
            <w:tcW w:w="1900" w:type="dxa"/>
            <w:shd w:val="clear" w:color="auto" w:fill="EBF3FB"/>
          </w:tcPr>
          <w:p w14:paraId="1069B227" w14:textId="77777777" w:rsidR="005B7E69" w:rsidRDefault="00000000">
            <w:pPr>
              <w:bidi/>
              <w:jc w:val="right"/>
            </w:pPr>
            <w:r>
              <w:rPr>
                <w:rFonts w:ascii="Times New Roman" w:hAnsi="Times New Roman" w:cs="Times New Roman"/>
                <w:color w:val="000000"/>
                <w:sz w:val="16"/>
                <w:rtl/>
              </w:rPr>
              <w:t>بيانات طلبات ومعاملات المستفيدين</w:t>
            </w:r>
          </w:p>
        </w:tc>
        <w:tc>
          <w:tcPr>
            <w:tcW w:w="340" w:type="dxa"/>
            <w:shd w:val="clear" w:color="auto" w:fill="1F3864"/>
          </w:tcPr>
          <w:p w14:paraId="41E431AC" w14:textId="77777777" w:rsidR="005B7E69" w:rsidRDefault="00000000">
            <w:pPr>
              <w:bidi/>
              <w:jc w:val="center"/>
            </w:pPr>
            <w:r>
              <w:rPr>
                <w:rFonts w:ascii="Times New Roman" w:hAnsi="Times New Roman" w:cs="Times New Roman"/>
                <w:b/>
                <w:color w:val="FFFFFF"/>
                <w:sz w:val="16"/>
                <w:rtl/>
              </w:rPr>
              <w:t>1</w:t>
            </w:r>
          </w:p>
        </w:tc>
      </w:tr>
      <w:tr w:rsidR="005B7E69" w14:paraId="7D226BF3" w14:textId="77777777">
        <w:tc>
          <w:tcPr>
            <w:tcW w:w="1100" w:type="dxa"/>
            <w:shd w:val="clear" w:color="auto" w:fill="E2EFDA"/>
          </w:tcPr>
          <w:p w14:paraId="78249037" w14:textId="77777777" w:rsidR="005B7E69" w:rsidRDefault="00000000">
            <w:pPr>
              <w:bidi/>
              <w:jc w:val="center"/>
            </w:pPr>
            <w:r>
              <w:rPr>
                <w:rFonts w:ascii="Times New Roman" w:hAnsi="Times New Roman" w:cs="Times New Roman"/>
                <w:b/>
                <w:color w:val="107C41"/>
                <w:sz w:val="16"/>
                <w:rtl/>
              </w:rPr>
              <w:t>لا</w:t>
            </w:r>
          </w:p>
        </w:tc>
        <w:tc>
          <w:tcPr>
            <w:tcW w:w="1400" w:type="dxa"/>
            <w:shd w:val="clear" w:color="auto" w:fill="E2EFDA"/>
          </w:tcPr>
          <w:p w14:paraId="2DBD9514" w14:textId="77777777" w:rsidR="005B7E69" w:rsidRDefault="00000000">
            <w:pPr>
              <w:bidi/>
              <w:jc w:val="center"/>
            </w:pPr>
            <w:r>
              <w:rPr>
                <w:rFonts w:ascii="Times New Roman" w:hAnsi="Times New Roman" w:cs="Times New Roman"/>
                <w:b/>
                <w:color w:val="107C41"/>
                <w:sz w:val="16"/>
                <w:rtl/>
              </w:rPr>
              <w:t>لا</w:t>
            </w:r>
          </w:p>
        </w:tc>
        <w:tc>
          <w:tcPr>
            <w:tcW w:w="1280" w:type="dxa"/>
            <w:shd w:val="clear" w:color="auto" w:fill="E2EFDA"/>
          </w:tcPr>
          <w:p w14:paraId="5D0CE6EC" w14:textId="77777777" w:rsidR="005B7E69" w:rsidRDefault="00000000">
            <w:pPr>
              <w:bidi/>
              <w:jc w:val="center"/>
            </w:pPr>
            <w:r>
              <w:rPr>
                <w:rFonts w:ascii="Times New Roman" w:hAnsi="Times New Roman" w:cs="Times New Roman"/>
                <w:b/>
                <w:color w:val="107C41"/>
                <w:sz w:val="16"/>
                <w:rtl/>
              </w:rPr>
              <w:t>لا</w:t>
            </w:r>
          </w:p>
        </w:tc>
        <w:tc>
          <w:tcPr>
            <w:tcW w:w="1280" w:type="dxa"/>
            <w:shd w:val="clear" w:color="auto" w:fill="E2EFDA"/>
          </w:tcPr>
          <w:p w14:paraId="5303D096" w14:textId="77777777" w:rsidR="005B7E69" w:rsidRDefault="00000000">
            <w:pPr>
              <w:bidi/>
              <w:jc w:val="center"/>
            </w:pPr>
            <w:r>
              <w:rPr>
                <w:rFonts w:ascii="Times New Roman" w:hAnsi="Times New Roman" w:cs="Times New Roman"/>
                <w:b/>
                <w:color w:val="107C41"/>
                <w:sz w:val="16"/>
                <w:rtl/>
              </w:rPr>
              <w:t>لا</w:t>
            </w:r>
          </w:p>
        </w:tc>
        <w:tc>
          <w:tcPr>
            <w:tcW w:w="1500" w:type="dxa"/>
            <w:shd w:val="clear" w:color="auto" w:fill="FFFFFF"/>
          </w:tcPr>
          <w:p w14:paraId="5465F710" w14:textId="77777777" w:rsidR="005B7E69" w:rsidRDefault="00000000">
            <w:pPr>
              <w:bidi/>
              <w:jc w:val="right"/>
            </w:pPr>
            <w:r>
              <w:rPr>
                <w:rFonts w:ascii="Times New Roman" w:hAnsi="Times New Roman" w:cs="Times New Roman"/>
                <w:color w:val="000000"/>
                <w:sz w:val="16"/>
                <w:rtl/>
              </w:rPr>
              <w:t>إدارة التحول الرقمي</w:t>
            </w:r>
          </w:p>
        </w:tc>
        <w:tc>
          <w:tcPr>
            <w:tcW w:w="1900" w:type="dxa"/>
            <w:shd w:val="clear" w:color="auto" w:fill="FFFFFF"/>
          </w:tcPr>
          <w:p w14:paraId="66C40238" w14:textId="77777777" w:rsidR="005B7E69" w:rsidRDefault="00000000">
            <w:pPr>
              <w:bidi/>
              <w:jc w:val="right"/>
            </w:pPr>
            <w:r>
              <w:rPr>
                <w:rFonts w:ascii="Times New Roman" w:hAnsi="Times New Roman" w:cs="Times New Roman"/>
                <w:color w:val="000000"/>
                <w:sz w:val="16"/>
                <w:rtl/>
              </w:rPr>
              <w:t>بيانات الخدمات الحكومية الرقمية</w:t>
            </w:r>
          </w:p>
        </w:tc>
        <w:tc>
          <w:tcPr>
            <w:tcW w:w="340" w:type="dxa"/>
            <w:shd w:val="clear" w:color="auto" w:fill="1F3864"/>
          </w:tcPr>
          <w:p w14:paraId="0895FD48" w14:textId="77777777" w:rsidR="005B7E69" w:rsidRDefault="00000000">
            <w:pPr>
              <w:bidi/>
              <w:jc w:val="center"/>
            </w:pPr>
            <w:r>
              <w:rPr>
                <w:rFonts w:ascii="Times New Roman" w:hAnsi="Times New Roman" w:cs="Times New Roman"/>
                <w:b/>
                <w:color w:val="FFFFFF"/>
                <w:sz w:val="16"/>
                <w:rtl/>
              </w:rPr>
              <w:t>2</w:t>
            </w:r>
          </w:p>
        </w:tc>
      </w:tr>
      <w:tr w:rsidR="005B7E69" w14:paraId="30735C0E" w14:textId="77777777">
        <w:tc>
          <w:tcPr>
            <w:tcW w:w="1100" w:type="dxa"/>
            <w:shd w:val="clear" w:color="auto" w:fill="FFDCE1"/>
          </w:tcPr>
          <w:p w14:paraId="2C943D58" w14:textId="77777777" w:rsidR="005B7E69" w:rsidRDefault="00000000">
            <w:pPr>
              <w:bidi/>
              <w:jc w:val="center"/>
            </w:pPr>
            <w:r>
              <w:rPr>
                <w:rFonts w:ascii="Times New Roman" w:hAnsi="Times New Roman" w:cs="Times New Roman"/>
                <w:b/>
                <w:color w:val="C00000"/>
                <w:sz w:val="16"/>
                <w:rtl/>
              </w:rPr>
              <w:t>نعم</w:t>
            </w:r>
          </w:p>
        </w:tc>
        <w:tc>
          <w:tcPr>
            <w:tcW w:w="1400" w:type="dxa"/>
            <w:shd w:val="clear" w:color="auto" w:fill="E2EFDA"/>
          </w:tcPr>
          <w:p w14:paraId="4E021A61" w14:textId="77777777" w:rsidR="005B7E69" w:rsidRDefault="00000000">
            <w:pPr>
              <w:bidi/>
              <w:jc w:val="center"/>
            </w:pPr>
            <w:r>
              <w:rPr>
                <w:rFonts w:ascii="Times New Roman" w:hAnsi="Times New Roman" w:cs="Times New Roman"/>
                <w:b/>
                <w:color w:val="107C41"/>
                <w:sz w:val="16"/>
                <w:rtl/>
              </w:rPr>
              <w:t>لا</w:t>
            </w:r>
          </w:p>
        </w:tc>
        <w:tc>
          <w:tcPr>
            <w:tcW w:w="1280" w:type="dxa"/>
            <w:shd w:val="clear" w:color="auto" w:fill="FFDCE1"/>
          </w:tcPr>
          <w:p w14:paraId="41BAEB08" w14:textId="77777777" w:rsidR="005B7E69" w:rsidRDefault="00000000">
            <w:pPr>
              <w:bidi/>
              <w:jc w:val="center"/>
            </w:pPr>
            <w:r>
              <w:rPr>
                <w:rFonts w:ascii="Times New Roman" w:hAnsi="Times New Roman" w:cs="Times New Roman"/>
                <w:b/>
                <w:color w:val="C00000"/>
                <w:sz w:val="16"/>
                <w:rtl/>
              </w:rPr>
              <w:t>نعم</w:t>
            </w:r>
          </w:p>
        </w:tc>
        <w:tc>
          <w:tcPr>
            <w:tcW w:w="1280" w:type="dxa"/>
            <w:shd w:val="clear" w:color="auto" w:fill="E2EFDA"/>
          </w:tcPr>
          <w:p w14:paraId="3AD76C0C" w14:textId="77777777" w:rsidR="005B7E69" w:rsidRDefault="00000000">
            <w:pPr>
              <w:bidi/>
              <w:jc w:val="center"/>
            </w:pPr>
            <w:r>
              <w:rPr>
                <w:rFonts w:ascii="Times New Roman" w:hAnsi="Times New Roman" w:cs="Times New Roman"/>
                <w:b/>
                <w:color w:val="107C41"/>
                <w:sz w:val="16"/>
                <w:rtl/>
              </w:rPr>
              <w:t>لا</w:t>
            </w:r>
          </w:p>
        </w:tc>
        <w:tc>
          <w:tcPr>
            <w:tcW w:w="1500" w:type="dxa"/>
            <w:shd w:val="clear" w:color="auto" w:fill="EBF3FB"/>
          </w:tcPr>
          <w:p w14:paraId="7558CF8A" w14:textId="77777777" w:rsidR="005B7E69" w:rsidRDefault="00000000">
            <w:pPr>
              <w:bidi/>
              <w:jc w:val="right"/>
            </w:pPr>
            <w:r>
              <w:rPr>
                <w:rFonts w:ascii="Times New Roman" w:hAnsi="Times New Roman" w:cs="Times New Roman"/>
                <w:color w:val="000000"/>
                <w:sz w:val="16"/>
                <w:rtl/>
              </w:rPr>
              <w:t>إدارة المشتريات</w:t>
            </w:r>
          </w:p>
        </w:tc>
        <w:tc>
          <w:tcPr>
            <w:tcW w:w="1900" w:type="dxa"/>
            <w:shd w:val="clear" w:color="auto" w:fill="EBF3FB"/>
          </w:tcPr>
          <w:p w14:paraId="6B1ED066" w14:textId="77777777" w:rsidR="005B7E69" w:rsidRDefault="00000000">
            <w:pPr>
              <w:bidi/>
              <w:jc w:val="right"/>
            </w:pPr>
            <w:r>
              <w:rPr>
                <w:rFonts w:ascii="Times New Roman" w:hAnsi="Times New Roman" w:cs="Times New Roman"/>
                <w:color w:val="000000"/>
                <w:sz w:val="16"/>
                <w:rtl/>
              </w:rPr>
              <w:t>بيانات الموردين والمتعاقدين</w:t>
            </w:r>
          </w:p>
        </w:tc>
        <w:tc>
          <w:tcPr>
            <w:tcW w:w="340" w:type="dxa"/>
            <w:shd w:val="clear" w:color="auto" w:fill="1F3864"/>
          </w:tcPr>
          <w:p w14:paraId="182DCF38" w14:textId="77777777" w:rsidR="005B7E69" w:rsidRDefault="00000000">
            <w:pPr>
              <w:bidi/>
              <w:jc w:val="center"/>
            </w:pPr>
            <w:r>
              <w:rPr>
                <w:rFonts w:ascii="Times New Roman" w:hAnsi="Times New Roman" w:cs="Times New Roman"/>
                <w:b/>
                <w:color w:val="FFFFFF"/>
                <w:sz w:val="16"/>
                <w:rtl/>
              </w:rPr>
              <w:t>3</w:t>
            </w:r>
          </w:p>
        </w:tc>
      </w:tr>
      <w:tr w:rsidR="005B7E69" w14:paraId="6BF4FA83" w14:textId="77777777">
        <w:tc>
          <w:tcPr>
            <w:tcW w:w="1100" w:type="dxa"/>
            <w:shd w:val="clear" w:color="auto" w:fill="FFDCE1"/>
          </w:tcPr>
          <w:p w14:paraId="549F4E37" w14:textId="77777777" w:rsidR="005B7E69" w:rsidRDefault="00000000">
            <w:pPr>
              <w:bidi/>
              <w:jc w:val="center"/>
            </w:pPr>
            <w:r>
              <w:rPr>
                <w:rFonts w:ascii="Times New Roman" w:hAnsi="Times New Roman" w:cs="Times New Roman"/>
                <w:b/>
                <w:color w:val="C00000"/>
                <w:sz w:val="16"/>
                <w:rtl/>
              </w:rPr>
              <w:t>نعم</w:t>
            </w:r>
          </w:p>
        </w:tc>
        <w:tc>
          <w:tcPr>
            <w:tcW w:w="1400" w:type="dxa"/>
            <w:shd w:val="clear" w:color="auto" w:fill="FFDCE1"/>
          </w:tcPr>
          <w:p w14:paraId="7E88789B" w14:textId="77777777" w:rsidR="005B7E69" w:rsidRDefault="00000000">
            <w:pPr>
              <w:bidi/>
              <w:jc w:val="center"/>
            </w:pPr>
            <w:r>
              <w:rPr>
                <w:rFonts w:ascii="Times New Roman" w:hAnsi="Times New Roman" w:cs="Times New Roman"/>
                <w:b/>
                <w:color w:val="C00000"/>
                <w:sz w:val="16"/>
                <w:rtl/>
              </w:rPr>
              <w:t>نعم</w:t>
            </w:r>
          </w:p>
        </w:tc>
        <w:tc>
          <w:tcPr>
            <w:tcW w:w="1280" w:type="dxa"/>
            <w:shd w:val="clear" w:color="auto" w:fill="E2EFDA"/>
          </w:tcPr>
          <w:p w14:paraId="5487D056" w14:textId="77777777" w:rsidR="005B7E69" w:rsidRDefault="00000000">
            <w:pPr>
              <w:bidi/>
              <w:jc w:val="center"/>
            </w:pPr>
            <w:r>
              <w:rPr>
                <w:rFonts w:ascii="Times New Roman" w:hAnsi="Times New Roman" w:cs="Times New Roman"/>
                <w:b/>
                <w:color w:val="107C41"/>
                <w:sz w:val="16"/>
                <w:rtl/>
              </w:rPr>
              <w:t>لا</w:t>
            </w:r>
          </w:p>
        </w:tc>
        <w:tc>
          <w:tcPr>
            <w:tcW w:w="1280" w:type="dxa"/>
            <w:shd w:val="clear" w:color="auto" w:fill="E2EFDA"/>
          </w:tcPr>
          <w:p w14:paraId="79506129" w14:textId="77777777" w:rsidR="005B7E69" w:rsidRDefault="00000000">
            <w:pPr>
              <w:bidi/>
              <w:jc w:val="center"/>
            </w:pPr>
            <w:r>
              <w:rPr>
                <w:rFonts w:ascii="Times New Roman" w:hAnsi="Times New Roman" w:cs="Times New Roman"/>
                <w:b/>
                <w:color w:val="107C41"/>
                <w:sz w:val="16"/>
                <w:rtl/>
              </w:rPr>
              <w:t>لا</w:t>
            </w:r>
          </w:p>
        </w:tc>
        <w:tc>
          <w:tcPr>
            <w:tcW w:w="1500" w:type="dxa"/>
            <w:shd w:val="clear" w:color="auto" w:fill="FFFFFF"/>
          </w:tcPr>
          <w:p w14:paraId="1BAC4DA5" w14:textId="77777777" w:rsidR="005B7E69" w:rsidRDefault="00000000">
            <w:pPr>
              <w:bidi/>
              <w:jc w:val="right"/>
            </w:pPr>
            <w:r>
              <w:rPr>
                <w:rFonts w:ascii="Times New Roman" w:hAnsi="Times New Roman" w:cs="Times New Roman"/>
                <w:color w:val="000000"/>
                <w:sz w:val="16"/>
                <w:rtl/>
              </w:rPr>
              <w:t>إدارة الموارد البشرية</w:t>
            </w:r>
          </w:p>
        </w:tc>
        <w:tc>
          <w:tcPr>
            <w:tcW w:w="1900" w:type="dxa"/>
            <w:shd w:val="clear" w:color="auto" w:fill="FFFFFF"/>
          </w:tcPr>
          <w:p w14:paraId="3C2B6E36" w14:textId="77777777" w:rsidR="005B7E69" w:rsidRDefault="00000000">
            <w:pPr>
              <w:bidi/>
              <w:jc w:val="right"/>
            </w:pPr>
            <w:r>
              <w:rPr>
                <w:rFonts w:ascii="Times New Roman" w:hAnsi="Times New Roman" w:cs="Times New Roman"/>
                <w:color w:val="000000"/>
                <w:sz w:val="16"/>
                <w:rtl/>
              </w:rPr>
              <w:t>بيانات التدريب والتطوير الوظيفي</w:t>
            </w:r>
          </w:p>
        </w:tc>
        <w:tc>
          <w:tcPr>
            <w:tcW w:w="340" w:type="dxa"/>
            <w:shd w:val="clear" w:color="auto" w:fill="1F3864"/>
          </w:tcPr>
          <w:p w14:paraId="692FDB17" w14:textId="77777777" w:rsidR="005B7E69" w:rsidRDefault="00000000">
            <w:pPr>
              <w:bidi/>
              <w:jc w:val="center"/>
            </w:pPr>
            <w:r>
              <w:rPr>
                <w:rFonts w:ascii="Times New Roman" w:hAnsi="Times New Roman" w:cs="Times New Roman"/>
                <w:b/>
                <w:color w:val="FFFFFF"/>
                <w:sz w:val="16"/>
                <w:rtl/>
              </w:rPr>
              <w:t>4</w:t>
            </w:r>
          </w:p>
        </w:tc>
      </w:tr>
      <w:tr w:rsidR="005B7E69" w14:paraId="034DB51B" w14:textId="77777777">
        <w:tc>
          <w:tcPr>
            <w:tcW w:w="1100" w:type="dxa"/>
            <w:shd w:val="clear" w:color="auto" w:fill="FFDCE1"/>
          </w:tcPr>
          <w:p w14:paraId="303B68C7" w14:textId="77777777" w:rsidR="005B7E69" w:rsidRDefault="00000000">
            <w:pPr>
              <w:bidi/>
              <w:jc w:val="center"/>
            </w:pPr>
            <w:r>
              <w:rPr>
                <w:rFonts w:ascii="Times New Roman" w:hAnsi="Times New Roman" w:cs="Times New Roman"/>
                <w:b/>
                <w:color w:val="C00000"/>
                <w:sz w:val="16"/>
                <w:rtl/>
              </w:rPr>
              <w:t>نعم</w:t>
            </w:r>
          </w:p>
        </w:tc>
        <w:tc>
          <w:tcPr>
            <w:tcW w:w="1400" w:type="dxa"/>
            <w:shd w:val="clear" w:color="auto" w:fill="E2EFDA"/>
          </w:tcPr>
          <w:p w14:paraId="722F776D" w14:textId="77777777" w:rsidR="005B7E69" w:rsidRDefault="00000000">
            <w:pPr>
              <w:bidi/>
              <w:jc w:val="center"/>
            </w:pPr>
            <w:r>
              <w:rPr>
                <w:rFonts w:ascii="Times New Roman" w:hAnsi="Times New Roman" w:cs="Times New Roman"/>
                <w:b/>
                <w:color w:val="107C41"/>
                <w:sz w:val="16"/>
                <w:rtl/>
              </w:rPr>
              <w:t>لا</w:t>
            </w:r>
          </w:p>
        </w:tc>
        <w:tc>
          <w:tcPr>
            <w:tcW w:w="1280" w:type="dxa"/>
            <w:shd w:val="clear" w:color="auto" w:fill="E2EFDA"/>
          </w:tcPr>
          <w:p w14:paraId="22058856" w14:textId="77777777" w:rsidR="005B7E69" w:rsidRDefault="00000000">
            <w:pPr>
              <w:bidi/>
              <w:jc w:val="center"/>
            </w:pPr>
            <w:r>
              <w:rPr>
                <w:rFonts w:ascii="Times New Roman" w:hAnsi="Times New Roman" w:cs="Times New Roman"/>
                <w:b/>
                <w:color w:val="107C41"/>
                <w:sz w:val="16"/>
                <w:rtl/>
              </w:rPr>
              <w:t>لا</w:t>
            </w:r>
          </w:p>
        </w:tc>
        <w:tc>
          <w:tcPr>
            <w:tcW w:w="1280" w:type="dxa"/>
            <w:shd w:val="clear" w:color="auto" w:fill="FFDCE1"/>
          </w:tcPr>
          <w:p w14:paraId="494C08E8" w14:textId="77777777" w:rsidR="005B7E69" w:rsidRDefault="00000000">
            <w:pPr>
              <w:bidi/>
              <w:jc w:val="center"/>
            </w:pPr>
            <w:r>
              <w:rPr>
                <w:rFonts w:ascii="Times New Roman" w:hAnsi="Times New Roman" w:cs="Times New Roman"/>
                <w:b/>
                <w:color w:val="C00000"/>
                <w:sz w:val="16"/>
                <w:rtl/>
              </w:rPr>
              <w:t>نعم</w:t>
            </w:r>
          </w:p>
        </w:tc>
        <w:tc>
          <w:tcPr>
            <w:tcW w:w="1500" w:type="dxa"/>
            <w:shd w:val="clear" w:color="auto" w:fill="EBF3FB"/>
          </w:tcPr>
          <w:p w14:paraId="04FE98EE" w14:textId="77777777" w:rsidR="005B7E69" w:rsidRDefault="00000000">
            <w:pPr>
              <w:bidi/>
              <w:jc w:val="right"/>
            </w:pPr>
            <w:r>
              <w:rPr>
                <w:rFonts w:ascii="Times New Roman" w:hAnsi="Times New Roman" w:cs="Times New Roman"/>
                <w:color w:val="000000"/>
                <w:sz w:val="16"/>
                <w:rtl/>
              </w:rPr>
              <w:t>إدارة تقنية المعلومات</w:t>
            </w:r>
          </w:p>
        </w:tc>
        <w:tc>
          <w:tcPr>
            <w:tcW w:w="1900" w:type="dxa"/>
            <w:shd w:val="clear" w:color="auto" w:fill="EBF3FB"/>
          </w:tcPr>
          <w:p w14:paraId="363DA479" w14:textId="77777777" w:rsidR="005B7E69" w:rsidRDefault="00000000">
            <w:pPr>
              <w:bidi/>
              <w:jc w:val="right"/>
            </w:pPr>
            <w:r>
              <w:rPr>
                <w:rFonts w:ascii="Times New Roman" w:hAnsi="Times New Roman" w:cs="Times New Roman"/>
                <w:color w:val="000000"/>
                <w:sz w:val="16"/>
                <w:rtl/>
              </w:rPr>
              <w:t>بيانات الحوادث التقنية وطلبات الدعم</w:t>
            </w:r>
          </w:p>
        </w:tc>
        <w:tc>
          <w:tcPr>
            <w:tcW w:w="340" w:type="dxa"/>
            <w:shd w:val="clear" w:color="auto" w:fill="1F3864"/>
          </w:tcPr>
          <w:p w14:paraId="75DB90C4" w14:textId="77777777" w:rsidR="005B7E69" w:rsidRDefault="00000000">
            <w:pPr>
              <w:bidi/>
              <w:jc w:val="center"/>
            </w:pPr>
            <w:r>
              <w:rPr>
                <w:rFonts w:ascii="Times New Roman" w:hAnsi="Times New Roman" w:cs="Times New Roman"/>
                <w:b/>
                <w:color w:val="FFFFFF"/>
                <w:sz w:val="16"/>
                <w:rtl/>
              </w:rPr>
              <w:t>5</w:t>
            </w:r>
          </w:p>
        </w:tc>
      </w:tr>
      <w:tr w:rsidR="005B7E69" w14:paraId="6BE6B0C2" w14:textId="77777777">
        <w:tc>
          <w:tcPr>
            <w:tcW w:w="1100" w:type="dxa"/>
            <w:shd w:val="clear" w:color="auto" w:fill="E2EFDA"/>
          </w:tcPr>
          <w:p w14:paraId="572970B3" w14:textId="77777777" w:rsidR="005B7E69" w:rsidRDefault="00000000">
            <w:pPr>
              <w:bidi/>
              <w:jc w:val="center"/>
            </w:pPr>
            <w:r>
              <w:rPr>
                <w:rFonts w:ascii="Times New Roman" w:hAnsi="Times New Roman" w:cs="Times New Roman"/>
                <w:b/>
                <w:color w:val="107C41"/>
                <w:sz w:val="16"/>
                <w:rtl/>
              </w:rPr>
              <w:t>لا</w:t>
            </w:r>
          </w:p>
        </w:tc>
        <w:tc>
          <w:tcPr>
            <w:tcW w:w="1400" w:type="dxa"/>
            <w:shd w:val="clear" w:color="auto" w:fill="E2EFDA"/>
          </w:tcPr>
          <w:p w14:paraId="6BD55D17" w14:textId="77777777" w:rsidR="005B7E69" w:rsidRDefault="00000000">
            <w:pPr>
              <w:bidi/>
              <w:jc w:val="center"/>
            </w:pPr>
            <w:r>
              <w:rPr>
                <w:rFonts w:ascii="Times New Roman" w:hAnsi="Times New Roman" w:cs="Times New Roman"/>
                <w:b/>
                <w:color w:val="107C41"/>
                <w:sz w:val="16"/>
                <w:rtl/>
              </w:rPr>
              <w:t>لا</w:t>
            </w:r>
          </w:p>
        </w:tc>
        <w:tc>
          <w:tcPr>
            <w:tcW w:w="1280" w:type="dxa"/>
            <w:shd w:val="clear" w:color="auto" w:fill="E2EFDA"/>
          </w:tcPr>
          <w:p w14:paraId="736138EF" w14:textId="77777777" w:rsidR="005B7E69" w:rsidRDefault="00000000">
            <w:pPr>
              <w:bidi/>
              <w:jc w:val="center"/>
            </w:pPr>
            <w:r>
              <w:rPr>
                <w:rFonts w:ascii="Times New Roman" w:hAnsi="Times New Roman" w:cs="Times New Roman"/>
                <w:b/>
                <w:color w:val="107C41"/>
                <w:sz w:val="16"/>
                <w:rtl/>
              </w:rPr>
              <w:t>لا</w:t>
            </w:r>
          </w:p>
        </w:tc>
        <w:tc>
          <w:tcPr>
            <w:tcW w:w="1280" w:type="dxa"/>
            <w:shd w:val="clear" w:color="auto" w:fill="E2EFDA"/>
          </w:tcPr>
          <w:p w14:paraId="73D21325" w14:textId="77777777" w:rsidR="005B7E69" w:rsidRDefault="00000000">
            <w:pPr>
              <w:bidi/>
              <w:jc w:val="center"/>
            </w:pPr>
            <w:r>
              <w:rPr>
                <w:rFonts w:ascii="Times New Roman" w:hAnsi="Times New Roman" w:cs="Times New Roman"/>
                <w:b/>
                <w:color w:val="107C41"/>
                <w:sz w:val="16"/>
                <w:rtl/>
              </w:rPr>
              <w:t>لا</w:t>
            </w:r>
          </w:p>
        </w:tc>
        <w:tc>
          <w:tcPr>
            <w:tcW w:w="1500" w:type="dxa"/>
            <w:shd w:val="clear" w:color="auto" w:fill="FFFFFF"/>
          </w:tcPr>
          <w:p w14:paraId="5D35690D" w14:textId="77777777" w:rsidR="005B7E69" w:rsidRDefault="00000000">
            <w:pPr>
              <w:bidi/>
              <w:jc w:val="right"/>
            </w:pPr>
            <w:r>
              <w:rPr>
                <w:rFonts w:ascii="Times New Roman" w:hAnsi="Times New Roman" w:cs="Times New Roman"/>
                <w:color w:val="000000"/>
                <w:sz w:val="16"/>
                <w:rtl/>
              </w:rPr>
              <w:t>مكتب المدير العام</w:t>
            </w:r>
          </w:p>
        </w:tc>
        <w:tc>
          <w:tcPr>
            <w:tcW w:w="1900" w:type="dxa"/>
            <w:shd w:val="clear" w:color="auto" w:fill="FFFFFF"/>
          </w:tcPr>
          <w:p w14:paraId="650C063D" w14:textId="77777777" w:rsidR="005B7E69" w:rsidRDefault="00000000">
            <w:pPr>
              <w:bidi/>
              <w:jc w:val="right"/>
            </w:pPr>
            <w:r>
              <w:rPr>
                <w:rFonts w:ascii="Times New Roman" w:hAnsi="Times New Roman" w:cs="Times New Roman"/>
                <w:color w:val="000000"/>
                <w:sz w:val="16"/>
                <w:rtl/>
              </w:rPr>
              <w:t>سجلات المراسلات والخطابات الرسمية</w:t>
            </w:r>
          </w:p>
        </w:tc>
        <w:tc>
          <w:tcPr>
            <w:tcW w:w="340" w:type="dxa"/>
            <w:shd w:val="clear" w:color="auto" w:fill="1F3864"/>
          </w:tcPr>
          <w:p w14:paraId="19584F4B" w14:textId="77777777" w:rsidR="005B7E69" w:rsidRDefault="00000000">
            <w:pPr>
              <w:bidi/>
              <w:jc w:val="center"/>
            </w:pPr>
            <w:r>
              <w:rPr>
                <w:rFonts w:ascii="Times New Roman" w:hAnsi="Times New Roman" w:cs="Times New Roman"/>
                <w:b/>
                <w:color w:val="FFFFFF"/>
                <w:sz w:val="16"/>
                <w:rtl/>
              </w:rPr>
              <w:t>6</w:t>
            </w:r>
          </w:p>
        </w:tc>
      </w:tr>
      <w:tr w:rsidR="005B7E69" w14:paraId="48FD54CC" w14:textId="77777777">
        <w:tc>
          <w:tcPr>
            <w:tcW w:w="1100" w:type="dxa"/>
            <w:shd w:val="clear" w:color="auto" w:fill="E2EFDA"/>
          </w:tcPr>
          <w:p w14:paraId="0C17EB61" w14:textId="77777777" w:rsidR="005B7E69" w:rsidRDefault="00000000">
            <w:pPr>
              <w:bidi/>
              <w:jc w:val="center"/>
            </w:pPr>
            <w:r>
              <w:rPr>
                <w:rFonts w:ascii="Times New Roman" w:hAnsi="Times New Roman" w:cs="Times New Roman"/>
                <w:b/>
                <w:color w:val="107C41"/>
                <w:sz w:val="16"/>
                <w:rtl/>
              </w:rPr>
              <w:t>لا</w:t>
            </w:r>
          </w:p>
        </w:tc>
        <w:tc>
          <w:tcPr>
            <w:tcW w:w="1400" w:type="dxa"/>
            <w:shd w:val="clear" w:color="auto" w:fill="E2EFDA"/>
          </w:tcPr>
          <w:p w14:paraId="0CADA71B" w14:textId="77777777" w:rsidR="005B7E69" w:rsidRDefault="00000000">
            <w:pPr>
              <w:bidi/>
              <w:jc w:val="center"/>
            </w:pPr>
            <w:r>
              <w:rPr>
                <w:rFonts w:ascii="Times New Roman" w:hAnsi="Times New Roman" w:cs="Times New Roman"/>
                <w:b/>
                <w:color w:val="107C41"/>
                <w:sz w:val="16"/>
                <w:rtl/>
              </w:rPr>
              <w:t>لا</w:t>
            </w:r>
          </w:p>
        </w:tc>
        <w:tc>
          <w:tcPr>
            <w:tcW w:w="1280" w:type="dxa"/>
            <w:shd w:val="clear" w:color="auto" w:fill="E2EFDA"/>
          </w:tcPr>
          <w:p w14:paraId="7CF0797E" w14:textId="77777777" w:rsidR="005B7E69" w:rsidRDefault="00000000">
            <w:pPr>
              <w:bidi/>
              <w:jc w:val="center"/>
            </w:pPr>
            <w:r>
              <w:rPr>
                <w:rFonts w:ascii="Times New Roman" w:hAnsi="Times New Roman" w:cs="Times New Roman"/>
                <w:b/>
                <w:color w:val="107C41"/>
                <w:sz w:val="16"/>
                <w:rtl/>
              </w:rPr>
              <w:t>لا</w:t>
            </w:r>
          </w:p>
        </w:tc>
        <w:tc>
          <w:tcPr>
            <w:tcW w:w="1280" w:type="dxa"/>
            <w:shd w:val="clear" w:color="auto" w:fill="E2EFDA"/>
          </w:tcPr>
          <w:p w14:paraId="3071C9F1" w14:textId="77777777" w:rsidR="005B7E69" w:rsidRDefault="00000000">
            <w:pPr>
              <w:bidi/>
              <w:jc w:val="center"/>
            </w:pPr>
            <w:r>
              <w:rPr>
                <w:rFonts w:ascii="Times New Roman" w:hAnsi="Times New Roman" w:cs="Times New Roman"/>
                <w:b/>
                <w:color w:val="107C41"/>
                <w:sz w:val="16"/>
                <w:rtl/>
              </w:rPr>
              <w:t>لا</w:t>
            </w:r>
          </w:p>
        </w:tc>
        <w:tc>
          <w:tcPr>
            <w:tcW w:w="1500" w:type="dxa"/>
            <w:shd w:val="clear" w:color="auto" w:fill="EBF3FB"/>
          </w:tcPr>
          <w:p w14:paraId="185CDD13" w14:textId="77777777" w:rsidR="005B7E69" w:rsidRDefault="00000000">
            <w:pPr>
              <w:bidi/>
              <w:jc w:val="right"/>
            </w:pPr>
            <w:r>
              <w:rPr>
                <w:rFonts w:ascii="Times New Roman" w:hAnsi="Times New Roman" w:cs="Times New Roman"/>
                <w:color w:val="000000"/>
                <w:sz w:val="16"/>
                <w:rtl/>
              </w:rPr>
              <w:t>مكتب الحوكمة</w:t>
            </w:r>
          </w:p>
        </w:tc>
        <w:tc>
          <w:tcPr>
            <w:tcW w:w="1900" w:type="dxa"/>
            <w:shd w:val="clear" w:color="auto" w:fill="EBF3FB"/>
          </w:tcPr>
          <w:p w14:paraId="3D99D00F" w14:textId="77777777" w:rsidR="005B7E69" w:rsidRDefault="00000000">
            <w:pPr>
              <w:bidi/>
              <w:jc w:val="right"/>
            </w:pPr>
            <w:r>
              <w:rPr>
                <w:rFonts w:ascii="Times New Roman" w:hAnsi="Times New Roman" w:cs="Times New Roman"/>
                <w:color w:val="000000"/>
                <w:sz w:val="16"/>
                <w:rtl/>
              </w:rPr>
              <w:t>سجلات الاجتماعات واللجان الحوكمية</w:t>
            </w:r>
          </w:p>
        </w:tc>
        <w:tc>
          <w:tcPr>
            <w:tcW w:w="340" w:type="dxa"/>
            <w:shd w:val="clear" w:color="auto" w:fill="1F3864"/>
          </w:tcPr>
          <w:p w14:paraId="50CFA517" w14:textId="77777777" w:rsidR="005B7E69" w:rsidRDefault="00000000">
            <w:pPr>
              <w:bidi/>
              <w:jc w:val="center"/>
            </w:pPr>
            <w:r>
              <w:rPr>
                <w:rFonts w:ascii="Times New Roman" w:hAnsi="Times New Roman" w:cs="Times New Roman"/>
                <w:b/>
                <w:color w:val="FFFFFF"/>
                <w:sz w:val="16"/>
                <w:rtl/>
              </w:rPr>
              <w:t>7</w:t>
            </w:r>
          </w:p>
        </w:tc>
      </w:tr>
      <w:tr w:rsidR="005B7E69" w14:paraId="598E5AC2" w14:textId="77777777">
        <w:tc>
          <w:tcPr>
            <w:tcW w:w="1100" w:type="dxa"/>
            <w:shd w:val="clear" w:color="auto" w:fill="E2EFDA"/>
          </w:tcPr>
          <w:p w14:paraId="39AAF019" w14:textId="77777777" w:rsidR="005B7E69" w:rsidRDefault="00000000">
            <w:pPr>
              <w:bidi/>
              <w:jc w:val="center"/>
            </w:pPr>
            <w:r>
              <w:rPr>
                <w:rFonts w:ascii="Times New Roman" w:hAnsi="Times New Roman" w:cs="Times New Roman"/>
                <w:b/>
                <w:color w:val="107C41"/>
                <w:sz w:val="16"/>
                <w:rtl/>
              </w:rPr>
              <w:t>لا</w:t>
            </w:r>
          </w:p>
        </w:tc>
        <w:tc>
          <w:tcPr>
            <w:tcW w:w="1400" w:type="dxa"/>
            <w:shd w:val="clear" w:color="auto" w:fill="E2EFDA"/>
          </w:tcPr>
          <w:p w14:paraId="6DC9CEB0" w14:textId="77777777" w:rsidR="005B7E69" w:rsidRDefault="00000000">
            <w:pPr>
              <w:bidi/>
              <w:jc w:val="center"/>
            </w:pPr>
            <w:r>
              <w:rPr>
                <w:rFonts w:ascii="Times New Roman" w:hAnsi="Times New Roman" w:cs="Times New Roman"/>
                <w:b/>
                <w:color w:val="107C41"/>
                <w:sz w:val="16"/>
                <w:rtl/>
              </w:rPr>
              <w:t>لا</w:t>
            </w:r>
          </w:p>
        </w:tc>
        <w:tc>
          <w:tcPr>
            <w:tcW w:w="1280" w:type="dxa"/>
            <w:shd w:val="clear" w:color="auto" w:fill="E2EFDA"/>
          </w:tcPr>
          <w:p w14:paraId="720B2D72" w14:textId="77777777" w:rsidR="005B7E69" w:rsidRDefault="00000000">
            <w:pPr>
              <w:bidi/>
              <w:jc w:val="center"/>
            </w:pPr>
            <w:r>
              <w:rPr>
                <w:rFonts w:ascii="Times New Roman" w:hAnsi="Times New Roman" w:cs="Times New Roman"/>
                <w:b/>
                <w:color w:val="107C41"/>
                <w:sz w:val="16"/>
                <w:rtl/>
              </w:rPr>
              <w:t>لا</w:t>
            </w:r>
          </w:p>
        </w:tc>
        <w:tc>
          <w:tcPr>
            <w:tcW w:w="1280" w:type="dxa"/>
            <w:shd w:val="clear" w:color="auto" w:fill="E2EFDA"/>
          </w:tcPr>
          <w:p w14:paraId="31DB63D4" w14:textId="77777777" w:rsidR="005B7E69" w:rsidRDefault="00000000">
            <w:pPr>
              <w:bidi/>
              <w:jc w:val="center"/>
            </w:pPr>
            <w:r>
              <w:rPr>
                <w:rFonts w:ascii="Times New Roman" w:hAnsi="Times New Roman" w:cs="Times New Roman"/>
                <w:b/>
                <w:color w:val="107C41"/>
                <w:sz w:val="16"/>
                <w:rtl/>
              </w:rPr>
              <w:t>لا</w:t>
            </w:r>
          </w:p>
        </w:tc>
        <w:tc>
          <w:tcPr>
            <w:tcW w:w="1500" w:type="dxa"/>
            <w:shd w:val="clear" w:color="auto" w:fill="FFFFFF"/>
          </w:tcPr>
          <w:p w14:paraId="489187C5" w14:textId="77777777" w:rsidR="005B7E69" w:rsidRDefault="00000000">
            <w:pPr>
              <w:bidi/>
              <w:jc w:val="right"/>
            </w:pPr>
            <w:r>
              <w:rPr>
                <w:rFonts w:ascii="Times New Roman" w:hAnsi="Times New Roman" w:cs="Times New Roman"/>
                <w:color w:val="000000"/>
                <w:sz w:val="16"/>
                <w:rtl/>
              </w:rPr>
              <w:t>مكتب إدارة البيانات</w:t>
            </w:r>
          </w:p>
        </w:tc>
        <w:tc>
          <w:tcPr>
            <w:tcW w:w="1900" w:type="dxa"/>
            <w:shd w:val="clear" w:color="auto" w:fill="FFFFFF"/>
          </w:tcPr>
          <w:p w14:paraId="12125C8C" w14:textId="77777777" w:rsidR="005B7E69" w:rsidRDefault="00000000">
            <w:pPr>
              <w:bidi/>
              <w:jc w:val="right"/>
            </w:pPr>
            <w:r>
              <w:rPr>
                <w:rFonts w:ascii="Times New Roman" w:hAnsi="Times New Roman" w:cs="Times New Roman"/>
                <w:color w:val="000000"/>
                <w:sz w:val="16"/>
                <w:rtl/>
              </w:rPr>
              <w:t>سجلات التقارير الإدارية الدورية</w:t>
            </w:r>
          </w:p>
        </w:tc>
        <w:tc>
          <w:tcPr>
            <w:tcW w:w="340" w:type="dxa"/>
            <w:shd w:val="clear" w:color="auto" w:fill="1F3864"/>
          </w:tcPr>
          <w:p w14:paraId="65752160" w14:textId="77777777" w:rsidR="005B7E69" w:rsidRDefault="00000000">
            <w:pPr>
              <w:bidi/>
              <w:jc w:val="center"/>
            </w:pPr>
            <w:r>
              <w:rPr>
                <w:rFonts w:ascii="Times New Roman" w:hAnsi="Times New Roman" w:cs="Times New Roman"/>
                <w:b/>
                <w:color w:val="FFFFFF"/>
                <w:sz w:val="16"/>
                <w:rtl/>
              </w:rPr>
              <w:t>8</w:t>
            </w:r>
          </w:p>
        </w:tc>
      </w:tr>
      <w:tr w:rsidR="005B7E69" w14:paraId="72D6555B" w14:textId="77777777">
        <w:tc>
          <w:tcPr>
            <w:tcW w:w="1100" w:type="dxa"/>
            <w:shd w:val="clear" w:color="auto" w:fill="FFDCE1"/>
          </w:tcPr>
          <w:p w14:paraId="453C9A1F" w14:textId="77777777" w:rsidR="005B7E69" w:rsidRDefault="00000000">
            <w:pPr>
              <w:bidi/>
              <w:jc w:val="center"/>
            </w:pPr>
            <w:r>
              <w:rPr>
                <w:rFonts w:ascii="Times New Roman" w:hAnsi="Times New Roman" w:cs="Times New Roman"/>
                <w:b/>
                <w:color w:val="C00000"/>
                <w:sz w:val="16"/>
                <w:rtl/>
              </w:rPr>
              <w:t>نعم</w:t>
            </w:r>
          </w:p>
        </w:tc>
        <w:tc>
          <w:tcPr>
            <w:tcW w:w="1400" w:type="dxa"/>
            <w:shd w:val="clear" w:color="auto" w:fill="FFDCE1"/>
          </w:tcPr>
          <w:p w14:paraId="40F16257" w14:textId="77777777" w:rsidR="005B7E69" w:rsidRDefault="00000000">
            <w:pPr>
              <w:bidi/>
              <w:jc w:val="center"/>
            </w:pPr>
            <w:r>
              <w:rPr>
                <w:rFonts w:ascii="Times New Roman" w:hAnsi="Times New Roman" w:cs="Times New Roman"/>
                <w:b/>
                <w:color w:val="C00000"/>
                <w:sz w:val="16"/>
                <w:rtl/>
              </w:rPr>
              <w:t>نعم</w:t>
            </w:r>
          </w:p>
        </w:tc>
        <w:tc>
          <w:tcPr>
            <w:tcW w:w="1280" w:type="dxa"/>
            <w:shd w:val="clear" w:color="auto" w:fill="E2EFDA"/>
          </w:tcPr>
          <w:p w14:paraId="07567D99" w14:textId="77777777" w:rsidR="005B7E69" w:rsidRDefault="00000000">
            <w:pPr>
              <w:bidi/>
              <w:jc w:val="center"/>
            </w:pPr>
            <w:r>
              <w:rPr>
                <w:rFonts w:ascii="Times New Roman" w:hAnsi="Times New Roman" w:cs="Times New Roman"/>
                <w:b/>
                <w:color w:val="107C41"/>
                <w:sz w:val="16"/>
                <w:rtl/>
              </w:rPr>
              <w:t>لا</w:t>
            </w:r>
          </w:p>
        </w:tc>
        <w:tc>
          <w:tcPr>
            <w:tcW w:w="1280" w:type="dxa"/>
            <w:shd w:val="clear" w:color="auto" w:fill="E2EFDA"/>
          </w:tcPr>
          <w:p w14:paraId="1C1D0FD4" w14:textId="77777777" w:rsidR="005B7E69" w:rsidRDefault="00000000">
            <w:pPr>
              <w:bidi/>
              <w:jc w:val="center"/>
            </w:pPr>
            <w:r>
              <w:rPr>
                <w:rFonts w:ascii="Times New Roman" w:hAnsi="Times New Roman" w:cs="Times New Roman"/>
                <w:b/>
                <w:color w:val="107C41"/>
                <w:sz w:val="16"/>
                <w:rtl/>
              </w:rPr>
              <w:t>لا</w:t>
            </w:r>
          </w:p>
        </w:tc>
        <w:tc>
          <w:tcPr>
            <w:tcW w:w="1500" w:type="dxa"/>
            <w:shd w:val="clear" w:color="auto" w:fill="EBF3FB"/>
          </w:tcPr>
          <w:p w14:paraId="21F5092A" w14:textId="77777777" w:rsidR="005B7E69" w:rsidRDefault="00000000">
            <w:pPr>
              <w:bidi/>
              <w:jc w:val="right"/>
            </w:pPr>
            <w:r>
              <w:rPr>
                <w:rFonts w:ascii="Times New Roman" w:hAnsi="Times New Roman" w:cs="Times New Roman"/>
                <w:color w:val="000000"/>
                <w:sz w:val="16"/>
                <w:rtl/>
              </w:rPr>
              <w:t>إدارة الخدمات الرقمية</w:t>
            </w:r>
          </w:p>
        </w:tc>
        <w:tc>
          <w:tcPr>
            <w:tcW w:w="1900" w:type="dxa"/>
            <w:shd w:val="clear" w:color="auto" w:fill="EBF3FB"/>
          </w:tcPr>
          <w:p w14:paraId="506D5F3B" w14:textId="77777777" w:rsidR="005B7E69" w:rsidRDefault="00000000">
            <w:pPr>
              <w:bidi/>
              <w:jc w:val="right"/>
            </w:pPr>
            <w:r>
              <w:rPr>
                <w:rFonts w:ascii="Times New Roman" w:hAnsi="Times New Roman" w:cs="Times New Roman"/>
                <w:color w:val="000000"/>
                <w:sz w:val="16"/>
                <w:rtl/>
              </w:rPr>
              <w:t>سجلات الشكاوى والمقترحات</w:t>
            </w:r>
          </w:p>
        </w:tc>
        <w:tc>
          <w:tcPr>
            <w:tcW w:w="340" w:type="dxa"/>
            <w:shd w:val="clear" w:color="auto" w:fill="1F3864"/>
          </w:tcPr>
          <w:p w14:paraId="0EEB4582" w14:textId="77777777" w:rsidR="005B7E69" w:rsidRDefault="00000000">
            <w:pPr>
              <w:bidi/>
              <w:jc w:val="center"/>
            </w:pPr>
            <w:r>
              <w:rPr>
                <w:rFonts w:ascii="Times New Roman" w:hAnsi="Times New Roman" w:cs="Times New Roman"/>
                <w:b/>
                <w:color w:val="FFFFFF"/>
                <w:sz w:val="16"/>
                <w:rtl/>
              </w:rPr>
              <w:t>9</w:t>
            </w:r>
          </w:p>
        </w:tc>
      </w:tr>
      <w:tr w:rsidR="005B7E69" w14:paraId="5A10E081" w14:textId="77777777">
        <w:tc>
          <w:tcPr>
            <w:tcW w:w="1100" w:type="dxa"/>
            <w:shd w:val="clear" w:color="auto" w:fill="E2EFDA"/>
          </w:tcPr>
          <w:p w14:paraId="239568B0" w14:textId="77777777" w:rsidR="005B7E69" w:rsidRDefault="00000000">
            <w:pPr>
              <w:bidi/>
              <w:jc w:val="center"/>
            </w:pPr>
            <w:r>
              <w:rPr>
                <w:rFonts w:ascii="Times New Roman" w:hAnsi="Times New Roman" w:cs="Times New Roman"/>
                <w:b/>
                <w:color w:val="107C41"/>
                <w:sz w:val="16"/>
                <w:rtl/>
              </w:rPr>
              <w:t>لا</w:t>
            </w:r>
          </w:p>
        </w:tc>
        <w:tc>
          <w:tcPr>
            <w:tcW w:w="1400" w:type="dxa"/>
            <w:shd w:val="clear" w:color="auto" w:fill="E2EFDA"/>
          </w:tcPr>
          <w:p w14:paraId="35DDFFAE" w14:textId="77777777" w:rsidR="005B7E69" w:rsidRDefault="00000000">
            <w:pPr>
              <w:bidi/>
              <w:jc w:val="center"/>
            </w:pPr>
            <w:r>
              <w:rPr>
                <w:rFonts w:ascii="Times New Roman" w:hAnsi="Times New Roman" w:cs="Times New Roman"/>
                <w:b/>
                <w:color w:val="107C41"/>
                <w:sz w:val="16"/>
                <w:rtl/>
              </w:rPr>
              <w:t>لا</w:t>
            </w:r>
          </w:p>
        </w:tc>
        <w:tc>
          <w:tcPr>
            <w:tcW w:w="1280" w:type="dxa"/>
            <w:shd w:val="clear" w:color="auto" w:fill="E2EFDA"/>
          </w:tcPr>
          <w:p w14:paraId="20A68497" w14:textId="77777777" w:rsidR="005B7E69" w:rsidRDefault="00000000">
            <w:pPr>
              <w:bidi/>
              <w:jc w:val="center"/>
            </w:pPr>
            <w:r>
              <w:rPr>
                <w:rFonts w:ascii="Times New Roman" w:hAnsi="Times New Roman" w:cs="Times New Roman"/>
                <w:b/>
                <w:color w:val="107C41"/>
                <w:sz w:val="16"/>
                <w:rtl/>
              </w:rPr>
              <w:t>لا</w:t>
            </w:r>
          </w:p>
        </w:tc>
        <w:tc>
          <w:tcPr>
            <w:tcW w:w="1280" w:type="dxa"/>
            <w:shd w:val="clear" w:color="auto" w:fill="E2EFDA"/>
          </w:tcPr>
          <w:p w14:paraId="2F39482F" w14:textId="77777777" w:rsidR="005B7E69" w:rsidRDefault="00000000">
            <w:pPr>
              <w:bidi/>
              <w:jc w:val="center"/>
            </w:pPr>
            <w:r>
              <w:rPr>
                <w:rFonts w:ascii="Times New Roman" w:hAnsi="Times New Roman" w:cs="Times New Roman"/>
                <w:b/>
                <w:color w:val="107C41"/>
                <w:sz w:val="16"/>
                <w:rtl/>
              </w:rPr>
              <w:t>لا</w:t>
            </w:r>
          </w:p>
        </w:tc>
        <w:tc>
          <w:tcPr>
            <w:tcW w:w="1500" w:type="dxa"/>
            <w:shd w:val="clear" w:color="auto" w:fill="FFFFFF"/>
          </w:tcPr>
          <w:p w14:paraId="4392F6CF" w14:textId="77777777" w:rsidR="005B7E69" w:rsidRDefault="00000000">
            <w:pPr>
              <w:bidi/>
              <w:jc w:val="right"/>
            </w:pPr>
            <w:r>
              <w:rPr>
                <w:rFonts w:ascii="Times New Roman" w:hAnsi="Times New Roman" w:cs="Times New Roman"/>
                <w:color w:val="000000"/>
                <w:sz w:val="16"/>
                <w:rtl/>
              </w:rPr>
              <w:t>إدارة الشؤون القانونية</w:t>
            </w:r>
          </w:p>
        </w:tc>
        <w:tc>
          <w:tcPr>
            <w:tcW w:w="1900" w:type="dxa"/>
            <w:shd w:val="clear" w:color="auto" w:fill="FFFFFF"/>
          </w:tcPr>
          <w:p w14:paraId="781344D4" w14:textId="77777777" w:rsidR="005B7E69" w:rsidRDefault="00000000">
            <w:pPr>
              <w:bidi/>
              <w:jc w:val="right"/>
            </w:pPr>
            <w:r>
              <w:rPr>
                <w:rFonts w:ascii="Times New Roman" w:hAnsi="Times New Roman" w:cs="Times New Roman"/>
                <w:color w:val="000000"/>
                <w:sz w:val="16"/>
                <w:rtl/>
              </w:rPr>
              <w:t>سجلات التراخيص والتصاريح القانونية</w:t>
            </w:r>
          </w:p>
        </w:tc>
        <w:tc>
          <w:tcPr>
            <w:tcW w:w="340" w:type="dxa"/>
            <w:shd w:val="clear" w:color="auto" w:fill="1F3864"/>
          </w:tcPr>
          <w:p w14:paraId="16446CDC" w14:textId="77777777" w:rsidR="005B7E69" w:rsidRDefault="00000000">
            <w:pPr>
              <w:bidi/>
              <w:jc w:val="center"/>
            </w:pPr>
            <w:r>
              <w:rPr>
                <w:rFonts w:ascii="Times New Roman" w:hAnsi="Times New Roman" w:cs="Times New Roman"/>
                <w:b/>
                <w:color w:val="FFFFFF"/>
                <w:sz w:val="16"/>
                <w:rtl/>
              </w:rPr>
              <w:t>10</w:t>
            </w:r>
          </w:p>
        </w:tc>
      </w:tr>
      <w:tr w:rsidR="005B7E69" w14:paraId="60FDC62C" w14:textId="77777777">
        <w:tc>
          <w:tcPr>
            <w:tcW w:w="1100" w:type="dxa"/>
            <w:shd w:val="clear" w:color="auto" w:fill="E2EFDA"/>
          </w:tcPr>
          <w:p w14:paraId="548191A0" w14:textId="77777777" w:rsidR="005B7E69" w:rsidRDefault="00000000">
            <w:pPr>
              <w:bidi/>
              <w:jc w:val="center"/>
            </w:pPr>
            <w:r>
              <w:rPr>
                <w:rFonts w:ascii="Times New Roman" w:hAnsi="Times New Roman" w:cs="Times New Roman"/>
                <w:b/>
                <w:color w:val="107C41"/>
                <w:sz w:val="16"/>
                <w:rtl/>
              </w:rPr>
              <w:t>لا</w:t>
            </w:r>
          </w:p>
        </w:tc>
        <w:tc>
          <w:tcPr>
            <w:tcW w:w="1400" w:type="dxa"/>
            <w:shd w:val="clear" w:color="auto" w:fill="E2EFDA"/>
          </w:tcPr>
          <w:p w14:paraId="09BC7C06" w14:textId="77777777" w:rsidR="005B7E69" w:rsidRDefault="00000000">
            <w:pPr>
              <w:bidi/>
              <w:jc w:val="center"/>
            </w:pPr>
            <w:r>
              <w:rPr>
                <w:rFonts w:ascii="Times New Roman" w:hAnsi="Times New Roman" w:cs="Times New Roman"/>
                <w:b/>
                <w:color w:val="107C41"/>
                <w:sz w:val="16"/>
                <w:rtl/>
              </w:rPr>
              <w:t>لا</w:t>
            </w:r>
          </w:p>
        </w:tc>
        <w:tc>
          <w:tcPr>
            <w:tcW w:w="1280" w:type="dxa"/>
            <w:shd w:val="clear" w:color="auto" w:fill="E2EFDA"/>
          </w:tcPr>
          <w:p w14:paraId="1EEE9DF1" w14:textId="77777777" w:rsidR="005B7E69" w:rsidRDefault="00000000">
            <w:pPr>
              <w:bidi/>
              <w:jc w:val="center"/>
            </w:pPr>
            <w:r>
              <w:rPr>
                <w:rFonts w:ascii="Times New Roman" w:hAnsi="Times New Roman" w:cs="Times New Roman"/>
                <w:b/>
                <w:color w:val="107C41"/>
                <w:sz w:val="16"/>
                <w:rtl/>
              </w:rPr>
              <w:t>لا</w:t>
            </w:r>
          </w:p>
        </w:tc>
        <w:tc>
          <w:tcPr>
            <w:tcW w:w="1280" w:type="dxa"/>
            <w:shd w:val="clear" w:color="auto" w:fill="E2EFDA"/>
          </w:tcPr>
          <w:p w14:paraId="432DDD06" w14:textId="77777777" w:rsidR="005B7E69" w:rsidRDefault="00000000">
            <w:pPr>
              <w:bidi/>
              <w:jc w:val="center"/>
            </w:pPr>
            <w:r>
              <w:rPr>
                <w:rFonts w:ascii="Times New Roman" w:hAnsi="Times New Roman" w:cs="Times New Roman"/>
                <w:b/>
                <w:color w:val="107C41"/>
                <w:sz w:val="16"/>
                <w:rtl/>
              </w:rPr>
              <w:t>لا</w:t>
            </w:r>
          </w:p>
        </w:tc>
        <w:tc>
          <w:tcPr>
            <w:tcW w:w="1500" w:type="dxa"/>
            <w:shd w:val="clear" w:color="auto" w:fill="EBF3FB"/>
          </w:tcPr>
          <w:p w14:paraId="51850B0B" w14:textId="77777777" w:rsidR="005B7E69" w:rsidRDefault="00000000">
            <w:pPr>
              <w:bidi/>
              <w:jc w:val="right"/>
            </w:pPr>
            <w:r>
              <w:rPr>
                <w:rFonts w:ascii="Times New Roman" w:hAnsi="Times New Roman" w:cs="Times New Roman"/>
                <w:color w:val="000000"/>
                <w:sz w:val="16"/>
                <w:rtl/>
              </w:rPr>
              <w:t>مكتب إدارة البيانات</w:t>
            </w:r>
          </w:p>
        </w:tc>
        <w:tc>
          <w:tcPr>
            <w:tcW w:w="1900" w:type="dxa"/>
            <w:shd w:val="clear" w:color="auto" w:fill="EBF3FB"/>
          </w:tcPr>
          <w:p w14:paraId="780572FE" w14:textId="77777777" w:rsidR="005B7E69" w:rsidRDefault="00000000">
            <w:pPr>
              <w:bidi/>
              <w:jc w:val="right"/>
            </w:pPr>
            <w:r>
              <w:rPr>
                <w:rFonts w:ascii="Times New Roman" w:hAnsi="Times New Roman" w:cs="Times New Roman"/>
                <w:color w:val="000000"/>
                <w:sz w:val="16"/>
                <w:rtl/>
              </w:rPr>
              <w:t>وثائق السياسات والإجراءات الداخلية</w:t>
            </w:r>
          </w:p>
        </w:tc>
        <w:tc>
          <w:tcPr>
            <w:tcW w:w="340" w:type="dxa"/>
            <w:shd w:val="clear" w:color="auto" w:fill="1F3864"/>
          </w:tcPr>
          <w:p w14:paraId="04197DDA" w14:textId="77777777" w:rsidR="005B7E69" w:rsidRDefault="00000000">
            <w:pPr>
              <w:bidi/>
              <w:jc w:val="center"/>
            </w:pPr>
            <w:r>
              <w:rPr>
                <w:rFonts w:ascii="Times New Roman" w:hAnsi="Times New Roman" w:cs="Times New Roman"/>
                <w:b/>
                <w:color w:val="FFFFFF"/>
                <w:sz w:val="16"/>
                <w:rtl/>
              </w:rPr>
              <w:t>11</w:t>
            </w:r>
          </w:p>
        </w:tc>
      </w:tr>
      <w:tr w:rsidR="005B7E69" w14:paraId="588AC9EC" w14:textId="77777777">
        <w:tc>
          <w:tcPr>
            <w:tcW w:w="1100" w:type="dxa"/>
            <w:shd w:val="clear" w:color="auto" w:fill="FFDCE1"/>
          </w:tcPr>
          <w:p w14:paraId="02A865BF" w14:textId="77777777" w:rsidR="005B7E69" w:rsidRDefault="00000000">
            <w:pPr>
              <w:bidi/>
              <w:jc w:val="center"/>
            </w:pPr>
            <w:r>
              <w:rPr>
                <w:rFonts w:ascii="Times New Roman" w:hAnsi="Times New Roman" w:cs="Times New Roman"/>
                <w:b/>
                <w:color w:val="C00000"/>
                <w:sz w:val="16"/>
                <w:rtl/>
              </w:rPr>
              <w:lastRenderedPageBreak/>
              <w:t>نعم</w:t>
            </w:r>
          </w:p>
        </w:tc>
        <w:tc>
          <w:tcPr>
            <w:tcW w:w="1400" w:type="dxa"/>
            <w:shd w:val="clear" w:color="auto" w:fill="E2EFDA"/>
          </w:tcPr>
          <w:p w14:paraId="1154091C" w14:textId="77777777" w:rsidR="005B7E69" w:rsidRDefault="00000000">
            <w:pPr>
              <w:bidi/>
              <w:jc w:val="center"/>
            </w:pPr>
            <w:r>
              <w:rPr>
                <w:rFonts w:ascii="Times New Roman" w:hAnsi="Times New Roman" w:cs="Times New Roman"/>
                <w:b/>
                <w:color w:val="107C41"/>
                <w:sz w:val="16"/>
                <w:rtl/>
              </w:rPr>
              <w:t>لا</w:t>
            </w:r>
          </w:p>
        </w:tc>
        <w:tc>
          <w:tcPr>
            <w:tcW w:w="1280" w:type="dxa"/>
            <w:shd w:val="clear" w:color="auto" w:fill="E2EFDA"/>
          </w:tcPr>
          <w:p w14:paraId="5FEE3DE8" w14:textId="77777777" w:rsidR="005B7E69" w:rsidRDefault="00000000">
            <w:pPr>
              <w:bidi/>
              <w:jc w:val="center"/>
            </w:pPr>
            <w:r>
              <w:rPr>
                <w:rFonts w:ascii="Times New Roman" w:hAnsi="Times New Roman" w:cs="Times New Roman"/>
                <w:b/>
                <w:color w:val="107C41"/>
                <w:sz w:val="16"/>
                <w:rtl/>
              </w:rPr>
              <w:t>لا</w:t>
            </w:r>
          </w:p>
        </w:tc>
        <w:tc>
          <w:tcPr>
            <w:tcW w:w="1280" w:type="dxa"/>
            <w:shd w:val="clear" w:color="auto" w:fill="FFDCE1"/>
          </w:tcPr>
          <w:p w14:paraId="51C9C9BE" w14:textId="77777777" w:rsidR="005B7E69" w:rsidRDefault="00000000">
            <w:pPr>
              <w:bidi/>
              <w:jc w:val="center"/>
            </w:pPr>
            <w:r>
              <w:rPr>
                <w:rFonts w:ascii="Times New Roman" w:hAnsi="Times New Roman" w:cs="Times New Roman"/>
                <w:b/>
                <w:color w:val="C00000"/>
                <w:sz w:val="16"/>
                <w:rtl/>
              </w:rPr>
              <w:t>نعم</w:t>
            </w:r>
          </w:p>
        </w:tc>
        <w:tc>
          <w:tcPr>
            <w:tcW w:w="1500" w:type="dxa"/>
            <w:shd w:val="clear" w:color="auto" w:fill="FFFFFF"/>
          </w:tcPr>
          <w:p w14:paraId="454D5D68" w14:textId="77777777" w:rsidR="005B7E69" w:rsidRDefault="00000000">
            <w:pPr>
              <w:bidi/>
              <w:jc w:val="right"/>
            </w:pPr>
            <w:r>
              <w:rPr>
                <w:rFonts w:ascii="Times New Roman" w:hAnsi="Times New Roman" w:cs="Times New Roman"/>
                <w:color w:val="000000"/>
                <w:sz w:val="16"/>
                <w:rtl/>
              </w:rPr>
              <w:t>إدارة تقنية المعلومات</w:t>
            </w:r>
          </w:p>
        </w:tc>
        <w:tc>
          <w:tcPr>
            <w:tcW w:w="1900" w:type="dxa"/>
            <w:shd w:val="clear" w:color="auto" w:fill="FFFFFF"/>
          </w:tcPr>
          <w:p w14:paraId="44054163" w14:textId="77777777" w:rsidR="005B7E69" w:rsidRDefault="00000000">
            <w:pPr>
              <w:bidi/>
              <w:jc w:val="right"/>
            </w:pPr>
            <w:r>
              <w:rPr>
                <w:rFonts w:ascii="Times New Roman" w:hAnsi="Times New Roman" w:cs="Times New Roman"/>
                <w:color w:val="000000"/>
                <w:sz w:val="16"/>
                <w:rtl/>
              </w:rPr>
              <w:t>سجلات التغييرات والتحديثات التقنية</w:t>
            </w:r>
          </w:p>
        </w:tc>
        <w:tc>
          <w:tcPr>
            <w:tcW w:w="340" w:type="dxa"/>
            <w:shd w:val="clear" w:color="auto" w:fill="1F3864"/>
          </w:tcPr>
          <w:p w14:paraId="18AA4E4E" w14:textId="77777777" w:rsidR="005B7E69" w:rsidRDefault="00000000">
            <w:pPr>
              <w:bidi/>
              <w:jc w:val="center"/>
            </w:pPr>
            <w:r>
              <w:rPr>
                <w:rFonts w:ascii="Times New Roman" w:hAnsi="Times New Roman" w:cs="Times New Roman"/>
                <w:b/>
                <w:color w:val="FFFFFF"/>
                <w:sz w:val="16"/>
                <w:rtl/>
              </w:rPr>
              <w:t>12</w:t>
            </w:r>
          </w:p>
        </w:tc>
      </w:tr>
    </w:tbl>
    <w:p w14:paraId="5F71366D" w14:textId="77777777" w:rsidR="005B7E69" w:rsidRDefault="005B7E69"/>
    <w:p w14:paraId="1541EFAF" w14:textId="77777777" w:rsidR="005B7E69" w:rsidRDefault="00000000">
      <w:r>
        <w:br w:type="page"/>
      </w:r>
    </w:p>
    <w:p w14:paraId="1D94B843" w14:textId="2F4A9697" w:rsidR="005B7E69" w:rsidRDefault="002435D5">
      <w:pPr>
        <w:pBdr>
          <w:bottom w:val="single" w:sz="12" w:space="1" w:color="2E75B6"/>
        </w:pBdr>
        <w:bidi/>
        <w:jc w:val="right"/>
      </w:pPr>
      <w:r>
        <w:rPr>
          <w:rFonts w:ascii="Times New Roman" w:hAnsi="Times New Roman" w:cs="Times New Roman" w:hint="cs"/>
          <w:b/>
          <w:color w:val="1F3864"/>
          <w:sz w:val="28"/>
          <w:rtl/>
        </w:rPr>
        <w:lastRenderedPageBreak/>
        <w:t>5</w:t>
      </w:r>
      <w:r w:rsidR="00000000">
        <w:rPr>
          <w:rFonts w:ascii="Times New Roman" w:hAnsi="Times New Roman" w:cs="Times New Roman"/>
          <w:b/>
          <w:color w:val="1F3864"/>
          <w:sz w:val="28"/>
          <w:rtl/>
        </w:rPr>
        <w:t>.  تحليل المنافع مقابل الآثار السلبية</w:t>
      </w:r>
    </w:p>
    <w:p w14:paraId="6D6D91D8" w14:textId="77777777" w:rsidR="005B7E69" w:rsidRDefault="005B7E69"/>
    <w:p w14:paraId="1F80EB74" w14:textId="77777777" w:rsidR="005B7E69" w:rsidRDefault="00000000">
      <w:pPr>
        <w:bidi/>
        <w:jc w:val="right"/>
      </w:pPr>
      <w:r>
        <w:rPr>
          <w:rFonts w:ascii="Times New Roman" w:hAnsi="Times New Roman" w:cs="Times New Roman"/>
          <w:rtl/>
        </w:rPr>
        <w:t>لكل أصل بياني من الأصول الاثني عشر، جرى تحليل المنافع المتوقعة من الإفصاح العلني في مقابل الآثار السلبية المحتملة، وذلك بمعزل عن الدراسة النظامية، لاستيفاء شرط أن تتجاوز المنافع الآثار السلبية قبل أي قرار بإعادة التصنيف:</w:t>
      </w:r>
    </w:p>
    <w:p w14:paraId="2FD58ED8" w14:textId="77777777" w:rsidR="005B7E69" w:rsidRDefault="005B7E69"/>
    <w:tbl>
      <w:tblPr>
        <w:tblStyle w:val="TableGrid"/>
        <w:bidiVisual/>
        <w:tblW w:w="0" w:type="auto"/>
        <w:tblLook w:val="04A0" w:firstRow="1" w:lastRow="0" w:firstColumn="1" w:lastColumn="0" w:noHBand="0" w:noVBand="1"/>
      </w:tblPr>
      <w:tblGrid>
        <w:gridCol w:w="4500"/>
        <w:gridCol w:w="4500"/>
      </w:tblGrid>
      <w:tr w:rsidR="005B7E69" w14:paraId="110399A8" w14:textId="77777777">
        <w:tc>
          <w:tcPr>
            <w:tcW w:w="4500" w:type="dxa"/>
            <w:shd w:val="clear" w:color="auto" w:fill="E2EFDA"/>
          </w:tcPr>
          <w:p w14:paraId="2ED5B5CF" w14:textId="77777777" w:rsidR="005B7E69" w:rsidRDefault="00000000">
            <w:pPr>
              <w:bidi/>
              <w:jc w:val="center"/>
            </w:pPr>
            <w:r>
              <w:rPr>
                <w:rFonts w:ascii="Times New Roman" w:hAnsi="Times New Roman" w:cs="Times New Roman"/>
                <w:b/>
                <w:color w:val="107C41"/>
                <w:sz w:val="18"/>
                <w:rtl/>
              </w:rPr>
              <w:t>المنافع &gt; الآثار — يُساند إعادة التصنيف</w:t>
            </w:r>
          </w:p>
        </w:tc>
        <w:tc>
          <w:tcPr>
            <w:tcW w:w="4500" w:type="dxa"/>
            <w:shd w:val="clear" w:color="auto" w:fill="FFDCE1"/>
          </w:tcPr>
          <w:p w14:paraId="57AC88A9" w14:textId="77777777" w:rsidR="005B7E69" w:rsidRDefault="00000000">
            <w:pPr>
              <w:bidi/>
              <w:jc w:val="center"/>
            </w:pPr>
            <w:r>
              <w:rPr>
                <w:rFonts w:ascii="Times New Roman" w:hAnsi="Times New Roman" w:cs="Times New Roman"/>
                <w:b/>
                <w:color w:val="C00000"/>
                <w:sz w:val="18"/>
                <w:rtl/>
              </w:rPr>
              <w:t>الآثار &gt; المنافع — يُعارض إعادة التصنيف</w:t>
            </w:r>
          </w:p>
        </w:tc>
      </w:tr>
    </w:tbl>
    <w:p w14:paraId="522A88D6" w14:textId="77777777" w:rsidR="005B7E69" w:rsidRDefault="005B7E69"/>
    <w:tbl>
      <w:tblPr>
        <w:tblStyle w:val="TableGrid"/>
        <w:bidiVisual/>
        <w:tblW w:w="0" w:type="auto"/>
        <w:tblLook w:val="04A0" w:firstRow="1" w:lastRow="0" w:firstColumn="1" w:lastColumn="0" w:noHBand="0" w:noVBand="1"/>
      </w:tblPr>
      <w:tblGrid>
        <w:gridCol w:w="1260"/>
        <w:gridCol w:w="2700"/>
        <w:gridCol w:w="2700"/>
        <w:gridCol w:w="1800"/>
        <w:gridCol w:w="448"/>
      </w:tblGrid>
      <w:tr w:rsidR="005B7E69" w14:paraId="60E5C9CA" w14:textId="77777777">
        <w:tc>
          <w:tcPr>
            <w:tcW w:w="1260" w:type="dxa"/>
            <w:shd w:val="clear" w:color="auto" w:fill="1F3864"/>
          </w:tcPr>
          <w:p w14:paraId="44D06C88" w14:textId="77777777" w:rsidR="005B7E69" w:rsidRDefault="00000000">
            <w:pPr>
              <w:bidi/>
              <w:jc w:val="center"/>
            </w:pPr>
            <w:r>
              <w:rPr>
                <w:rFonts w:ascii="Times New Roman" w:hAnsi="Times New Roman" w:cs="Times New Roman"/>
                <w:b/>
                <w:color w:val="FFFFFF"/>
                <w:sz w:val="16"/>
                <w:rtl/>
              </w:rPr>
              <w:t>الميزان التقييمي</w:t>
            </w:r>
          </w:p>
        </w:tc>
        <w:tc>
          <w:tcPr>
            <w:tcW w:w="2700" w:type="dxa"/>
            <w:shd w:val="clear" w:color="auto" w:fill="1F3864"/>
          </w:tcPr>
          <w:p w14:paraId="0AE081BD" w14:textId="77777777" w:rsidR="005B7E69" w:rsidRDefault="00000000">
            <w:pPr>
              <w:bidi/>
              <w:jc w:val="center"/>
            </w:pPr>
            <w:r>
              <w:rPr>
                <w:rFonts w:ascii="Times New Roman" w:hAnsi="Times New Roman" w:cs="Times New Roman"/>
                <w:b/>
                <w:color w:val="FFFFFF"/>
                <w:sz w:val="16"/>
                <w:rtl/>
              </w:rPr>
              <w:t>الآثار السلبية المحتملة</w:t>
            </w:r>
          </w:p>
        </w:tc>
        <w:tc>
          <w:tcPr>
            <w:tcW w:w="2700" w:type="dxa"/>
            <w:shd w:val="clear" w:color="auto" w:fill="1F3864"/>
          </w:tcPr>
          <w:p w14:paraId="61DDEB74" w14:textId="77777777" w:rsidR="005B7E69" w:rsidRDefault="00000000">
            <w:pPr>
              <w:bidi/>
              <w:jc w:val="center"/>
            </w:pPr>
            <w:r>
              <w:rPr>
                <w:rFonts w:ascii="Times New Roman" w:hAnsi="Times New Roman" w:cs="Times New Roman"/>
                <w:b/>
                <w:color w:val="FFFFFF"/>
                <w:sz w:val="16"/>
                <w:rtl/>
              </w:rPr>
              <w:t>المنافع المتوقعة من الإفصاح</w:t>
            </w:r>
          </w:p>
        </w:tc>
        <w:tc>
          <w:tcPr>
            <w:tcW w:w="1800" w:type="dxa"/>
            <w:shd w:val="clear" w:color="auto" w:fill="1F3864"/>
          </w:tcPr>
          <w:p w14:paraId="199E9909" w14:textId="77777777" w:rsidR="005B7E69" w:rsidRDefault="00000000">
            <w:pPr>
              <w:bidi/>
              <w:jc w:val="center"/>
            </w:pPr>
            <w:r>
              <w:rPr>
                <w:rFonts w:ascii="Times New Roman" w:hAnsi="Times New Roman" w:cs="Times New Roman"/>
                <w:b/>
                <w:color w:val="FFFFFF"/>
                <w:sz w:val="16"/>
                <w:rtl/>
              </w:rPr>
              <w:t>اسم الأصل البياني</w:t>
            </w:r>
          </w:p>
        </w:tc>
        <w:tc>
          <w:tcPr>
            <w:tcW w:w="340" w:type="dxa"/>
            <w:shd w:val="clear" w:color="auto" w:fill="1F3864"/>
          </w:tcPr>
          <w:p w14:paraId="7461A437" w14:textId="77777777" w:rsidR="005B7E69" w:rsidRDefault="00000000">
            <w:pPr>
              <w:bidi/>
              <w:jc w:val="center"/>
            </w:pPr>
            <w:r>
              <w:rPr>
                <w:rFonts w:ascii="Times New Roman" w:hAnsi="Times New Roman" w:cs="Times New Roman"/>
                <w:b/>
                <w:color w:val="FFFFFF"/>
                <w:sz w:val="16"/>
                <w:rtl/>
              </w:rPr>
              <w:t>م</w:t>
            </w:r>
          </w:p>
        </w:tc>
      </w:tr>
      <w:tr w:rsidR="005B7E69" w14:paraId="72C7F071" w14:textId="77777777">
        <w:tc>
          <w:tcPr>
            <w:tcW w:w="1260" w:type="dxa"/>
            <w:shd w:val="clear" w:color="auto" w:fill="FFDCE1"/>
          </w:tcPr>
          <w:p w14:paraId="6A7B354E" w14:textId="77777777" w:rsidR="005B7E69" w:rsidRDefault="00000000">
            <w:pPr>
              <w:bidi/>
              <w:jc w:val="center"/>
            </w:pPr>
            <w:r>
              <w:rPr>
                <w:rFonts w:ascii="Times New Roman" w:hAnsi="Times New Roman" w:cs="Times New Roman"/>
                <w:b/>
                <w:color w:val="C00000"/>
                <w:sz w:val="16"/>
                <w:rtl/>
              </w:rPr>
              <w:t>الآثار &gt; المنافع</w:t>
            </w:r>
          </w:p>
        </w:tc>
        <w:tc>
          <w:tcPr>
            <w:tcW w:w="2700" w:type="dxa"/>
            <w:shd w:val="clear" w:color="auto" w:fill="EBF3FB"/>
          </w:tcPr>
          <w:p w14:paraId="13B8D2E5" w14:textId="77777777" w:rsidR="005B7E69" w:rsidRDefault="00000000">
            <w:pPr>
              <w:bidi/>
              <w:jc w:val="right"/>
            </w:pPr>
            <w:r>
              <w:rPr>
                <w:rFonts w:ascii="Times New Roman" w:hAnsi="Times New Roman" w:cs="Times New Roman"/>
                <w:color w:val="000000"/>
                <w:sz w:val="16"/>
                <w:rtl/>
              </w:rPr>
              <w:t>يتضمن بيانات تعريفية شخصية لمعاملات الأفراد؛ الإفصاح عنها يخالف نظام حماية البيانات الشخصية</w:t>
            </w:r>
          </w:p>
        </w:tc>
        <w:tc>
          <w:tcPr>
            <w:tcW w:w="2700" w:type="dxa"/>
            <w:shd w:val="clear" w:color="auto" w:fill="EBF3FB"/>
          </w:tcPr>
          <w:p w14:paraId="347F61B3" w14:textId="77777777" w:rsidR="005B7E69" w:rsidRDefault="00000000">
            <w:pPr>
              <w:bidi/>
              <w:jc w:val="right"/>
            </w:pPr>
            <w:r>
              <w:rPr>
                <w:rFonts w:ascii="Times New Roman" w:hAnsi="Times New Roman" w:cs="Times New Roman"/>
                <w:color w:val="000000"/>
                <w:sz w:val="16"/>
                <w:rtl/>
              </w:rPr>
              <w:t>تعزيز الشفافية في معالجة معاملات الخدمات ورصد مستوى الأداء</w:t>
            </w:r>
          </w:p>
        </w:tc>
        <w:tc>
          <w:tcPr>
            <w:tcW w:w="1800" w:type="dxa"/>
            <w:shd w:val="clear" w:color="auto" w:fill="EBF3FB"/>
          </w:tcPr>
          <w:p w14:paraId="15D3E6F2" w14:textId="77777777" w:rsidR="005B7E69" w:rsidRDefault="00000000">
            <w:pPr>
              <w:bidi/>
              <w:jc w:val="right"/>
            </w:pPr>
            <w:r>
              <w:rPr>
                <w:rFonts w:ascii="Times New Roman" w:hAnsi="Times New Roman" w:cs="Times New Roman"/>
                <w:color w:val="000000"/>
                <w:sz w:val="16"/>
                <w:rtl/>
              </w:rPr>
              <w:t>بيانات طلبات ومعاملات المستفيدين</w:t>
            </w:r>
          </w:p>
        </w:tc>
        <w:tc>
          <w:tcPr>
            <w:tcW w:w="340" w:type="dxa"/>
            <w:shd w:val="clear" w:color="auto" w:fill="1F3864"/>
          </w:tcPr>
          <w:p w14:paraId="7D4FA05C" w14:textId="77777777" w:rsidR="005B7E69" w:rsidRDefault="00000000">
            <w:pPr>
              <w:bidi/>
              <w:jc w:val="center"/>
            </w:pPr>
            <w:r>
              <w:rPr>
                <w:rFonts w:ascii="Times New Roman" w:hAnsi="Times New Roman" w:cs="Times New Roman"/>
                <w:b/>
                <w:color w:val="FFFFFF"/>
                <w:sz w:val="16"/>
                <w:rtl/>
              </w:rPr>
              <w:t>1</w:t>
            </w:r>
          </w:p>
        </w:tc>
      </w:tr>
      <w:tr w:rsidR="005B7E69" w14:paraId="0A64D450" w14:textId="77777777">
        <w:tc>
          <w:tcPr>
            <w:tcW w:w="1260" w:type="dxa"/>
            <w:shd w:val="clear" w:color="auto" w:fill="E2EFDA"/>
          </w:tcPr>
          <w:p w14:paraId="7B60052D" w14:textId="77777777" w:rsidR="005B7E69" w:rsidRDefault="00000000">
            <w:pPr>
              <w:bidi/>
              <w:jc w:val="center"/>
            </w:pPr>
            <w:r>
              <w:rPr>
                <w:rFonts w:ascii="Times New Roman" w:hAnsi="Times New Roman" w:cs="Times New Roman"/>
                <w:b/>
                <w:color w:val="107C41"/>
                <w:sz w:val="16"/>
                <w:rtl/>
              </w:rPr>
              <w:t>المنافع &gt; الآثار</w:t>
            </w:r>
          </w:p>
        </w:tc>
        <w:tc>
          <w:tcPr>
            <w:tcW w:w="2700" w:type="dxa"/>
            <w:shd w:val="clear" w:color="auto" w:fill="FFFFFF"/>
          </w:tcPr>
          <w:p w14:paraId="2DB37F5E" w14:textId="77777777" w:rsidR="005B7E69" w:rsidRDefault="00000000">
            <w:pPr>
              <w:bidi/>
              <w:jc w:val="right"/>
            </w:pPr>
            <w:r>
              <w:rPr>
                <w:rFonts w:ascii="Times New Roman" w:hAnsi="Times New Roman" w:cs="Times New Roman"/>
                <w:color w:val="000000"/>
                <w:sz w:val="16"/>
                <w:rtl/>
              </w:rPr>
              <w:t>لا تُذكر — الخدمات مُصمَّمة أصلاً للاستخدام العام والإفصاح يدعم الشفافية الحكومية</w:t>
            </w:r>
          </w:p>
        </w:tc>
        <w:tc>
          <w:tcPr>
            <w:tcW w:w="2700" w:type="dxa"/>
            <w:shd w:val="clear" w:color="auto" w:fill="FFFFFF"/>
          </w:tcPr>
          <w:p w14:paraId="5A2A01E7" w14:textId="77777777" w:rsidR="005B7E69" w:rsidRDefault="00000000">
            <w:pPr>
              <w:bidi/>
              <w:jc w:val="right"/>
            </w:pPr>
            <w:r>
              <w:rPr>
                <w:rFonts w:ascii="Times New Roman" w:hAnsi="Times New Roman" w:cs="Times New Roman"/>
                <w:color w:val="000000"/>
                <w:sz w:val="16"/>
                <w:rtl/>
              </w:rPr>
              <w:t>تعزيز الوعي العام بالخدمات الرقمية وتشجيع الاستخدام ودعم مبادئ البيانات المفتوحة</w:t>
            </w:r>
          </w:p>
        </w:tc>
        <w:tc>
          <w:tcPr>
            <w:tcW w:w="1800" w:type="dxa"/>
            <w:shd w:val="clear" w:color="auto" w:fill="FFFFFF"/>
          </w:tcPr>
          <w:p w14:paraId="1897E312" w14:textId="77777777" w:rsidR="005B7E69" w:rsidRDefault="00000000">
            <w:pPr>
              <w:bidi/>
              <w:jc w:val="right"/>
            </w:pPr>
            <w:r>
              <w:rPr>
                <w:rFonts w:ascii="Times New Roman" w:hAnsi="Times New Roman" w:cs="Times New Roman"/>
                <w:color w:val="000000"/>
                <w:sz w:val="16"/>
                <w:rtl/>
              </w:rPr>
              <w:t>بيانات الخدمات الحكومية الرقمية</w:t>
            </w:r>
          </w:p>
        </w:tc>
        <w:tc>
          <w:tcPr>
            <w:tcW w:w="340" w:type="dxa"/>
            <w:shd w:val="clear" w:color="auto" w:fill="1F3864"/>
          </w:tcPr>
          <w:p w14:paraId="15EEEF73" w14:textId="77777777" w:rsidR="005B7E69" w:rsidRDefault="00000000">
            <w:pPr>
              <w:bidi/>
              <w:jc w:val="center"/>
            </w:pPr>
            <w:r>
              <w:rPr>
                <w:rFonts w:ascii="Times New Roman" w:hAnsi="Times New Roman" w:cs="Times New Roman"/>
                <w:b/>
                <w:color w:val="FFFFFF"/>
                <w:sz w:val="16"/>
                <w:rtl/>
              </w:rPr>
              <w:t>2</w:t>
            </w:r>
          </w:p>
        </w:tc>
      </w:tr>
      <w:tr w:rsidR="005B7E69" w14:paraId="23CCB5D2" w14:textId="77777777">
        <w:tc>
          <w:tcPr>
            <w:tcW w:w="1260" w:type="dxa"/>
            <w:shd w:val="clear" w:color="auto" w:fill="FFDCE1"/>
          </w:tcPr>
          <w:p w14:paraId="5931CA1E" w14:textId="77777777" w:rsidR="005B7E69" w:rsidRDefault="00000000">
            <w:pPr>
              <w:bidi/>
              <w:jc w:val="center"/>
            </w:pPr>
            <w:r>
              <w:rPr>
                <w:rFonts w:ascii="Times New Roman" w:hAnsi="Times New Roman" w:cs="Times New Roman"/>
                <w:b/>
                <w:color w:val="C00000"/>
                <w:sz w:val="16"/>
                <w:rtl/>
              </w:rPr>
              <w:t>الآثار &gt; المنافع</w:t>
            </w:r>
          </w:p>
        </w:tc>
        <w:tc>
          <w:tcPr>
            <w:tcW w:w="2700" w:type="dxa"/>
            <w:shd w:val="clear" w:color="auto" w:fill="EBF3FB"/>
          </w:tcPr>
          <w:p w14:paraId="6623BE8F" w14:textId="77777777" w:rsidR="005B7E69" w:rsidRDefault="00000000">
            <w:pPr>
              <w:bidi/>
              <w:jc w:val="right"/>
            </w:pPr>
            <w:r>
              <w:rPr>
                <w:rFonts w:ascii="Times New Roman" w:hAnsi="Times New Roman" w:cs="Times New Roman"/>
                <w:color w:val="000000"/>
                <w:sz w:val="16"/>
                <w:rtl/>
              </w:rPr>
              <w:t>تتضمن شروط العقود والأسعار التجارية وأسراراً تجارية يُعدّ الإفصاح عنها مخالفاً لأحكام نظام التجارة الإلكترونية</w:t>
            </w:r>
          </w:p>
        </w:tc>
        <w:tc>
          <w:tcPr>
            <w:tcW w:w="2700" w:type="dxa"/>
            <w:shd w:val="clear" w:color="auto" w:fill="EBF3FB"/>
          </w:tcPr>
          <w:p w14:paraId="04524FBE" w14:textId="77777777" w:rsidR="005B7E69" w:rsidRDefault="00000000">
            <w:pPr>
              <w:bidi/>
              <w:jc w:val="right"/>
            </w:pPr>
            <w:r>
              <w:rPr>
                <w:rFonts w:ascii="Times New Roman" w:hAnsi="Times New Roman" w:cs="Times New Roman"/>
                <w:color w:val="000000"/>
                <w:sz w:val="16"/>
                <w:rtl/>
              </w:rPr>
              <w:t>تعزيز الشفافية في المشتريات الحكومية والحدّ من الفساد</w:t>
            </w:r>
          </w:p>
        </w:tc>
        <w:tc>
          <w:tcPr>
            <w:tcW w:w="1800" w:type="dxa"/>
            <w:shd w:val="clear" w:color="auto" w:fill="EBF3FB"/>
          </w:tcPr>
          <w:p w14:paraId="64C9CCB1" w14:textId="77777777" w:rsidR="005B7E69" w:rsidRDefault="00000000">
            <w:pPr>
              <w:bidi/>
              <w:jc w:val="right"/>
            </w:pPr>
            <w:r>
              <w:rPr>
                <w:rFonts w:ascii="Times New Roman" w:hAnsi="Times New Roman" w:cs="Times New Roman"/>
                <w:color w:val="000000"/>
                <w:sz w:val="16"/>
                <w:rtl/>
              </w:rPr>
              <w:t>بيانات الموردين والمتعاقدين</w:t>
            </w:r>
          </w:p>
        </w:tc>
        <w:tc>
          <w:tcPr>
            <w:tcW w:w="340" w:type="dxa"/>
            <w:shd w:val="clear" w:color="auto" w:fill="1F3864"/>
          </w:tcPr>
          <w:p w14:paraId="2CBE83A2" w14:textId="77777777" w:rsidR="005B7E69" w:rsidRDefault="00000000">
            <w:pPr>
              <w:bidi/>
              <w:jc w:val="center"/>
            </w:pPr>
            <w:r>
              <w:rPr>
                <w:rFonts w:ascii="Times New Roman" w:hAnsi="Times New Roman" w:cs="Times New Roman"/>
                <w:b/>
                <w:color w:val="FFFFFF"/>
                <w:sz w:val="16"/>
                <w:rtl/>
              </w:rPr>
              <w:t>3</w:t>
            </w:r>
          </w:p>
        </w:tc>
      </w:tr>
      <w:tr w:rsidR="005B7E69" w14:paraId="75FF04BE" w14:textId="77777777">
        <w:tc>
          <w:tcPr>
            <w:tcW w:w="1260" w:type="dxa"/>
            <w:shd w:val="clear" w:color="auto" w:fill="FFDCE1"/>
          </w:tcPr>
          <w:p w14:paraId="7F67F634" w14:textId="77777777" w:rsidR="005B7E69" w:rsidRDefault="00000000">
            <w:pPr>
              <w:bidi/>
              <w:jc w:val="center"/>
            </w:pPr>
            <w:r>
              <w:rPr>
                <w:rFonts w:ascii="Times New Roman" w:hAnsi="Times New Roman" w:cs="Times New Roman"/>
                <w:b/>
                <w:color w:val="C00000"/>
                <w:sz w:val="16"/>
                <w:rtl/>
              </w:rPr>
              <w:t>الآثار &gt; المنافع</w:t>
            </w:r>
          </w:p>
        </w:tc>
        <w:tc>
          <w:tcPr>
            <w:tcW w:w="2700" w:type="dxa"/>
            <w:shd w:val="clear" w:color="auto" w:fill="FFFFFF"/>
          </w:tcPr>
          <w:p w14:paraId="525D1C94" w14:textId="77777777" w:rsidR="005B7E69" w:rsidRDefault="00000000">
            <w:pPr>
              <w:bidi/>
              <w:jc w:val="right"/>
            </w:pPr>
            <w:r>
              <w:rPr>
                <w:rFonts w:ascii="Times New Roman" w:hAnsi="Times New Roman" w:cs="Times New Roman"/>
                <w:color w:val="000000"/>
                <w:sz w:val="16"/>
                <w:rtl/>
              </w:rPr>
              <w:t>يتضمن سجلات تدريب وبيانات الأفراد الشخصية؛ الإفصاح عنها مخالف لنظام حماية البيانات الشخصية</w:t>
            </w:r>
          </w:p>
        </w:tc>
        <w:tc>
          <w:tcPr>
            <w:tcW w:w="2700" w:type="dxa"/>
            <w:shd w:val="clear" w:color="auto" w:fill="FFFFFF"/>
          </w:tcPr>
          <w:p w14:paraId="591E44FD" w14:textId="77777777" w:rsidR="005B7E69" w:rsidRDefault="00000000">
            <w:pPr>
              <w:bidi/>
              <w:jc w:val="right"/>
            </w:pPr>
            <w:r>
              <w:rPr>
                <w:rFonts w:ascii="Times New Roman" w:hAnsi="Times New Roman" w:cs="Times New Roman"/>
                <w:color w:val="000000"/>
                <w:sz w:val="16"/>
                <w:rtl/>
              </w:rPr>
              <w:t>تبادل أفضل الممارسات في التطوير الوظيفي وتعزيز الشفافية في برامج التأهيل</w:t>
            </w:r>
          </w:p>
        </w:tc>
        <w:tc>
          <w:tcPr>
            <w:tcW w:w="1800" w:type="dxa"/>
            <w:shd w:val="clear" w:color="auto" w:fill="FFFFFF"/>
          </w:tcPr>
          <w:p w14:paraId="794974F9" w14:textId="77777777" w:rsidR="005B7E69" w:rsidRDefault="00000000">
            <w:pPr>
              <w:bidi/>
              <w:jc w:val="right"/>
            </w:pPr>
            <w:r>
              <w:rPr>
                <w:rFonts w:ascii="Times New Roman" w:hAnsi="Times New Roman" w:cs="Times New Roman"/>
                <w:color w:val="000000"/>
                <w:sz w:val="16"/>
                <w:rtl/>
              </w:rPr>
              <w:t>بيانات التدريب والتطوير الوظيفي</w:t>
            </w:r>
          </w:p>
        </w:tc>
        <w:tc>
          <w:tcPr>
            <w:tcW w:w="340" w:type="dxa"/>
            <w:shd w:val="clear" w:color="auto" w:fill="1F3864"/>
          </w:tcPr>
          <w:p w14:paraId="12197736" w14:textId="77777777" w:rsidR="005B7E69" w:rsidRDefault="00000000">
            <w:pPr>
              <w:bidi/>
              <w:jc w:val="center"/>
            </w:pPr>
            <w:r>
              <w:rPr>
                <w:rFonts w:ascii="Times New Roman" w:hAnsi="Times New Roman" w:cs="Times New Roman"/>
                <w:b/>
                <w:color w:val="FFFFFF"/>
                <w:sz w:val="16"/>
                <w:rtl/>
              </w:rPr>
              <w:t>4</w:t>
            </w:r>
          </w:p>
        </w:tc>
      </w:tr>
      <w:tr w:rsidR="005B7E69" w14:paraId="09B09DD0" w14:textId="77777777">
        <w:tc>
          <w:tcPr>
            <w:tcW w:w="1260" w:type="dxa"/>
            <w:shd w:val="clear" w:color="auto" w:fill="FFDCE1"/>
          </w:tcPr>
          <w:p w14:paraId="5365DAB8" w14:textId="77777777" w:rsidR="005B7E69" w:rsidRDefault="00000000">
            <w:pPr>
              <w:bidi/>
              <w:jc w:val="center"/>
            </w:pPr>
            <w:r>
              <w:rPr>
                <w:rFonts w:ascii="Times New Roman" w:hAnsi="Times New Roman" w:cs="Times New Roman"/>
                <w:b/>
                <w:color w:val="C00000"/>
                <w:sz w:val="16"/>
                <w:rtl/>
              </w:rPr>
              <w:t>الآثار &gt; المنافع</w:t>
            </w:r>
          </w:p>
        </w:tc>
        <w:tc>
          <w:tcPr>
            <w:tcW w:w="2700" w:type="dxa"/>
            <w:shd w:val="clear" w:color="auto" w:fill="EBF3FB"/>
          </w:tcPr>
          <w:p w14:paraId="05849BB1" w14:textId="77777777" w:rsidR="005B7E69" w:rsidRDefault="00000000">
            <w:pPr>
              <w:bidi/>
              <w:jc w:val="right"/>
            </w:pPr>
            <w:r>
              <w:rPr>
                <w:rFonts w:ascii="Times New Roman" w:hAnsi="Times New Roman" w:cs="Times New Roman"/>
                <w:color w:val="000000"/>
                <w:sz w:val="16"/>
                <w:rtl/>
              </w:rPr>
              <w:t>كشف أنماط الحوادث وثغرات الأنظمة يُمكّن الجهات المعادية ويخالف نظام مكافحة الجرائم المعلوماتية</w:t>
            </w:r>
          </w:p>
        </w:tc>
        <w:tc>
          <w:tcPr>
            <w:tcW w:w="2700" w:type="dxa"/>
            <w:shd w:val="clear" w:color="auto" w:fill="EBF3FB"/>
          </w:tcPr>
          <w:p w14:paraId="4B55766B" w14:textId="77777777" w:rsidR="005B7E69" w:rsidRDefault="00000000">
            <w:pPr>
              <w:bidi/>
              <w:jc w:val="right"/>
            </w:pPr>
            <w:r>
              <w:rPr>
                <w:rFonts w:ascii="Times New Roman" w:hAnsi="Times New Roman" w:cs="Times New Roman"/>
                <w:color w:val="000000"/>
                <w:sz w:val="16"/>
                <w:rtl/>
              </w:rPr>
              <w:t>الشفافية في أداء الأنظمة والتشجيع على التحسين المستمر</w:t>
            </w:r>
          </w:p>
        </w:tc>
        <w:tc>
          <w:tcPr>
            <w:tcW w:w="1800" w:type="dxa"/>
            <w:shd w:val="clear" w:color="auto" w:fill="EBF3FB"/>
          </w:tcPr>
          <w:p w14:paraId="28ACCBA7" w14:textId="77777777" w:rsidR="005B7E69" w:rsidRDefault="00000000">
            <w:pPr>
              <w:bidi/>
              <w:jc w:val="right"/>
            </w:pPr>
            <w:r>
              <w:rPr>
                <w:rFonts w:ascii="Times New Roman" w:hAnsi="Times New Roman" w:cs="Times New Roman"/>
                <w:color w:val="000000"/>
                <w:sz w:val="16"/>
                <w:rtl/>
              </w:rPr>
              <w:t>بيانات الحوادث التقنية وطلبات الدعم</w:t>
            </w:r>
          </w:p>
        </w:tc>
        <w:tc>
          <w:tcPr>
            <w:tcW w:w="340" w:type="dxa"/>
            <w:shd w:val="clear" w:color="auto" w:fill="1F3864"/>
          </w:tcPr>
          <w:p w14:paraId="080D84E9" w14:textId="77777777" w:rsidR="005B7E69" w:rsidRDefault="00000000">
            <w:pPr>
              <w:bidi/>
              <w:jc w:val="center"/>
            </w:pPr>
            <w:r>
              <w:rPr>
                <w:rFonts w:ascii="Times New Roman" w:hAnsi="Times New Roman" w:cs="Times New Roman"/>
                <w:b/>
                <w:color w:val="FFFFFF"/>
                <w:sz w:val="16"/>
                <w:rtl/>
              </w:rPr>
              <w:t>5</w:t>
            </w:r>
          </w:p>
        </w:tc>
      </w:tr>
      <w:tr w:rsidR="005B7E69" w14:paraId="338A955F" w14:textId="77777777">
        <w:tc>
          <w:tcPr>
            <w:tcW w:w="1260" w:type="dxa"/>
            <w:shd w:val="clear" w:color="auto" w:fill="FFDCE1"/>
          </w:tcPr>
          <w:p w14:paraId="57A2ECC2" w14:textId="77777777" w:rsidR="005B7E69" w:rsidRDefault="00000000">
            <w:pPr>
              <w:bidi/>
              <w:jc w:val="center"/>
            </w:pPr>
            <w:r>
              <w:rPr>
                <w:rFonts w:ascii="Times New Roman" w:hAnsi="Times New Roman" w:cs="Times New Roman"/>
                <w:b/>
                <w:color w:val="C00000"/>
                <w:sz w:val="16"/>
                <w:rtl/>
              </w:rPr>
              <w:t>الآثار &gt; المنافع</w:t>
            </w:r>
          </w:p>
        </w:tc>
        <w:tc>
          <w:tcPr>
            <w:tcW w:w="2700" w:type="dxa"/>
            <w:shd w:val="clear" w:color="auto" w:fill="FFFFFF"/>
          </w:tcPr>
          <w:p w14:paraId="2061B129" w14:textId="77777777" w:rsidR="005B7E69" w:rsidRDefault="00000000">
            <w:pPr>
              <w:bidi/>
              <w:jc w:val="right"/>
            </w:pPr>
            <w:r>
              <w:rPr>
                <w:rFonts w:ascii="Times New Roman" w:hAnsi="Times New Roman" w:cs="Times New Roman"/>
                <w:color w:val="000000"/>
                <w:sz w:val="16"/>
                <w:rtl/>
              </w:rPr>
              <w:t>تحتوي على مواضيع استراتيجية وقانونية حساسة؛ الإفصاح يُقيّد حرية النقاش المؤسسي ويُضرّ بمصالح الهيئة التفاوضية</w:t>
            </w:r>
          </w:p>
        </w:tc>
        <w:tc>
          <w:tcPr>
            <w:tcW w:w="2700" w:type="dxa"/>
            <w:shd w:val="clear" w:color="auto" w:fill="FFFFFF"/>
          </w:tcPr>
          <w:p w14:paraId="5ED62DD6" w14:textId="77777777" w:rsidR="005B7E69" w:rsidRDefault="00000000">
            <w:pPr>
              <w:bidi/>
              <w:jc w:val="right"/>
            </w:pPr>
            <w:r>
              <w:rPr>
                <w:rFonts w:ascii="Times New Roman" w:hAnsi="Times New Roman" w:cs="Times New Roman"/>
                <w:color w:val="000000"/>
                <w:sz w:val="16"/>
                <w:rtl/>
              </w:rPr>
              <w:t>تعزيز الشفافية في التواصل المؤسسي الرسمي</w:t>
            </w:r>
          </w:p>
        </w:tc>
        <w:tc>
          <w:tcPr>
            <w:tcW w:w="1800" w:type="dxa"/>
            <w:shd w:val="clear" w:color="auto" w:fill="FFFFFF"/>
          </w:tcPr>
          <w:p w14:paraId="59A95092" w14:textId="77777777" w:rsidR="005B7E69" w:rsidRDefault="00000000">
            <w:pPr>
              <w:bidi/>
              <w:jc w:val="right"/>
            </w:pPr>
            <w:r>
              <w:rPr>
                <w:rFonts w:ascii="Times New Roman" w:hAnsi="Times New Roman" w:cs="Times New Roman"/>
                <w:color w:val="000000"/>
                <w:sz w:val="16"/>
                <w:rtl/>
              </w:rPr>
              <w:t>سجلات المراسلات والخطابات الرسمية</w:t>
            </w:r>
          </w:p>
        </w:tc>
        <w:tc>
          <w:tcPr>
            <w:tcW w:w="340" w:type="dxa"/>
            <w:shd w:val="clear" w:color="auto" w:fill="1F3864"/>
          </w:tcPr>
          <w:p w14:paraId="4F84C51C" w14:textId="77777777" w:rsidR="005B7E69" w:rsidRDefault="00000000">
            <w:pPr>
              <w:bidi/>
              <w:jc w:val="center"/>
            </w:pPr>
            <w:r>
              <w:rPr>
                <w:rFonts w:ascii="Times New Roman" w:hAnsi="Times New Roman" w:cs="Times New Roman"/>
                <w:b/>
                <w:color w:val="FFFFFF"/>
                <w:sz w:val="16"/>
                <w:rtl/>
              </w:rPr>
              <w:t>6</w:t>
            </w:r>
          </w:p>
        </w:tc>
      </w:tr>
      <w:tr w:rsidR="005B7E69" w14:paraId="40393DC9" w14:textId="77777777">
        <w:tc>
          <w:tcPr>
            <w:tcW w:w="1260" w:type="dxa"/>
            <w:shd w:val="clear" w:color="auto" w:fill="FFDCE1"/>
          </w:tcPr>
          <w:p w14:paraId="66911AF3" w14:textId="77777777" w:rsidR="005B7E69" w:rsidRDefault="00000000">
            <w:pPr>
              <w:bidi/>
              <w:jc w:val="center"/>
            </w:pPr>
            <w:r>
              <w:rPr>
                <w:rFonts w:ascii="Times New Roman" w:hAnsi="Times New Roman" w:cs="Times New Roman"/>
                <w:b/>
                <w:color w:val="C00000"/>
                <w:sz w:val="16"/>
                <w:rtl/>
              </w:rPr>
              <w:t>الآثار &gt; المنافع</w:t>
            </w:r>
          </w:p>
        </w:tc>
        <w:tc>
          <w:tcPr>
            <w:tcW w:w="2700" w:type="dxa"/>
            <w:shd w:val="clear" w:color="auto" w:fill="EBF3FB"/>
          </w:tcPr>
          <w:p w14:paraId="67C3DA61" w14:textId="77777777" w:rsidR="005B7E69" w:rsidRDefault="00000000">
            <w:pPr>
              <w:bidi/>
              <w:jc w:val="right"/>
            </w:pPr>
            <w:r>
              <w:rPr>
                <w:rFonts w:ascii="Times New Roman" w:hAnsi="Times New Roman" w:cs="Times New Roman"/>
                <w:color w:val="000000"/>
                <w:sz w:val="16"/>
                <w:rtl/>
              </w:rPr>
              <w:t>كشف مداولات اللجان يُقيّد النقاش الاستراتيجي الحر ويُفضي إلى الحذر المؤسسي المُضرّ بجودة القرارات</w:t>
            </w:r>
          </w:p>
        </w:tc>
        <w:tc>
          <w:tcPr>
            <w:tcW w:w="2700" w:type="dxa"/>
            <w:shd w:val="clear" w:color="auto" w:fill="EBF3FB"/>
          </w:tcPr>
          <w:p w14:paraId="5F9DAFFA" w14:textId="77777777" w:rsidR="005B7E69" w:rsidRDefault="00000000">
            <w:pPr>
              <w:bidi/>
              <w:jc w:val="right"/>
            </w:pPr>
            <w:r>
              <w:rPr>
                <w:rFonts w:ascii="Times New Roman" w:hAnsi="Times New Roman" w:cs="Times New Roman"/>
                <w:color w:val="000000"/>
                <w:sz w:val="16"/>
                <w:rtl/>
              </w:rPr>
              <w:t>تعزيز الحوكمة والمساءلة المؤسسية</w:t>
            </w:r>
          </w:p>
        </w:tc>
        <w:tc>
          <w:tcPr>
            <w:tcW w:w="1800" w:type="dxa"/>
            <w:shd w:val="clear" w:color="auto" w:fill="EBF3FB"/>
          </w:tcPr>
          <w:p w14:paraId="3F74E383" w14:textId="77777777" w:rsidR="005B7E69" w:rsidRDefault="00000000">
            <w:pPr>
              <w:bidi/>
              <w:jc w:val="right"/>
            </w:pPr>
            <w:r>
              <w:rPr>
                <w:rFonts w:ascii="Times New Roman" w:hAnsi="Times New Roman" w:cs="Times New Roman"/>
                <w:color w:val="000000"/>
                <w:sz w:val="16"/>
                <w:rtl/>
              </w:rPr>
              <w:t>سجلات الاجتماعات واللجان الحوكمية</w:t>
            </w:r>
          </w:p>
        </w:tc>
        <w:tc>
          <w:tcPr>
            <w:tcW w:w="340" w:type="dxa"/>
            <w:shd w:val="clear" w:color="auto" w:fill="1F3864"/>
          </w:tcPr>
          <w:p w14:paraId="0248DC54" w14:textId="77777777" w:rsidR="005B7E69" w:rsidRDefault="00000000">
            <w:pPr>
              <w:bidi/>
              <w:jc w:val="center"/>
            </w:pPr>
            <w:r>
              <w:rPr>
                <w:rFonts w:ascii="Times New Roman" w:hAnsi="Times New Roman" w:cs="Times New Roman"/>
                <w:b/>
                <w:color w:val="FFFFFF"/>
                <w:sz w:val="16"/>
                <w:rtl/>
              </w:rPr>
              <w:t>7</w:t>
            </w:r>
          </w:p>
        </w:tc>
      </w:tr>
      <w:tr w:rsidR="005B7E69" w14:paraId="558E0465" w14:textId="77777777">
        <w:tc>
          <w:tcPr>
            <w:tcW w:w="1260" w:type="dxa"/>
            <w:shd w:val="clear" w:color="auto" w:fill="E2EFDA"/>
          </w:tcPr>
          <w:p w14:paraId="6F04157F" w14:textId="77777777" w:rsidR="005B7E69" w:rsidRDefault="00000000">
            <w:pPr>
              <w:bidi/>
              <w:jc w:val="center"/>
            </w:pPr>
            <w:r>
              <w:rPr>
                <w:rFonts w:ascii="Times New Roman" w:hAnsi="Times New Roman" w:cs="Times New Roman"/>
                <w:b/>
                <w:color w:val="107C41"/>
                <w:sz w:val="16"/>
                <w:rtl/>
              </w:rPr>
              <w:t>المنافع &gt; الآثار</w:t>
            </w:r>
          </w:p>
        </w:tc>
        <w:tc>
          <w:tcPr>
            <w:tcW w:w="2700" w:type="dxa"/>
            <w:shd w:val="clear" w:color="auto" w:fill="FFFFFF"/>
          </w:tcPr>
          <w:p w14:paraId="0AB992F0" w14:textId="77777777" w:rsidR="005B7E69" w:rsidRDefault="00000000">
            <w:pPr>
              <w:bidi/>
              <w:jc w:val="right"/>
            </w:pPr>
            <w:r>
              <w:rPr>
                <w:rFonts w:ascii="Times New Roman" w:hAnsi="Times New Roman" w:cs="Times New Roman"/>
                <w:color w:val="000000"/>
                <w:sz w:val="16"/>
                <w:rtl/>
              </w:rPr>
              <w:t>لا تُذكر — التقارير المجمَّعة لا تتضمن بيانات حساسة أو شخصية ونشرها يخدم المصلحة العامة</w:t>
            </w:r>
          </w:p>
        </w:tc>
        <w:tc>
          <w:tcPr>
            <w:tcW w:w="2700" w:type="dxa"/>
            <w:shd w:val="clear" w:color="auto" w:fill="FFFFFF"/>
          </w:tcPr>
          <w:p w14:paraId="0C46C6F3" w14:textId="77777777" w:rsidR="005B7E69" w:rsidRDefault="00000000">
            <w:pPr>
              <w:bidi/>
              <w:jc w:val="right"/>
            </w:pPr>
            <w:r>
              <w:rPr>
                <w:rFonts w:ascii="Times New Roman" w:hAnsi="Times New Roman" w:cs="Times New Roman"/>
                <w:color w:val="000000"/>
                <w:sz w:val="16"/>
                <w:rtl/>
              </w:rPr>
              <w:t>دعم الشفافية في أداء الهيئة وتمكين المستفيدين من تقييم مستوى الخدمات وتعزيز المساءلة العامة</w:t>
            </w:r>
          </w:p>
        </w:tc>
        <w:tc>
          <w:tcPr>
            <w:tcW w:w="1800" w:type="dxa"/>
            <w:shd w:val="clear" w:color="auto" w:fill="FFFFFF"/>
          </w:tcPr>
          <w:p w14:paraId="124B0FE1" w14:textId="77777777" w:rsidR="005B7E69" w:rsidRDefault="00000000">
            <w:pPr>
              <w:bidi/>
              <w:jc w:val="right"/>
            </w:pPr>
            <w:r>
              <w:rPr>
                <w:rFonts w:ascii="Times New Roman" w:hAnsi="Times New Roman" w:cs="Times New Roman"/>
                <w:color w:val="000000"/>
                <w:sz w:val="16"/>
                <w:rtl/>
              </w:rPr>
              <w:t>سجلات التقارير الإدارية الدورية</w:t>
            </w:r>
          </w:p>
        </w:tc>
        <w:tc>
          <w:tcPr>
            <w:tcW w:w="340" w:type="dxa"/>
            <w:shd w:val="clear" w:color="auto" w:fill="1F3864"/>
          </w:tcPr>
          <w:p w14:paraId="64ACD5AC" w14:textId="77777777" w:rsidR="005B7E69" w:rsidRDefault="00000000">
            <w:pPr>
              <w:bidi/>
              <w:jc w:val="center"/>
            </w:pPr>
            <w:r>
              <w:rPr>
                <w:rFonts w:ascii="Times New Roman" w:hAnsi="Times New Roman" w:cs="Times New Roman"/>
                <w:b/>
                <w:color w:val="FFFFFF"/>
                <w:sz w:val="16"/>
                <w:rtl/>
              </w:rPr>
              <w:t>8</w:t>
            </w:r>
          </w:p>
        </w:tc>
      </w:tr>
      <w:tr w:rsidR="005B7E69" w14:paraId="72365FAE" w14:textId="77777777">
        <w:tc>
          <w:tcPr>
            <w:tcW w:w="1260" w:type="dxa"/>
            <w:shd w:val="clear" w:color="auto" w:fill="FFDCE1"/>
          </w:tcPr>
          <w:p w14:paraId="444B7986" w14:textId="77777777" w:rsidR="005B7E69" w:rsidRDefault="00000000">
            <w:pPr>
              <w:bidi/>
              <w:jc w:val="center"/>
            </w:pPr>
            <w:r>
              <w:rPr>
                <w:rFonts w:ascii="Times New Roman" w:hAnsi="Times New Roman" w:cs="Times New Roman"/>
                <w:b/>
                <w:color w:val="C00000"/>
                <w:sz w:val="16"/>
                <w:rtl/>
              </w:rPr>
              <w:t>الآثار &gt; المنافع</w:t>
            </w:r>
          </w:p>
        </w:tc>
        <w:tc>
          <w:tcPr>
            <w:tcW w:w="2700" w:type="dxa"/>
            <w:shd w:val="clear" w:color="auto" w:fill="EBF3FB"/>
          </w:tcPr>
          <w:p w14:paraId="1E81D390" w14:textId="77777777" w:rsidR="005B7E69" w:rsidRDefault="00000000">
            <w:pPr>
              <w:bidi/>
              <w:jc w:val="right"/>
            </w:pPr>
            <w:r>
              <w:rPr>
                <w:rFonts w:ascii="Times New Roman" w:hAnsi="Times New Roman" w:cs="Times New Roman"/>
                <w:color w:val="000000"/>
                <w:sz w:val="16"/>
                <w:rtl/>
              </w:rPr>
              <w:t>تحتوي على بيانات تعريفية لمقدمي الشكاوى؛ الإفصاح عنها مخالف صريح لنظام حماية البيانات الشخصية</w:t>
            </w:r>
          </w:p>
        </w:tc>
        <w:tc>
          <w:tcPr>
            <w:tcW w:w="2700" w:type="dxa"/>
            <w:shd w:val="clear" w:color="auto" w:fill="EBF3FB"/>
          </w:tcPr>
          <w:p w14:paraId="759DF288" w14:textId="77777777" w:rsidR="005B7E69" w:rsidRDefault="00000000">
            <w:pPr>
              <w:bidi/>
              <w:jc w:val="right"/>
            </w:pPr>
            <w:r>
              <w:rPr>
                <w:rFonts w:ascii="Times New Roman" w:hAnsi="Times New Roman" w:cs="Times New Roman"/>
                <w:color w:val="000000"/>
                <w:sz w:val="16"/>
                <w:rtl/>
              </w:rPr>
              <w:t>الشفافية في معالجة الشكاوى وتحسين جودة الخدمات المقدمة</w:t>
            </w:r>
          </w:p>
        </w:tc>
        <w:tc>
          <w:tcPr>
            <w:tcW w:w="1800" w:type="dxa"/>
            <w:shd w:val="clear" w:color="auto" w:fill="EBF3FB"/>
          </w:tcPr>
          <w:p w14:paraId="476E4697" w14:textId="77777777" w:rsidR="005B7E69" w:rsidRDefault="00000000">
            <w:pPr>
              <w:bidi/>
              <w:jc w:val="right"/>
            </w:pPr>
            <w:r>
              <w:rPr>
                <w:rFonts w:ascii="Times New Roman" w:hAnsi="Times New Roman" w:cs="Times New Roman"/>
                <w:color w:val="000000"/>
                <w:sz w:val="16"/>
                <w:rtl/>
              </w:rPr>
              <w:t>سجلات الشكاوى والمقترحات</w:t>
            </w:r>
          </w:p>
        </w:tc>
        <w:tc>
          <w:tcPr>
            <w:tcW w:w="340" w:type="dxa"/>
            <w:shd w:val="clear" w:color="auto" w:fill="1F3864"/>
          </w:tcPr>
          <w:p w14:paraId="6C96DA02" w14:textId="77777777" w:rsidR="005B7E69" w:rsidRDefault="00000000">
            <w:pPr>
              <w:bidi/>
              <w:jc w:val="center"/>
            </w:pPr>
            <w:r>
              <w:rPr>
                <w:rFonts w:ascii="Times New Roman" w:hAnsi="Times New Roman" w:cs="Times New Roman"/>
                <w:b/>
                <w:color w:val="FFFFFF"/>
                <w:sz w:val="16"/>
                <w:rtl/>
              </w:rPr>
              <w:t>9</w:t>
            </w:r>
          </w:p>
        </w:tc>
      </w:tr>
      <w:tr w:rsidR="005B7E69" w14:paraId="2B19FE0B" w14:textId="77777777">
        <w:tc>
          <w:tcPr>
            <w:tcW w:w="1260" w:type="dxa"/>
            <w:shd w:val="clear" w:color="auto" w:fill="E2EFDA"/>
          </w:tcPr>
          <w:p w14:paraId="2B019837" w14:textId="77777777" w:rsidR="005B7E69" w:rsidRDefault="00000000">
            <w:pPr>
              <w:bidi/>
              <w:jc w:val="center"/>
            </w:pPr>
            <w:r>
              <w:rPr>
                <w:rFonts w:ascii="Times New Roman" w:hAnsi="Times New Roman" w:cs="Times New Roman"/>
                <w:b/>
                <w:color w:val="107C41"/>
                <w:sz w:val="16"/>
                <w:rtl/>
              </w:rPr>
              <w:t>المنافع &gt; الآثار</w:t>
            </w:r>
          </w:p>
        </w:tc>
        <w:tc>
          <w:tcPr>
            <w:tcW w:w="2700" w:type="dxa"/>
            <w:shd w:val="clear" w:color="auto" w:fill="FFFFFF"/>
          </w:tcPr>
          <w:p w14:paraId="77392F26" w14:textId="77777777" w:rsidR="005B7E69" w:rsidRDefault="00000000">
            <w:pPr>
              <w:bidi/>
              <w:jc w:val="right"/>
            </w:pPr>
            <w:r>
              <w:rPr>
                <w:rFonts w:ascii="Times New Roman" w:hAnsi="Times New Roman" w:cs="Times New Roman"/>
                <w:color w:val="000000"/>
                <w:sz w:val="16"/>
                <w:rtl/>
              </w:rPr>
              <w:t>لا تُذكر — التراخيص الحكومية تُعدّ بطبيعتها سجلاً عاماً ونشرها يدعم الشفافية دون مخاطر</w:t>
            </w:r>
          </w:p>
        </w:tc>
        <w:tc>
          <w:tcPr>
            <w:tcW w:w="2700" w:type="dxa"/>
            <w:shd w:val="clear" w:color="auto" w:fill="FFFFFF"/>
          </w:tcPr>
          <w:p w14:paraId="67D2B558" w14:textId="77777777" w:rsidR="005B7E69" w:rsidRDefault="00000000">
            <w:pPr>
              <w:bidi/>
              <w:jc w:val="right"/>
            </w:pPr>
            <w:r>
              <w:rPr>
                <w:rFonts w:ascii="Times New Roman" w:hAnsi="Times New Roman" w:cs="Times New Roman"/>
                <w:color w:val="000000"/>
                <w:sz w:val="16"/>
                <w:rtl/>
              </w:rPr>
              <w:t>تمكين العموم من التحقق من صحة التراخيص وتعزيز الشفافية في منح التصاريح الحكومية</w:t>
            </w:r>
          </w:p>
        </w:tc>
        <w:tc>
          <w:tcPr>
            <w:tcW w:w="1800" w:type="dxa"/>
            <w:shd w:val="clear" w:color="auto" w:fill="FFFFFF"/>
          </w:tcPr>
          <w:p w14:paraId="1983EA94" w14:textId="77777777" w:rsidR="005B7E69" w:rsidRDefault="00000000">
            <w:pPr>
              <w:bidi/>
              <w:jc w:val="right"/>
            </w:pPr>
            <w:r>
              <w:rPr>
                <w:rFonts w:ascii="Times New Roman" w:hAnsi="Times New Roman" w:cs="Times New Roman"/>
                <w:color w:val="000000"/>
                <w:sz w:val="16"/>
                <w:rtl/>
              </w:rPr>
              <w:t>سجلات التراخيص والتصاريح القانونية</w:t>
            </w:r>
          </w:p>
        </w:tc>
        <w:tc>
          <w:tcPr>
            <w:tcW w:w="340" w:type="dxa"/>
            <w:shd w:val="clear" w:color="auto" w:fill="1F3864"/>
          </w:tcPr>
          <w:p w14:paraId="74CB0209" w14:textId="77777777" w:rsidR="005B7E69" w:rsidRDefault="00000000">
            <w:pPr>
              <w:bidi/>
              <w:jc w:val="center"/>
            </w:pPr>
            <w:r>
              <w:rPr>
                <w:rFonts w:ascii="Times New Roman" w:hAnsi="Times New Roman" w:cs="Times New Roman"/>
                <w:b/>
                <w:color w:val="FFFFFF"/>
                <w:sz w:val="16"/>
                <w:rtl/>
              </w:rPr>
              <w:t>10</w:t>
            </w:r>
          </w:p>
        </w:tc>
      </w:tr>
      <w:tr w:rsidR="005B7E69" w14:paraId="6245D5DE" w14:textId="77777777">
        <w:tc>
          <w:tcPr>
            <w:tcW w:w="1260" w:type="dxa"/>
            <w:shd w:val="clear" w:color="auto" w:fill="FFDCE1"/>
          </w:tcPr>
          <w:p w14:paraId="1F33BFB1" w14:textId="77777777" w:rsidR="005B7E69" w:rsidRDefault="00000000">
            <w:pPr>
              <w:bidi/>
              <w:jc w:val="center"/>
            </w:pPr>
            <w:r>
              <w:rPr>
                <w:rFonts w:ascii="Times New Roman" w:hAnsi="Times New Roman" w:cs="Times New Roman"/>
                <w:b/>
                <w:color w:val="C00000"/>
                <w:sz w:val="16"/>
                <w:rtl/>
              </w:rPr>
              <w:t>الآثار &gt; المنافع</w:t>
            </w:r>
          </w:p>
        </w:tc>
        <w:tc>
          <w:tcPr>
            <w:tcW w:w="2700" w:type="dxa"/>
            <w:shd w:val="clear" w:color="auto" w:fill="EBF3FB"/>
          </w:tcPr>
          <w:p w14:paraId="1F4DBF05" w14:textId="77777777" w:rsidR="005B7E69" w:rsidRDefault="00000000">
            <w:pPr>
              <w:bidi/>
              <w:jc w:val="right"/>
            </w:pPr>
            <w:r>
              <w:rPr>
                <w:rFonts w:ascii="Times New Roman" w:hAnsi="Times New Roman" w:cs="Times New Roman"/>
                <w:color w:val="000000"/>
                <w:sz w:val="16"/>
                <w:rtl/>
              </w:rPr>
              <w:t>تتضمن بروتوكولات أمنية وإجراءات تشغيلية حساسة؛ الإفصاح يُمكّن من استغلال الثغرات وإضعاف الأمن التشغيلي</w:t>
            </w:r>
          </w:p>
        </w:tc>
        <w:tc>
          <w:tcPr>
            <w:tcW w:w="2700" w:type="dxa"/>
            <w:shd w:val="clear" w:color="auto" w:fill="EBF3FB"/>
          </w:tcPr>
          <w:p w14:paraId="04A5F4DE" w14:textId="77777777" w:rsidR="005B7E69" w:rsidRDefault="00000000">
            <w:pPr>
              <w:bidi/>
              <w:jc w:val="right"/>
            </w:pPr>
            <w:r>
              <w:rPr>
                <w:rFonts w:ascii="Times New Roman" w:hAnsi="Times New Roman" w:cs="Times New Roman"/>
                <w:color w:val="000000"/>
                <w:sz w:val="16"/>
                <w:rtl/>
              </w:rPr>
              <w:t>تعزيز الشفافية المؤسسية ومساعدة المتعاملين على فهم إجراءات الهيئة</w:t>
            </w:r>
          </w:p>
        </w:tc>
        <w:tc>
          <w:tcPr>
            <w:tcW w:w="1800" w:type="dxa"/>
            <w:shd w:val="clear" w:color="auto" w:fill="EBF3FB"/>
          </w:tcPr>
          <w:p w14:paraId="6DAF9827" w14:textId="77777777" w:rsidR="005B7E69" w:rsidRDefault="00000000">
            <w:pPr>
              <w:bidi/>
              <w:jc w:val="right"/>
            </w:pPr>
            <w:r>
              <w:rPr>
                <w:rFonts w:ascii="Times New Roman" w:hAnsi="Times New Roman" w:cs="Times New Roman"/>
                <w:color w:val="000000"/>
                <w:sz w:val="16"/>
                <w:rtl/>
              </w:rPr>
              <w:t>وثائق السياسات والإجراءات الداخلية</w:t>
            </w:r>
          </w:p>
        </w:tc>
        <w:tc>
          <w:tcPr>
            <w:tcW w:w="340" w:type="dxa"/>
            <w:shd w:val="clear" w:color="auto" w:fill="1F3864"/>
          </w:tcPr>
          <w:p w14:paraId="046CF028" w14:textId="77777777" w:rsidR="005B7E69" w:rsidRDefault="00000000">
            <w:pPr>
              <w:bidi/>
              <w:jc w:val="center"/>
            </w:pPr>
            <w:r>
              <w:rPr>
                <w:rFonts w:ascii="Times New Roman" w:hAnsi="Times New Roman" w:cs="Times New Roman"/>
                <w:b/>
                <w:color w:val="FFFFFF"/>
                <w:sz w:val="16"/>
                <w:rtl/>
              </w:rPr>
              <w:t>11</w:t>
            </w:r>
          </w:p>
        </w:tc>
      </w:tr>
      <w:tr w:rsidR="005B7E69" w14:paraId="08BCF534" w14:textId="77777777">
        <w:tc>
          <w:tcPr>
            <w:tcW w:w="1260" w:type="dxa"/>
            <w:shd w:val="clear" w:color="auto" w:fill="FFDCE1"/>
          </w:tcPr>
          <w:p w14:paraId="2C2A8D5A" w14:textId="77777777" w:rsidR="005B7E69" w:rsidRDefault="00000000">
            <w:pPr>
              <w:bidi/>
              <w:jc w:val="center"/>
            </w:pPr>
            <w:r>
              <w:rPr>
                <w:rFonts w:ascii="Times New Roman" w:hAnsi="Times New Roman" w:cs="Times New Roman"/>
                <w:b/>
                <w:color w:val="C00000"/>
                <w:sz w:val="16"/>
                <w:rtl/>
              </w:rPr>
              <w:lastRenderedPageBreak/>
              <w:t>الآثار &gt; المنافع</w:t>
            </w:r>
          </w:p>
        </w:tc>
        <w:tc>
          <w:tcPr>
            <w:tcW w:w="2700" w:type="dxa"/>
            <w:shd w:val="clear" w:color="auto" w:fill="FFFFFF"/>
          </w:tcPr>
          <w:p w14:paraId="777D7827" w14:textId="77777777" w:rsidR="005B7E69" w:rsidRDefault="00000000">
            <w:pPr>
              <w:bidi/>
              <w:jc w:val="right"/>
            </w:pPr>
            <w:r>
              <w:rPr>
                <w:rFonts w:ascii="Times New Roman" w:hAnsi="Times New Roman" w:cs="Times New Roman"/>
                <w:color w:val="000000"/>
                <w:sz w:val="16"/>
                <w:rtl/>
              </w:rPr>
              <w:t>كشف جدول التغييرات وتفاصيلها يُمكّن من استغلال فترات الضعف الانتقالية ويخالف نظام مكافحة الجرائم المعلوماتية</w:t>
            </w:r>
          </w:p>
        </w:tc>
        <w:tc>
          <w:tcPr>
            <w:tcW w:w="2700" w:type="dxa"/>
            <w:shd w:val="clear" w:color="auto" w:fill="FFFFFF"/>
          </w:tcPr>
          <w:p w14:paraId="237774CB" w14:textId="77777777" w:rsidR="005B7E69" w:rsidRDefault="00000000">
            <w:pPr>
              <w:bidi/>
              <w:jc w:val="right"/>
            </w:pPr>
            <w:r>
              <w:rPr>
                <w:rFonts w:ascii="Times New Roman" w:hAnsi="Times New Roman" w:cs="Times New Roman"/>
                <w:color w:val="000000"/>
                <w:sz w:val="16"/>
                <w:rtl/>
              </w:rPr>
              <w:t>الشفافية في إدارة التغييرات التقنية وتشجيع ممارسات التحديث المنهجي</w:t>
            </w:r>
          </w:p>
        </w:tc>
        <w:tc>
          <w:tcPr>
            <w:tcW w:w="1800" w:type="dxa"/>
            <w:shd w:val="clear" w:color="auto" w:fill="FFFFFF"/>
          </w:tcPr>
          <w:p w14:paraId="38C856B4" w14:textId="77777777" w:rsidR="005B7E69" w:rsidRDefault="00000000">
            <w:pPr>
              <w:bidi/>
              <w:jc w:val="right"/>
            </w:pPr>
            <w:r>
              <w:rPr>
                <w:rFonts w:ascii="Times New Roman" w:hAnsi="Times New Roman" w:cs="Times New Roman"/>
                <w:color w:val="000000"/>
                <w:sz w:val="16"/>
                <w:rtl/>
              </w:rPr>
              <w:t>سجلات التغييرات والتحديثات التقنية</w:t>
            </w:r>
          </w:p>
        </w:tc>
        <w:tc>
          <w:tcPr>
            <w:tcW w:w="340" w:type="dxa"/>
            <w:shd w:val="clear" w:color="auto" w:fill="1F3864"/>
          </w:tcPr>
          <w:p w14:paraId="78B311C0" w14:textId="77777777" w:rsidR="005B7E69" w:rsidRDefault="00000000">
            <w:pPr>
              <w:bidi/>
              <w:jc w:val="center"/>
            </w:pPr>
            <w:r>
              <w:rPr>
                <w:rFonts w:ascii="Times New Roman" w:hAnsi="Times New Roman" w:cs="Times New Roman"/>
                <w:b/>
                <w:color w:val="FFFFFF"/>
                <w:sz w:val="16"/>
                <w:rtl/>
              </w:rPr>
              <w:t>12</w:t>
            </w:r>
          </w:p>
        </w:tc>
      </w:tr>
    </w:tbl>
    <w:p w14:paraId="54178882" w14:textId="77777777" w:rsidR="005B7E69" w:rsidRDefault="005B7E69"/>
    <w:p w14:paraId="25DCBB0B" w14:textId="77777777" w:rsidR="005B7E69" w:rsidRDefault="00000000">
      <w:r>
        <w:br w:type="page"/>
      </w:r>
    </w:p>
    <w:p w14:paraId="20006A57" w14:textId="563B446E" w:rsidR="005B7E69" w:rsidRDefault="002435D5">
      <w:pPr>
        <w:pBdr>
          <w:bottom w:val="single" w:sz="12" w:space="1" w:color="2E75B6"/>
        </w:pBdr>
        <w:bidi/>
        <w:jc w:val="right"/>
      </w:pPr>
      <w:r>
        <w:rPr>
          <w:rFonts w:ascii="Times New Roman" w:hAnsi="Times New Roman" w:cs="Times New Roman" w:hint="cs"/>
          <w:b/>
          <w:color w:val="1F3864"/>
          <w:sz w:val="28"/>
          <w:rtl/>
        </w:rPr>
        <w:lastRenderedPageBreak/>
        <w:t>6</w:t>
      </w:r>
      <w:r w:rsidR="00000000">
        <w:rPr>
          <w:rFonts w:ascii="Times New Roman" w:hAnsi="Times New Roman" w:cs="Times New Roman"/>
          <w:b/>
          <w:color w:val="1F3864"/>
          <w:sz w:val="28"/>
          <w:rtl/>
        </w:rPr>
        <w:t>.  نتائج تقييم البيانات منخفضة الأثر</w:t>
      </w:r>
    </w:p>
    <w:p w14:paraId="4AFC612C" w14:textId="77777777" w:rsidR="005B7E69" w:rsidRDefault="005B7E69"/>
    <w:p w14:paraId="4F28BF75" w14:textId="77777777" w:rsidR="005B7E69" w:rsidRDefault="00000000">
      <w:pPr>
        <w:bidi/>
        <w:jc w:val="right"/>
      </w:pPr>
      <w:r>
        <w:rPr>
          <w:rFonts w:ascii="Times New Roman" w:hAnsi="Times New Roman" w:cs="Times New Roman"/>
          <w:rtl/>
        </w:rPr>
        <w:t>يُوضّح الجدول الشامل التالي نتيجة التقييم الكاملة لكل أصل بياني، متضمنةً سبب اعتباره منخفض الأثر ونتيجة الدراسة النظامية وموازنة المنافع مقابل الآثار والقرار النهائي المُعلَّل:</w:t>
      </w:r>
    </w:p>
    <w:p w14:paraId="6945C99D" w14:textId="77777777" w:rsidR="005B7E69" w:rsidRDefault="005B7E69"/>
    <w:tbl>
      <w:tblPr>
        <w:tblStyle w:val="TableGrid"/>
        <w:bidiVisual/>
        <w:tblW w:w="0" w:type="auto"/>
        <w:tblLook w:val="04A0" w:firstRow="1" w:lastRow="0" w:firstColumn="1" w:lastColumn="0" w:noHBand="0" w:noVBand="1"/>
      </w:tblPr>
      <w:tblGrid>
        <w:gridCol w:w="4500"/>
        <w:gridCol w:w="4500"/>
      </w:tblGrid>
      <w:tr w:rsidR="005B7E69" w14:paraId="6A3CB1E0" w14:textId="77777777">
        <w:tc>
          <w:tcPr>
            <w:tcW w:w="4500" w:type="dxa"/>
            <w:shd w:val="clear" w:color="auto" w:fill="E2EFDA"/>
          </w:tcPr>
          <w:p w14:paraId="35546B45" w14:textId="77777777" w:rsidR="005B7E69" w:rsidRDefault="00000000">
            <w:pPr>
              <w:bidi/>
              <w:jc w:val="center"/>
            </w:pPr>
            <w:r>
              <w:rPr>
                <w:rFonts w:ascii="Times New Roman" w:hAnsi="Times New Roman" w:cs="Times New Roman"/>
                <w:b/>
                <w:color w:val="107C41"/>
                <w:sz w:val="18"/>
                <w:rtl/>
              </w:rPr>
              <w:t>إعادة التصنيف إلى عام</w:t>
            </w:r>
          </w:p>
        </w:tc>
        <w:tc>
          <w:tcPr>
            <w:tcW w:w="4500" w:type="dxa"/>
            <w:shd w:val="clear" w:color="auto" w:fill="FFF2CC"/>
          </w:tcPr>
          <w:p w14:paraId="02A40ABD" w14:textId="77777777" w:rsidR="005B7E69" w:rsidRDefault="00000000">
            <w:pPr>
              <w:bidi/>
              <w:jc w:val="center"/>
            </w:pPr>
            <w:r>
              <w:rPr>
                <w:rFonts w:ascii="Times New Roman" w:hAnsi="Times New Roman" w:cs="Times New Roman"/>
                <w:b/>
                <w:color w:val="7F6000"/>
                <w:sz w:val="18"/>
                <w:rtl/>
              </w:rPr>
              <w:t>الإبقاء كمقيّد</w:t>
            </w:r>
          </w:p>
        </w:tc>
      </w:tr>
    </w:tbl>
    <w:p w14:paraId="3580C794" w14:textId="77777777" w:rsidR="005B7E69" w:rsidRDefault="005B7E69"/>
    <w:tbl>
      <w:tblPr>
        <w:tblStyle w:val="TableGrid"/>
        <w:bidiVisual/>
        <w:tblW w:w="0" w:type="auto"/>
        <w:tblLook w:val="04A0" w:firstRow="1" w:lastRow="0" w:firstColumn="1" w:lastColumn="0" w:noHBand="0" w:noVBand="1"/>
      </w:tblPr>
      <w:tblGrid>
        <w:gridCol w:w="1260"/>
        <w:gridCol w:w="1700"/>
        <w:gridCol w:w="1700"/>
        <w:gridCol w:w="848"/>
        <w:gridCol w:w="1550"/>
        <w:gridCol w:w="1650"/>
        <w:gridCol w:w="448"/>
      </w:tblGrid>
      <w:tr w:rsidR="005B7E69" w14:paraId="69BC6AF6" w14:textId="77777777">
        <w:tc>
          <w:tcPr>
            <w:tcW w:w="1260" w:type="dxa"/>
            <w:shd w:val="clear" w:color="auto" w:fill="1F3864"/>
          </w:tcPr>
          <w:p w14:paraId="28754425" w14:textId="77777777" w:rsidR="005B7E69" w:rsidRDefault="00000000">
            <w:pPr>
              <w:bidi/>
              <w:jc w:val="center"/>
            </w:pPr>
            <w:r>
              <w:rPr>
                <w:rFonts w:ascii="Times New Roman" w:hAnsi="Times New Roman" w:cs="Times New Roman"/>
                <w:b/>
                <w:color w:val="FFFFFF"/>
                <w:sz w:val="16"/>
                <w:rtl/>
              </w:rPr>
              <w:t>القرار النهائي</w:t>
            </w:r>
          </w:p>
        </w:tc>
        <w:tc>
          <w:tcPr>
            <w:tcW w:w="1700" w:type="dxa"/>
            <w:shd w:val="clear" w:color="auto" w:fill="1F3864"/>
          </w:tcPr>
          <w:p w14:paraId="35C40EF1" w14:textId="77777777" w:rsidR="005B7E69" w:rsidRDefault="00000000">
            <w:pPr>
              <w:bidi/>
              <w:jc w:val="center"/>
            </w:pPr>
            <w:r>
              <w:rPr>
                <w:rFonts w:ascii="Times New Roman" w:hAnsi="Times New Roman" w:cs="Times New Roman"/>
                <w:b/>
                <w:color w:val="FFFFFF"/>
                <w:sz w:val="16"/>
                <w:rtl/>
              </w:rPr>
              <w:t>الآثار السلبية المحتملة</w:t>
            </w:r>
          </w:p>
        </w:tc>
        <w:tc>
          <w:tcPr>
            <w:tcW w:w="1700" w:type="dxa"/>
            <w:shd w:val="clear" w:color="auto" w:fill="1F3864"/>
          </w:tcPr>
          <w:p w14:paraId="3D7E02AD" w14:textId="77777777" w:rsidR="005B7E69" w:rsidRDefault="00000000">
            <w:pPr>
              <w:bidi/>
              <w:jc w:val="center"/>
            </w:pPr>
            <w:r>
              <w:rPr>
                <w:rFonts w:ascii="Times New Roman" w:hAnsi="Times New Roman" w:cs="Times New Roman"/>
                <w:b/>
                <w:color w:val="FFFFFF"/>
                <w:sz w:val="16"/>
                <w:rtl/>
              </w:rPr>
              <w:t>المنافع المتوقعة</w:t>
            </w:r>
          </w:p>
        </w:tc>
        <w:tc>
          <w:tcPr>
            <w:tcW w:w="800" w:type="dxa"/>
            <w:shd w:val="clear" w:color="auto" w:fill="1F3864"/>
          </w:tcPr>
          <w:p w14:paraId="2639797F" w14:textId="77777777" w:rsidR="005B7E69" w:rsidRDefault="00000000">
            <w:pPr>
              <w:bidi/>
              <w:jc w:val="center"/>
            </w:pPr>
            <w:r>
              <w:rPr>
                <w:rFonts w:ascii="Times New Roman" w:hAnsi="Times New Roman" w:cs="Times New Roman"/>
                <w:b/>
                <w:color w:val="FFFFFF"/>
                <w:sz w:val="16"/>
                <w:rtl/>
              </w:rPr>
              <w:t>التعارض النظامي</w:t>
            </w:r>
          </w:p>
        </w:tc>
        <w:tc>
          <w:tcPr>
            <w:tcW w:w="1550" w:type="dxa"/>
            <w:shd w:val="clear" w:color="auto" w:fill="1F3864"/>
          </w:tcPr>
          <w:p w14:paraId="05F6BE07" w14:textId="77777777" w:rsidR="005B7E69" w:rsidRDefault="00000000">
            <w:pPr>
              <w:bidi/>
              <w:jc w:val="center"/>
            </w:pPr>
            <w:r>
              <w:rPr>
                <w:rFonts w:ascii="Times New Roman" w:hAnsi="Times New Roman" w:cs="Times New Roman"/>
                <w:b/>
                <w:color w:val="FFFFFF"/>
                <w:sz w:val="16"/>
                <w:rtl/>
              </w:rPr>
              <w:t>سبب اعتباره منخفض الأثر</w:t>
            </w:r>
          </w:p>
        </w:tc>
        <w:tc>
          <w:tcPr>
            <w:tcW w:w="1650" w:type="dxa"/>
            <w:shd w:val="clear" w:color="auto" w:fill="1F3864"/>
          </w:tcPr>
          <w:p w14:paraId="65E4D18E" w14:textId="77777777" w:rsidR="005B7E69" w:rsidRDefault="00000000">
            <w:pPr>
              <w:bidi/>
              <w:jc w:val="center"/>
            </w:pPr>
            <w:r>
              <w:rPr>
                <w:rFonts w:ascii="Times New Roman" w:hAnsi="Times New Roman" w:cs="Times New Roman"/>
                <w:b/>
                <w:color w:val="FFFFFF"/>
                <w:sz w:val="16"/>
                <w:rtl/>
              </w:rPr>
              <w:t>اسم الأصل البياني</w:t>
            </w:r>
          </w:p>
        </w:tc>
        <w:tc>
          <w:tcPr>
            <w:tcW w:w="340" w:type="dxa"/>
            <w:shd w:val="clear" w:color="auto" w:fill="1F3864"/>
          </w:tcPr>
          <w:p w14:paraId="16482B93" w14:textId="77777777" w:rsidR="005B7E69" w:rsidRDefault="00000000">
            <w:pPr>
              <w:bidi/>
              <w:jc w:val="center"/>
            </w:pPr>
            <w:r>
              <w:rPr>
                <w:rFonts w:ascii="Times New Roman" w:hAnsi="Times New Roman" w:cs="Times New Roman"/>
                <w:b/>
                <w:color w:val="FFFFFF"/>
                <w:sz w:val="16"/>
                <w:rtl/>
              </w:rPr>
              <w:t>م</w:t>
            </w:r>
          </w:p>
        </w:tc>
      </w:tr>
      <w:tr w:rsidR="005B7E69" w14:paraId="52B10FBD" w14:textId="77777777">
        <w:tc>
          <w:tcPr>
            <w:tcW w:w="1260" w:type="dxa"/>
            <w:shd w:val="clear" w:color="auto" w:fill="FFF2CC"/>
          </w:tcPr>
          <w:p w14:paraId="7C6040EC" w14:textId="77777777" w:rsidR="005B7E69" w:rsidRDefault="00000000">
            <w:pPr>
              <w:bidi/>
              <w:jc w:val="center"/>
            </w:pPr>
            <w:r>
              <w:rPr>
                <w:rFonts w:ascii="Times New Roman" w:hAnsi="Times New Roman" w:cs="Times New Roman"/>
                <w:b/>
                <w:color w:val="7F6000"/>
                <w:sz w:val="16"/>
                <w:rtl/>
              </w:rPr>
              <w:t>الإبقاء كمقيّد</w:t>
            </w:r>
          </w:p>
        </w:tc>
        <w:tc>
          <w:tcPr>
            <w:tcW w:w="1700" w:type="dxa"/>
            <w:shd w:val="clear" w:color="auto" w:fill="EBF3FB"/>
          </w:tcPr>
          <w:p w14:paraId="13A78A9C" w14:textId="77777777" w:rsidR="005B7E69" w:rsidRDefault="00000000">
            <w:pPr>
              <w:bidi/>
              <w:jc w:val="right"/>
            </w:pPr>
            <w:r>
              <w:rPr>
                <w:rFonts w:ascii="Times New Roman" w:hAnsi="Times New Roman" w:cs="Times New Roman"/>
                <w:color w:val="000000"/>
                <w:sz w:val="16"/>
                <w:rtl/>
              </w:rPr>
              <w:t>يتضمن بيانات تعريفية شخصية لمعاملات الأفراد؛ الإفصاح عنها يخالف نظام حماية البيانات الشخصية</w:t>
            </w:r>
          </w:p>
        </w:tc>
        <w:tc>
          <w:tcPr>
            <w:tcW w:w="1700" w:type="dxa"/>
            <w:shd w:val="clear" w:color="auto" w:fill="EBF3FB"/>
          </w:tcPr>
          <w:p w14:paraId="1D7D334E" w14:textId="77777777" w:rsidR="005B7E69" w:rsidRDefault="00000000">
            <w:pPr>
              <w:bidi/>
              <w:jc w:val="right"/>
            </w:pPr>
            <w:r>
              <w:rPr>
                <w:rFonts w:ascii="Times New Roman" w:hAnsi="Times New Roman" w:cs="Times New Roman"/>
                <w:color w:val="000000"/>
                <w:sz w:val="16"/>
                <w:rtl/>
              </w:rPr>
              <w:t>تعزيز الشفافية في معالجة معاملات الخدمات ورصد مستوى الأداء</w:t>
            </w:r>
          </w:p>
        </w:tc>
        <w:tc>
          <w:tcPr>
            <w:tcW w:w="800" w:type="dxa"/>
            <w:shd w:val="clear" w:color="auto" w:fill="FFDCE1"/>
          </w:tcPr>
          <w:p w14:paraId="6725E664" w14:textId="77777777" w:rsidR="005B7E69" w:rsidRDefault="00000000">
            <w:pPr>
              <w:bidi/>
              <w:jc w:val="center"/>
            </w:pPr>
            <w:r>
              <w:rPr>
                <w:rFonts w:ascii="Times New Roman" w:hAnsi="Times New Roman" w:cs="Times New Roman"/>
                <w:b/>
                <w:color w:val="C00000"/>
                <w:sz w:val="16"/>
                <w:rtl/>
              </w:rPr>
              <w:t>نعم</w:t>
            </w:r>
          </w:p>
        </w:tc>
        <w:tc>
          <w:tcPr>
            <w:tcW w:w="1550" w:type="dxa"/>
            <w:shd w:val="clear" w:color="auto" w:fill="EBF3FB"/>
          </w:tcPr>
          <w:p w14:paraId="340466DE" w14:textId="77777777" w:rsidR="005B7E69" w:rsidRDefault="00000000">
            <w:pPr>
              <w:bidi/>
              <w:jc w:val="right"/>
            </w:pPr>
            <w:r>
              <w:rPr>
                <w:rFonts w:ascii="Times New Roman" w:hAnsi="Times New Roman" w:cs="Times New Roman"/>
                <w:color w:val="000000"/>
                <w:sz w:val="16"/>
                <w:rtl/>
              </w:rPr>
              <w:t>منخفض الأثر على المصالح الوطنية والجهات — تم تصنيفه مقيّداً بسبب أثر فردي منخفض (DC.C.3.2)</w:t>
            </w:r>
          </w:p>
        </w:tc>
        <w:tc>
          <w:tcPr>
            <w:tcW w:w="1650" w:type="dxa"/>
            <w:shd w:val="clear" w:color="auto" w:fill="EBF3FB"/>
          </w:tcPr>
          <w:p w14:paraId="27EB12A4" w14:textId="77777777" w:rsidR="005B7E69" w:rsidRDefault="00000000">
            <w:pPr>
              <w:bidi/>
              <w:jc w:val="right"/>
            </w:pPr>
            <w:r>
              <w:rPr>
                <w:rFonts w:ascii="Times New Roman" w:hAnsi="Times New Roman" w:cs="Times New Roman"/>
                <w:color w:val="000000"/>
                <w:sz w:val="16"/>
                <w:rtl/>
              </w:rPr>
              <w:t>بيانات طلبات ومعاملات المستفيدين</w:t>
            </w:r>
          </w:p>
        </w:tc>
        <w:tc>
          <w:tcPr>
            <w:tcW w:w="340" w:type="dxa"/>
            <w:shd w:val="clear" w:color="auto" w:fill="1F3864"/>
          </w:tcPr>
          <w:p w14:paraId="0036D5B4" w14:textId="77777777" w:rsidR="005B7E69" w:rsidRDefault="00000000">
            <w:pPr>
              <w:bidi/>
              <w:jc w:val="center"/>
            </w:pPr>
            <w:r>
              <w:rPr>
                <w:rFonts w:ascii="Times New Roman" w:hAnsi="Times New Roman" w:cs="Times New Roman"/>
                <w:b/>
                <w:color w:val="FFFFFF"/>
                <w:sz w:val="16"/>
                <w:rtl/>
              </w:rPr>
              <w:t>1</w:t>
            </w:r>
          </w:p>
        </w:tc>
      </w:tr>
      <w:tr w:rsidR="005B7E69" w14:paraId="52A20907" w14:textId="77777777">
        <w:tc>
          <w:tcPr>
            <w:tcW w:w="1260" w:type="dxa"/>
            <w:shd w:val="clear" w:color="auto" w:fill="E2EFDA"/>
          </w:tcPr>
          <w:p w14:paraId="6DB5AC16" w14:textId="77777777" w:rsidR="005B7E69" w:rsidRDefault="00000000">
            <w:pPr>
              <w:bidi/>
              <w:jc w:val="center"/>
            </w:pPr>
            <w:r>
              <w:rPr>
                <w:rFonts w:ascii="Times New Roman" w:hAnsi="Times New Roman" w:cs="Times New Roman"/>
                <w:b/>
                <w:color w:val="107C41"/>
                <w:sz w:val="16"/>
                <w:rtl/>
              </w:rPr>
              <w:t>إعادة التصنيف إلى عام</w:t>
            </w:r>
          </w:p>
        </w:tc>
        <w:tc>
          <w:tcPr>
            <w:tcW w:w="1700" w:type="dxa"/>
            <w:shd w:val="clear" w:color="auto" w:fill="FFFFFF"/>
          </w:tcPr>
          <w:p w14:paraId="6D97BBD4" w14:textId="77777777" w:rsidR="005B7E69" w:rsidRDefault="00000000">
            <w:pPr>
              <w:bidi/>
              <w:jc w:val="right"/>
            </w:pPr>
            <w:r>
              <w:rPr>
                <w:rFonts w:ascii="Times New Roman" w:hAnsi="Times New Roman" w:cs="Times New Roman"/>
                <w:color w:val="000000"/>
                <w:sz w:val="16"/>
                <w:rtl/>
              </w:rPr>
              <w:t>لا تُذكر — الخدمات مُصمَّمة أصلاً للاستخدام العام والإفصاح يدعم الشفافية الحكومية</w:t>
            </w:r>
          </w:p>
        </w:tc>
        <w:tc>
          <w:tcPr>
            <w:tcW w:w="1700" w:type="dxa"/>
            <w:shd w:val="clear" w:color="auto" w:fill="FFFFFF"/>
          </w:tcPr>
          <w:p w14:paraId="710DAD52" w14:textId="77777777" w:rsidR="005B7E69" w:rsidRDefault="00000000">
            <w:pPr>
              <w:bidi/>
              <w:jc w:val="right"/>
            </w:pPr>
            <w:r>
              <w:rPr>
                <w:rFonts w:ascii="Times New Roman" w:hAnsi="Times New Roman" w:cs="Times New Roman"/>
                <w:color w:val="000000"/>
                <w:sz w:val="16"/>
                <w:rtl/>
              </w:rPr>
              <w:t>تعزيز الوعي العام بالخدمات الرقمية وتشجيع الاستخدام ودعم مبادئ البيانات المفتوحة</w:t>
            </w:r>
          </w:p>
        </w:tc>
        <w:tc>
          <w:tcPr>
            <w:tcW w:w="800" w:type="dxa"/>
            <w:shd w:val="clear" w:color="auto" w:fill="E2EFDA"/>
          </w:tcPr>
          <w:p w14:paraId="34BF25FD" w14:textId="77777777" w:rsidR="005B7E69" w:rsidRDefault="00000000">
            <w:pPr>
              <w:bidi/>
              <w:jc w:val="center"/>
            </w:pPr>
            <w:r>
              <w:rPr>
                <w:rFonts w:ascii="Times New Roman" w:hAnsi="Times New Roman" w:cs="Times New Roman"/>
                <w:b/>
                <w:color w:val="107C41"/>
                <w:sz w:val="16"/>
                <w:rtl/>
              </w:rPr>
              <w:t>لا</w:t>
            </w:r>
          </w:p>
        </w:tc>
        <w:tc>
          <w:tcPr>
            <w:tcW w:w="1550" w:type="dxa"/>
            <w:shd w:val="clear" w:color="auto" w:fill="FFFFFF"/>
          </w:tcPr>
          <w:p w14:paraId="242136D9" w14:textId="77777777" w:rsidR="005B7E69" w:rsidRDefault="00000000">
            <w:pPr>
              <w:bidi/>
              <w:jc w:val="right"/>
            </w:pPr>
            <w:r>
              <w:rPr>
                <w:rFonts w:ascii="Times New Roman" w:hAnsi="Times New Roman" w:cs="Times New Roman"/>
                <w:color w:val="000000"/>
                <w:sz w:val="16"/>
                <w:rtl/>
              </w:rPr>
              <w:t>لا تحتوي على بيانات شخصية — تصف خدمات مُصمَّمة للعموم؛ أثر ضئيل على جميع الفئات (DC.C.3.2)</w:t>
            </w:r>
          </w:p>
        </w:tc>
        <w:tc>
          <w:tcPr>
            <w:tcW w:w="1650" w:type="dxa"/>
            <w:shd w:val="clear" w:color="auto" w:fill="FFFFFF"/>
          </w:tcPr>
          <w:p w14:paraId="2941F7CD" w14:textId="77777777" w:rsidR="005B7E69" w:rsidRDefault="00000000">
            <w:pPr>
              <w:bidi/>
              <w:jc w:val="right"/>
            </w:pPr>
            <w:r>
              <w:rPr>
                <w:rFonts w:ascii="Times New Roman" w:hAnsi="Times New Roman" w:cs="Times New Roman"/>
                <w:color w:val="000000"/>
                <w:sz w:val="16"/>
                <w:rtl/>
              </w:rPr>
              <w:t>بيانات الخدمات الحكومية الرقمية</w:t>
            </w:r>
          </w:p>
        </w:tc>
        <w:tc>
          <w:tcPr>
            <w:tcW w:w="340" w:type="dxa"/>
            <w:shd w:val="clear" w:color="auto" w:fill="1F3864"/>
          </w:tcPr>
          <w:p w14:paraId="62CC4C90" w14:textId="77777777" w:rsidR="005B7E69" w:rsidRDefault="00000000">
            <w:pPr>
              <w:bidi/>
              <w:jc w:val="center"/>
            </w:pPr>
            <w:r>
              <w:rPr>
                <w:rFonts w:ascii="Times New Roman" w:hAnsi="Times New Roman" w:cs="Times New Roman"/>
                <w:b/>
                <w:color w:val="FFFFFF"/>
                <w:sz w:val="16"/>
                <w:rtl/>
              </w:rPr>
              <w:t>2</w:t>
            </w:r>
          </w:p>
        </w:tc>
      </w:tr>
      <w:tr w:rsidR="005B7E69" w14:paraId="71A757B9" w14:textId="77777777">
        <w:tc>
          <w:tcPr>
            <w:tcW w:w="1260" w:type="dxa"/>
            <w:shd w:val="clear" w:color="auto" w:fill="FFF2CC"/>
          </w:tcPr>
          <w:p w14:paraId="2D412DC8" w14:textId="77777777" w:rsidR="005B7E69" w:rsidRDefault="00000000">
            <w:pPr>
              <w:bidi/>
              <w:jc w:val="center"/>
            </w:pPr>
            <w:r>
              <w:rPr>
                <w:rFonts w:ascii="Times New Roman" w:hAnsi="Times New Roman" w:cs="Times New Roman"/>
                <w:b/>
                <w:color w:val="7F6000"/>
                <w:sz w:val="16"/>
                <w:rtl/>
              </w:rPr>
              <w:t>الإبقاء كمقيّد</w:t>
            </w:r>
          </w:p>
        </w:tc>
        <w:tc>
          <w:tcPr>
            <w:tcW w:w="1700" w:type="dxa"/>
            <w:shd w:val="clear" w:color="auto" w:fill="EBF3FB"/>
          </w:tcPr>
          <w:p w14:paraId="38861C23" w14:textId="77777777" w:rsidR="005B7E69" w:rsidRDefault="00000000">
            <w:pPr>
              <w:bidi/>
              <w:jc w:val="right"/>
            </w:pPr>
            <w:r>
              <w:rPr>
                <w:rFonts w:ascii="Times New Roman" w:hAnsi="Times New Roman" w:cs="Times New Roman"/>
                <w:color w:val="000000"/>
                <w:sz w:val="16"/>
                <w:rtl/>
              </w:rPr>
              <w:t>تتضمن شروط العقود والأسعار التجارية وأسراراً تجارية يُعدّ الإفصاح عنها مخالفاً لأحكام نظام التجارة الإلكترونية</w:t>
            </w:r>
          </w:p>
        </w:tc>
        <w:tc>
          <w:tcPr>
            <w:tcW w:w="1700" w:type="dxa"/>
            <w:shd w:val="clear" w:color="auto" w:fill="EBF3FB"/>
          </w:tcPr>
          <w:p w14:paraId="0BF23353" w14:textId="77777777" w:rsidR="005B7E69" w:rsidRDefault="00000000">
            <w:pPr>
              <w:bidi/>
              <w:jc w:val="right"/>
            </w:pPr>
            <w:r>
              <w:rPr>
                <w:rFonts w:ascii="Times New Roman" w:hAnsi="Times New Roman" w:cs="Times New Roman"/>
                <w:color w:val="000000"/>
                <w:sz w:val="16"/>
                <w:rtl/>
              </w:rPr>
              <w:t>تعزيز الشفافية في المشتريات الحكومية والحدّ من الفساد</w:t>
            </w:r>
          </w:p>
        </w:tc>
        <w:tc>
          <w:tcPr>
            <w:tcW w:w="800" w:type="dxa"/>
            <w:shd w:val="clear" w:color="auto" w:fill="FFDCE1"/>
          </w:tcPr>
          <w:p w14:paraId="65A7AB00" w14:textId="77777777" w:rsidR="005B7E69" w:rsidRDefault="00000000">
            <w:pPr>
              <w:bidi/>
              <w:jc w:val="center"/>
            </w:pPr>
            <w:r>
              <w:rPr>
                <w:rFonts w:ascii="Times New Roman" w:hAnsi="Times New Roman" w:cs="Times New Roman"/>
                <w:b/>
                <w:color w:val="C00000"/>
                <w:sz w:val="16"/>
                <w:rtl/>
              </w:rPr>
              <w:t>نعم</w:t>
            </w:r>
          </w:p>
        </w:tc>
        <w:tc>
          <w:tcPr>
            <w:tcW w:w="1550" w:type="dxa"/>
            <w:shd w:val="clear" w:color="auto" w:fill="EBF3FB"/>
          </w:tcPr>
          <w:p w14:paraId="6C581383" w14:textId="77777777" w:rsidR="005B7E69" w:rsidRDefault="00000000">
            <w:pPr>
              <w:bidi/>
              <w:jc w:val="right"/>
            </w:pPr>
            <w:r>
              <w:rPr>
                <w:rFonts w:ascii="Times New Roman" w:hAnsi="Times New Roman" w:cs="Times New Roman"/>
                <w:color w:val="000000"/>
                <w:sz w:val="16"/>
                <w:rtl/>
              </w:rPr>
              <w:t>منخفض الأثر على المصالح الوطنية والأفراد — حساسيته من الطبيعة التجارية فحسب (DC.C.3.2)</w:t>
            </w:r>
          </w:p>
        </w:tc>
        <w:tc>
          <w:tcPr>
            <w:tcW w:w="1650" w:type="dxa"/>
            <w:shd w:val="clear" w:color="auto" w:fill="EBF3FB"/>
          </w:tcPr>
          <w:p w14:paraId="09F173BE" w14:textId="77777777" w:rsidR="005B7E69" w:rsidRDefault="00000000">
            <w:pPr>
              <w:bidi/>
              <w:jc w:val="right"/>
            </w:pPr>
            <w:r>
              <w:rPr>
                <w:rFonts w:ascii="Times New Roman" w:hAnsi="Times New Roman" w:cs="Times New Roman"/>
                <w:color w:val="000000"/>
                <w:sz w:val="16"/>
                <w:rtl/>
              </w:rPr>
              <w:t>بيانات الموردين والمتعاقدين</w:t>
            </w:r>
          </w:p>
        </w:tc>
        <w:tc>
          <w:tcPr>
            <w:tcW w:w="340" w:type="dxa"/>
            <w:shd w:val="clear" w:color="auto" w:fill="1F3864"/>
          </w:tcPr>
          <w:p w14:paraId="0EF1E9E9" w14:textId="77777777" w:rsidR="005B7E69" w:rsidRDefault="00000000">
            <w:pPr>
              <w:bidi/>
              <w:jc w:val="center"/>
            </w:pPr>
            <w:r>
              <w:rPr>
                <w:rFonts w:ascii="Times New Roman" w:hAnsi="Times New Roman" w:cs="Times New Roman"/>
                <w:b/>
                <w:color w:val="FFFFFF"/>
                <w:sz w:val="16"/>
                <w:rtl/>
              </w:rPr>
              <w:t>3</w:t>
            </w:r>
          </w:p>
        </w:tc>
      </w:tr>
      <w:tr w:rsidR="005B7E69" w14:paraId="4684BD7A" w14:textId="77777777">
        <w:tc>
          <w:tcPr>
            <w:tcW w:w="1260" w:type="dxa"/>
            <w:shd w:val="clear" w:color="auto" w:fill="FFF2CC"/>
          </w:tcPr>
          <w:p w14:paraId="3BDD4A5F" w14:textId="77777777" w:rsidR="005B7E69" w:rsidRDefault="00000000">
            <w:pPr>
              <w:bidi/>
              <w:jc w:val="center"/>
            </w:pPr>
            <w:r>
              <w:rPr>
                <w:rFonts w:ascii="Times New Roman" w:hAnsi="Times New Roman" w:cs="Times New Roman"/>
                <w:b/>
                <w:color w:val="7F6000"/>
                <w:sz w:val="16"/>
                <w:rtl/>
              </w:rPr>
              <w:t>الإبقاء كمقيّد</w:t>
            </w:r>
          </w:p>
        </w:tc>
        <w:tc>
          <w:tcPr>
            <w:tcW w:w="1700" w:type="dxa"/>
            <w:shd w:val="clear" w:color="auto" w:fill="FFFFFF"/>
          </w:tcPr>
          <w:p w14:paraId="337AE339" w14:textId="77777777" w:rsidR="005B7E69" w:rsidRDefault="00000000">
            <w:pPr>
              <w:bidi/>
              <w:jc w:val="right"/>
            </w:pPr>
            <w:r>
              <w:rPr>
                <w:rFonts w:ascii="Times New Roman" w:hAnsi="Times New Roman" w:cs="Times New Roman"/>
                <w:color w:val="000000"/>
                <w:sz w:val="16"/>
                <w:rtl/>
              </w:rPr>
              <w:t>يتضمن سجلات تدريب وبيانات الأفراد الشخصية؛ الإفصاح عنها مخالف لنظام حماية البيانات الشخصية</w:t>
            </w:r>
          </w:p>
        </w:tc>
        <w:tc>
          <w:tcPr>
            <w:tcW w:w="1700" w:type="dxa"/>
            <w:shd w:val="clear" w:color="auto" w:fill="FFFFFF"/>
          </w:tcPr>
          <w:p w14:paraId="0C6BCAD7" w14:textId="77777777" w:rsidR="005B7E69" w:rsidRDefault="00000000">
            <w:pPr>
              <w:bidi/>
              <w:jc w:val="right"/>
            </w:pPr>
            <w:r>
              <w:rPr>
                <w:rFonts w:ascii="Times New Roman" w:hAnsi="Times New Roman" w:cs="Times New Roman"/>
                <w:color w:val="000000"/>
                <w:sz w:val="16"/>
                <w:rtl/>
              </w:rPr>
              <w:t>تبادل أفضل الممارسات في التطوير الوظيفي وتعزيز الشفافية في برامج التأهيل</w:t>
            </w:r>
          </w:p>
        </w:tc>
        <w:tc>
          <w:tcPr>
            <w:tcW w:w="800" w:type="dxa"/>
            <w:shd w:val="clear" w:color="auto" w:fill="FFDCE1"/>
          </w:tcPr>
          <w:p w14:paraId="1E515860" w14:textId="77777777" w:rsidR="005B7E69" w:rsidRDefault="00000000">
            <w:pPr>
              <w:bidi/>
              <w:jc w:val="center"/>
            </w:pPr>
            <w:r>
              <w:rPr>
                <w:rFonts w:ascii="Times New Roman" w:hAnsi="Times New Roman" w:cs="Times New Roman"/>
                <w:b/>
                <w:color w:val="C00000"/>
                <w:sz w:val="16"/>
                <w:rtl/>
              </w:rPr>
              <w:t>نعم</w:t>
            </w:r>
          </w:p>
        </w:tc>
        <w:tc>
          <w:tcPr>
            <w:tcW w:w="1550" w:type="dxa"/>
            <w:shd w:val="clear" w:color="auto" w:fill="FFFFFF"/>
          </w:tcPr>
          <w:p w14:paraId="31B80C2E" w14:textId="77777777" w:rsidR="005B7E69" w:rsidRDefault="00000000">
            <w:pPr>
              <w:bidi/>
              <w:jc w:val="right"/>
            </w:pPr>
            <w:r>
              <w:rPr>
                <w:rFonts w:ascii="Times New Roman" w:hAnsi="Times New Roman" w:cs="Times New Roman"/>
                <w:color w:val="000000"/>
                <w:sz w:val="16"/>
                <w:rtl/>
              </w:rPr>
              <w:t>منخفض الأثر على المصالح الوطنية والجهات — يرتبط بالأفراد فحسب بمستوى منخفض (DC.C.3.2)</w:t>
            </w:r>
          </w:p>
        </w:tc>
        <w:tc>
          <w:tcPr>
            <w:tcW w:w="1650" w:type="dxa"/>
            <w:shd w:val="clear" w:color="auto" w:fill="FFFFFF"/>
          </w:tcPr>
          <w:p w14:paraId="7CB8081D" w14:textId="77777777" w:rsidR="005B7E69" w:rsidRDefault="00000000">
            <w:pPr>
              <w:bidi/>
              <w:jc w:val="right"/>
            </w:pPr>
            <w:r>
              <w:rPr>
                <w:rFonts w:ascii="Times New Roman" w:hAnsi="Times New Roman" w:cs="Times New Roman"/>
                <w:color w:val="000000"/>
                <w:sz w:val="16"/>
                <w:rtl/>
              </w:rPr>
              <w:t>بيانات التدريب والتطوير الوظيفي</w:t>
            </w:r>
          </w:p>
        </w:tc>
        <w:tc>
          <w:tcPr>
            <w:tcW w:w="340" w:type="dxa"/>
            <w:shd w:val="clear" w:color="auto" w:fill="1F3864"/>
          </w:tcPr>
          <w:p w14:paraId="3B1C44B6" w14:textId="77777777" w:rsidR="005B7E69" w:rsidRDefault="00000000">
            <w:pPr>
              <w:bidi/>
              <w:jc w:val="center"/>
            </w:pPr>
            <w:r>
              <w:rPr>
                <w:rFonts w:ascii="Times New Roman" w:hAnsi="Times New Roman" w:cs="Times New Roman"/>
                <w:b/>
                <w:color w:val="FFFFFF"/>
                <w:sz w:val="16"/>
                <w:rtl/>
              </w:rPr>
              <w:t>4</w:t>
            </w:r>
          </w:p>
        </w:tc>
      </w:tr>
      <w:tr w:rsidR="005B7E69" w14:paraId="77C1986E" w14:textId="77777777">
        <w:tc>
          <w:tcPr>
            <w:tcW w:w="1260" w:type="dxa"/>
            <w:shd w:val="clear" w:color="auto" w:fill="FFF2CC"/>
          </w:tcPr>
          <w:p w14:paraId="6D65D679" w14:textId="77777777" w:rsidR="005B7E69" w:rsidRDefault="00000000">
            <w:pPr>
              <w:bidi/>
              <w:jc w:val="center"/>
            </w:pPr>
            <w:r>
              <w:rPr>
                <w:rFonts w:ascii="Times New Roman" w:hAnsi="Times New Roman" w:cs="Times New Roman"/>
                <w:b/>
                <w:color w:val="7F6000"/>
                <w:sz w:val="16"/>
                <w:rtl/>
              </w:rPr>
              <w:t>الإبقاء كمقيّد</w:t>
            </w:r>
          </w:p>
        </w:tc>
        <w:tc>
          <w:tcPr>
            <w:tcW w:w="1700" w:type="dxa"/>
            <w:shd w:val="clear" w:color="auto" w:fill="EBF3FB"/>
          </w:tcPr>
          <w:p w14:paraId="76E1C209" w14:textId="77777777" w:rsidR="005B7E69" w:rsidRDefault="00000000">
            <w:pPr>
              <w:bidi/>
              <w:jc w:val="right"/>
            </w:pPr>
            <w:r>
              <w:rPr>
                <w:rFonts w:ascii="Times New Roman" w:hAnsi="Times New Roman" w:cs="Times New Roman"/>
                <w:color w:val="000000"/>
                <w:sz w:val="16"/>
                <w:rtl/>
              </w:rPr>
              <w:t>كشف أنماط الحوادث وثغرات الأنظمة يُمكّن الجهات المعادية ويخالف نظام مكافحة الجرائم المعلوماتية</w:t>
            </w:r>
          </w:p>
        </w:tc>
        <w:tc>
          <w:tcPr>
            <w:tcW w:w="1700" w:type="dxa"/>
            <w:shd w:val="clear" w:color="auto" w:fill="EBF3FB"/>
          </w:tcPr>
          <w:p w14:paraId="4DDDCAA1" w14:textId="77777777" w:rsidR="005B7E69" w:rsidRDefault="00000000">
            <w:pPr>
              <w:bidi/>
              <w:jc w:val="right"/>
            </w:pPr>
            <w:r>
              <w:rPr>
                <w:rFonts w:ascii="Times New Roman" w:hAnsi="Times New Roman" w:cs="Times New Roman"/>
                <w:color w:val="000000"/>
                <w:sz w:val="16"/>
                <w:rtl/>
              </w:rPr>
              <w:t>الشفافية في أداء الأنظمة والتشجيع على التحسين المستمر</w:t>
            </w:r>
          </w:p>
        </w:tc>
        <w:tc>
          <w:tcPr>
            <w:tcW w:w="800" w:type="dxa"/>
            <w:shd w:val="clear" w:color="auto" w:fill="FFDCE1"/>
          </w:tcPr>
          <w:p w14:paraId="50B369F7" w14:textId="77777777" w:rsidR="005B7E69" w:rsidRDefault="00000000">
            <w:pPr>
              <w:bidi/>
              <w:jc w:val="center"/>
            </w:pPr>
            <w:r>
              <w:rPr>
                <w:rFonts w:ascii="Times New Roman" w:hAnsi="Times New Roman" w:cs="Times New Roman"/>
                <w:b/>
                <w:color w:val="C00000"/>
                <w:sz w:val="16"/>
                <w:rtl/>
              </w:rPr>
              <w:t>نعم</w:t>
            </w:r>
          </w:p>
        </w:tc>
        <w:tc>
          <w:tcPr>
            <w:tcW w:w="1550" w:type="dxa"/>
            <w:shd w:val="clear" w:color="auto" w:fill="EBF3FB"/>
          </w:tcPr>
          <w:p w14:paraId="0DF4FCA7" w14:textId="77777777" w:rsidR="005B7E69" w:rsidRDefault="00000000">
            <w:pPr>
              <w:bidi/>
              <w:jc w:val="right"/>
            </w:pPr>
            <w:r>
              <w:rPr>
                <w:rFonts w:ascii="Times New Roman" w:hAnsi="Times New Roman" w:cs="Times New Roman"/>
                <w:color w:val="000000"/>
                <w:sz w:val="16"/>
                <w:rtl/>
              </w:rPr>
              <w:t>منخفض الأثر على المصالح الوطنية والأفراد وفق تقييم DC.C.3.2</w:t>
            </w:r>
          </w:p>
        </w:tc>
        <w:tc>
          <w:tcPr>
            <w:tcW w:w="1650" w:type="dxa"/>
            <w:shd w:val="clear" w:color="auto" w:fill="EBF3FB"/>
          </w:tcPr>
          <w:p w14:paraId="0A8D56EE" w14:textId="77777777" w:rsidR="005B7E69" w:rsidRDefault="00000000">
            <w:pPr>
              <w:bidi/>
              <w:jc w:val="right"/>
            </w:pPr>
            <w:r>
              <w:rPr>
                <w:rFonts w:ascii="Times New Roman" w:hAnsi="Times New Roman" w:cs="Times New Roman"/>
                <w:color w:val="000000"/>
                <w:sz w:val="16"/>
                <w:rtl/>
              </w:rPr>
              <w:t>بيانات الحوادث التقنية وطلبات الدعم</w:t>
            </w:r>
          </w:p>
        </w:tc>
        <w:tc>
          <w:tcPr>
            <w:tcW w:w="340" w:type="dxa"/>
            <w:shd w:val="clear" w:color="auto" w:fill="1F3864"/>
          </w:tcPr>
          <w:p w14:paraId="6B4CAE24" w14:textId="77777777" w:rsidR="005B7E69" w:rsidRDefault="00000000">
            <w:pPr>
              <w:bidi/>
              <w:jc w:val="center"/>
            </w:pPr>
            <w:r>
              <w:rPr>
                <w:rFonts w:ascii="Times New Roman" w:hAnsi="Times New Roman" w:cs="Times New Roman"/>
                <w:b/>
                <w:color w:val="FFFFFF"/>
                <w:sz w:val="16"/>
                <w:rtl/>
              </w:rPr>
              <w:t>5</w:t>
            </w:r>
          </w:p>
        </w:tc>
      </w:tr>
      <w:tr w:rsidR="005B7E69" w14:paraId="76347D76" w14:textId="77777777">
        <w:tc>
          <w:tcPr>
            <w:tcW w:w="1260" w:type="dxa"/>
            <w:shd w:val="clear" w:color="auto" w:fill="FFF2CC"/>
          </w:tcPr>
          <w:p w14:paraId="5901AFD1" w14:textId="77777777" w:rsidR="005B7E69" w:rsidRDefault="00000000">
            <w:pPr>
              <w:bidi/>
              <w:jc w:val="center"/>
            </w:pPr>
            <w:r>
              <w:rPr>
                <w:rFonts w:ascii="Times New Roman" w:hAnsi="Times New Roman" w:cs="Times New Roman"/>
                <w:b/>
                <w:color w:val="7F6000"/>
                <w:sz w:val="16"/>
                <w:rtl/>
              </w:rPr>
              <w:t>الإبقاء كمقيّد</w:t>
            </w:r>
          </w:p>
        </w:tc>
        <w:tc>
          <w:tcPr>
            <w:tcW w:w="1700" w:type="dxa"/>
            <w:shd w:val="clear" w:color="auto" w:fill="FFFFFF"/>
          </w:tcPr>
          <w:p w14:paraId="30C2C882" w14:textId="77777777" w:rsidR="005B7E69" w:rsidRDefault="00000000">
            <w:pPr>
              <w:bidi/>
              <w:jc w:val="right"/>
            </w:pPr>
            <w:r>
              <w:rPr>
                <w:rFonts w:ascii="Times New Roman" w:hAnsi="Times New Roman" w:cs="Times New Roman"/>
                <w:color w:val="000000"/>
                <w:sz w:val="16"/>
                <w:rtl/>
              </w:rPr>
              <w:t>تحتوي على مواضيع استراتيجية وقانونية حساسة؛ الإفصاح يُقيّد حرية النقاش المؤسسي ويُضرّ بمصالح الهيئة التفاوضية</w:t>
            </w:r>
          </w:p>
        </w:tc>
        <w:tc>
          <w:tcPr>
            <w:tcW w:w="1700" w:type="dxa"/>
            <w:shd w:val="clear" w:color="auto" w:fill="FFFFFF"/>
          </w:tcPr>
          <w:p w14:paraId="3B92E610" w14:textId="77777777" w:rsidR="005B7E69" w:rsidRDefault="00000000">
            <w:pPr>
              <w:bidi/>
              <w:jc w:val="right"/>
            </w:pPr>
            <w:r>
              <w:rPr>
                <w:rFonts w:ascii="Times New Roman" w:hAnsi="Times New Roman" w:cs="Times New Roman"/>
                <w:color w:val="000000"/>
                <w:sz w:val="16"/>
                <w:rtl/>
              </w:rPr>
              <w:t>تعزيز الشفافية في التواصل المؤسسي الرسمي</w:t>
            </w:r>
          </w:p>
        </w:tc>
        <w:tc>
          <w:tcPr>
            <w:tcW w:w="800" w:type="dxa"/>
            <w:shd w:val="clear" w:color="auto" w:fill="E2EFDA"/>
          </w:tcPr>
          <w:p w14:paraId="0D90CE8E" w14:textId="77777777" w:rsidR="005B7E69" w:rsidRDefault="00000000">
            <w:pPr>
              <w:bidi/>
              <w:jc w:val="center"/>
            </w:pPr>
            <w:r>
              <w:rPr>
                <w:rFonts w:ascii="Times New Roman" w:hAnsi="Times New Roman" w:cs="Times New Roman"/>
                <w:b/>
                <w:color w:val="107C41"/>
                <w:sz w:val="16"/>
                <w:rtl/>
              </w:rPr>
              <w:t>لا</w:t>
            </w:r>
          </w:p>
        </w:tc>
        <w:tc>
          <w:tcPr>
            <w:tcW w:w="1550" w:type="dxa"/>
            <w:shd w:val="clear" w:color="auto" w:fill="FFFFFF"/>
          </w:tcPr>
          <w:p w14:paraId="0750CFCB" w14:textId="77777777" w:rsidR="005B7E69" w:rsidRDefault="00000000">
            <w:pPr>
              <w:bidi/>
              <w:jc w:val="right"/>
            </w:pPr>
            <w:r>
              <w:rPr>
                <w:rFonts w:ascii="Times New Roman" w:hAnsi="Times New Roman" w:cs="Times New Roman"/>
                <w:color w:val="000000"/>
                <w:sz w:val="16"/>
                <w:rtl/>
              </w:rPr>
              <w:t>منخفض الأثر على المصالح الوطنية والأفراد — أثر جهات منخفض وفق DC.C.3.2</w:t>
            </w:r>
          </w:p>
        </w:tc>
        <w:tc>
          <w:tcPr>
            <w:tcW w:w="1650" w:type="dxa"/>
            <w:shd w:val="clear" w:color="auto" w:fill="FFFFFF"/>
          </w:tcPr>
          <w:p w14:paraId="424046AF" w14:textId="77777777" w:rsidR="005B7E69" w:rsidRDefault="00000000">
            <w:pPr>
              <w:bidi/>
              <w:jc w:val="right"/>
            </w:pPr>
            <w:r>
              <w:rPr>
                <w:rFonts w:ascii="Times New Roman" w:hAnsi="Times New Roman" w:cs="Times New Roman"/>
                <w:color w:val="000000"/>
                <w:sz w:val="16"/>
                <w:rtl/>
              </w:rPr>
              <w:t>سجلات المراسلات والخطابات الرسمية</w:t>
            </w:r>
          </w:p>
        </w:tc>
        <w:tc>
          <w:tcPr>
            <w:tcW w:w="340" w:type="dxa"/>
            <w:shd w:val="clear" w:color="auto" w:fill="1F3864"/>
          </w:tcPr>
          <w:p w14:paraId="36E47A4C" w14:textId="77777777" w:rsidR="005B7E69" w:rsidRDefault="00000000">
            <w:pPr>
              <w:bidi/>
              <w:jc w:val="center"/>
            </w:pPr>
            <w:r>
              <w:rPr>
                <w:rFonts w:ascii="Times New Roman" w:hAnsi="Times New Roman" w:cs="Times New Roman"/>
                <w:b/>
                <w:color w:val="FFFFFF"/>
                <w:sz w:val="16"/>
                <w:rtl/>
              </w:rPr>
              <w:t>6</w:t>
            </w:r>
          </w:p>
        </w:tc>
      </w:tr>
      <w:tr w:rsidR="005B7E69" w14:paraId="092F1495" w14:textId="77777777">
        <w:tc>
          <w:tcPr>
            <w:tcW w:w="1260" w:type="dxa"/>
            <w:shd w:val="clear" w:color="auto" w:fill="FFF2CC"/>
          </w:tcPr>
          <w:p w14:paraId="56BE1F7D" w14:textId="77777777" w:rsidR="005B7E69" w:rsidRDefault="00000000">
            <w:pPr>
              <w:bidi/>
              <w:jc w:val="center"/>
            </w:pPr>
            <w:r>
              <w:rPr>
                <w:rFonts w:ascii="Times New Roman" w:hAnsi="Times New Roman" w:cs="Times New Roman"/>
                <w:b/>
                <w:color w:val="7F6000"/>
                <w:sz w:val="16"/>
                <w:rtl/>
              </w:rPr>
              <w:t>الإبقاء كمقيّد</w:t>
            </w:r>
          </w:p>
        </w:tc>
        <w:tc>
          <w:tcPr>
            <w:tcW w:w="1700" w:type="dxa"/>
            <w:shd w:val="clear" w:color="auto" w:fill="EBF3FB"/>
          </w:tcPr>
          <w:p w14:paraId="56CACF8E" w14:textId="77777777" w:rsidR="005B7E69" w:rsidRDefault="00000000">
            <w:pPr>
              <w:bidi/>
              <w:jc w:val="right"/>
            </w:pPr>
            <w:r>
              <w:rPr>
                <w:rFonts w:ascii="Times New Roman" w:hAnsi="Times New Roman" w:cs="Times New Roman"/>
                <w:color w:val="000000"/>
                <w:sz w:val="16"/>
                <w:rtl/>
              </w:rPr>
              <w:t xml:space="preserve">كشف مداولات اللجان يُقيّد النقاش الاستراتيجي الحر </w:t>
            </w:r>
            <w:r>
              <w:rPr>
                <w:rFonts w:ascii="Times New Roman" w:hAnsi="Times New Roman" w:cs="Times New Roman"/>
                <w:color w:val="000000"/>
                <w:sz w:val="16"/>
                <w:rtl/>
              </w:rPr>
              <w:lastRenderedPageBreak/>
              <w:t>ويُفضي إلى الحذر المؤسسي المُضرّ بجودة القرارات</w:t>
            </w:r>
          </w:p>
        </w:tc>
        <w:tc>
          <w:tcPr>
            <w:tcW w:w="1700" w:type="dxa"/>
            <w:shd w:val="clear" w:color="auto" w:fill="EBF3FB"/>
          </w:tcPr>
          <w:p w14:paraId="3D896FED" w14:textId="77777777" w:rsidR="005B7E69" w:rsidRDefault="00000000">
            <w:pPr>
              <w:bidi/>
              <w:jc w:val="right"/>
            </w:pPr>
            <w:r>
              <w:rPr>
                <w:rFonts w:ascii="Times New Roman" w:hAnsi="Times New Roman" w:cs="Times New Roman"/>
                <w:color w:val="000000"/>
                <w:sz w:val="16"/>
                <w:rtl/>
              </w:rPr>
              <w:lastRenderedPageBreak/>
              <w:t>تعزيز الحوكمة والمساءلة المؤسسية</w:t>
            </w:r>
          </w:p>
        </w:tc>
        <w:tc>
          <w:tcPr>
            <w:tcW w:w="800" w:type="dxa"/>
            <w:shd w:val="clear" w:color="auto" w:fill="E2EFDA"/>
          </w:tcPr>
          <w:p w14:paraId="5C979BCE" w14:textId="77777777" w:rsidR="005B7E69" w:rsidRDefault="00000000">
            <w:pPr>
              <w:bidi/>
              <w:jc w:val="center"/>
            </w:pPr>
            <w:r>
              <w:rPr>
                <w:rFonts w:ascii="Times New Roman" w:hAnsi="Times New Roman" w:cs="Times New Roman"/>
                <w:b/>
                <w:color w:val="107C41"/>
                <w:sz w:val="16"/>
                <w:rtl/>
              </w:rPr>
              <w:t>لا</w:t>
            </w:r>
          </w:p>
        </w:tc>
        <w:tc>
          <w:tcPr>
            <w:tcW w:w="1550" w:type="dxa"/>
            <w:shd w:val="clear" w:color="auto" w:fill="EBF3FB"/>
          </w:tcPr>
          <w:p w14:paraId="3F411D54" w14:textId="77777777" w:rsidR="005B7E69" w:rsidRDefault="00000000">
            <w:pPr>
              <w:bidi/>
              <w:jc w:val="right"/>
            </w:pPr>
            <w:r>
              <w:rPr>
                <w:rFonts w:ascii="Times New Roman" w:hAnsi="Times New Roman" w:cs="Times New Roman"/>
                <w:color w:val="000000"/>
                <w:sz w:val="16"/>
                <w:rtl/>
              </w:rPr>
              <w:t xml:space="preserve">منخفض الأثر على المصالح الوطنية والأفراد — أثر </w:t>
            </w:r>
            <w:r>
              <w:rPr>
                <w:rFonts w:ascii="Times New Roman" w:hAnsi="Times New Roman" w:cs="Times New Roman"/>
                <w:color w:val="000000"/>
                <w:sz w:val="16"/>
                <w:rtl/>
              </w:rPr>
              <w:lastRenderedPageBreak/>
              <w:t>جهات منخفض وفق DC.C.3.2</w:t>
            </w:r>
          </w:p>
        </w:tc>
        <w:tc>
          <w:tcPr>
            <w:tcW w:w="1650" w:type="dxa"/>
            <w:shd w:val="clear" w:color="auto" w:fill="EBF3FB"/>
          </w:tcPr>
          <w:p w14:paraId="400F0425" w14:textId="77777777" w:rsidR="005B7E69" w:rsidRDefault="00000000">
            <w:pPr>
              <w:bidi/>
              <w:jc w:val="right"/>
            </w:pPr>
            <w:r>
              <w:rPr>
                <w:rFonts w:ascii="Times New Roman" w:hAnsi="Times New Roman" w:cs="Times New Roman"/>
                <w:color w:val="000000"/>
                <w:sz w:val="16"/>
                <w:rtl/>
              </w:rPr>
              <w:lastRenderedPageBreak/>
              <w:t>سجلات الاجتماعات واللجان الحوكمية</w:t>
            </w:r>
          </w:p>
        </w:tc>
        <w:tc>
          <w:tcPr>
            <w:tcW w:w="340" w:type="dxa"/>
            <w:shd w:val="clear" w:color="auto" w:fill="1F3864"/>
          </w:tcPr>
          <w:p w14:paraId="1B1ED71C" w14:textId="77777777" w:rsidR="005B7E69" w:rsidRDefault="00000000">
            <w:pPr>
              <w:bidi/>
              <w:jc w:val="center"/>
            </w:pPr>
            <w:r>
              <w:rPr>
                <w:rFonts w:ascii="Times New Roman" w:hAnsi="Times New Roman" w:cs="Times New Roman"/>
                <w:b/>
                <w:color w:val="FFFFFF"/>
                <w:sz w:val="16"/>
                <w:rtl/>
              </w:rPr>
              <w:t>7</w:t>
            </w:r>
          </w:p>
        </w:tc>
      </w:tr>
      <w:tr w:rsidR="005B7E69" w14:paraId="5061E65B" w14:textId="77777777">
        <w:tc>
          <w:tcPr>
            <w:tcW w:w="1260" w:type="dxa"/>
            <w:shd w:val="clear" w:color="auto" w:fill="E2EFDA"/>
          </w:tcPr>
          <w:p w14:paraId="6E354F93" w14:textId="77777777" w:rsidR="005B7E69" w:rsidRDefault="00000000">
            <w:pPr>
              <w:bidi/>
              <w:jc w:val="center"/>
            </w:pPr>
            <w:r>
              <w:rPr>
                <w:rFonts w:ascii="Times New Roman" w:hAnsi="Times New Roman" w:cs="Times New Roman"/>
                <w:b/>
                <w:color w:val="107C41"/>
                <w:sz w:val="16"/>
                <w:rtl/>
              </w:rPr>
              <w:t>إعادة التصنيف إلى عام</w:t>
            </w:r>
          </w:p>
        </w:tc>
        <w:tc>
          <w:tcPr>
            <w:tcW w:w="1700" w:type="dxa"/>
            <w:shd w:val="clear" w:color="auto" w:fill="FFFFFF"/>
          </w:tcPr>
          <w:p w14:paraId="0E3AA421" w14:textId="77777777" w:rsidR="005B7E69" w:rsidRDefault="00000000">
            <w:pPr>
              <w:bidi/>
              <w:jc w:val="right"/>
            </w:pPr>
            <w:r>
              <w:rPr>
                <w:rFonts w:ascii="Times New Roman" w:hAnsi="Times New Roman" w:cs="Times New Roman"/>
                <w:color w:val="000000"/>
                <w:sz w:val="16"/>
                <w:rtl/>
              </w:rPr>
              <w:t>لا تُذكر — التقارير المجمَّعة لا تتضمن بيانات حساسة أو شخصية ونشرها يخدم المصلحة العامة</w:t>
            </w:r>
          </w:p>
        </w:tc>
        <w:tc>
          <w:tcPr>
            <w:tcW w:w="1700" w:type="dxa"/>
            <w:shd w:val="clear" w:color="auto" w:fill="FFFFFF"/>
          </w:tcPr>
          <w:p w14:paraId="7AB744DA" w14:textId="77777777" w:rsidR="005B7E69" w:rsidRDefault="00000000">
            <w:pPr>
              <w:bidi/>
              <w:jc w:val="right"/>
            </w:pPr>
            <w:r>
              <w:rPr>
                <w:rFonts w:ascii="Times New Roman" w:hAnsi="Times New Roman" w:cs="Times New Roman"/>
                <w:color w:val="000000"/>
                <w:sz w:val="16"/>
                <w:rtl/>
              </w:rPr>
              <w:t>دعم الشفافية في أداء الهيئة وتمكين المستفيدين من تقييم مستوى الخدمات وتعزيز المساءلة العامة</w:t>
            </w:r>
          </w:p>
        </w:tc>
        <w:tc>
          <w:tcPr>
            <w:tcW w:w="800" w:type="dxa"/>
            <w:shd w:val="clear" w:color="auto" w:fill="E2EFDA"/>
          </w:tcPr>
          <w:p w14:paraId="63D9483E" w14:textId="77777777" w:rsidR="005B7E69" w:rsidRDefault="00000000">
            <w:pPr>
              <w:bidi/>
              <w:jc w:val="center"/>
            </w:pPr>
            <w:r>
              <w:rPr>
                <w:rFonts w:ascii="Times New Roman" w:hAnsi="Times New Roman" w:cs="Times New Roman"/>
                <w:b/>
                <w:color w:val="107C41"/>
                <w:sz w:val="16"/>
                <w:rtl/>
              </w:rPr>
              <w:t>لا</w:t>
            </w:r>
          </w:p>
        </w:tc>
        <w:tc>
          <w:tcPr>
            <w:tcW w:w="1550" w:type="dxa"/>
            <w:shd w:val="clear" w:color="auto" w:fill="FFFFFF"/>
          </w:tcPr>
          <w:p w14:paraId="21B565D7" w14:textId="77777777" w:rsidR="005B7E69" w:rsidRDefault="00000000">
            <w:pPr>
              <w:bidi/>
              <w:jc w:val="right"/>
            </w:pPr>
            <w:r>
              <w:rPr>
                <w:rFonts w:ascii="Times New Roman" w:hAnsi="Times New Roman" w:cs="Times New Roman"/>
                <w:color w:val="000000"/>
                <w:sz w:val="16"/>
                <w:rtl/>
              </w:rPr>
              <w:t>منخفض الأثر على جميع الفئات — تقارير أداء مجمَّعة لا تتضمن بيانات شخصية (DC.C.3.2)</w:t>
            </w:r>
          </w:p>
        </w:tc>
        <w:tc>
          <w:tcPr>
            <w:tcW w:w="1650" w:type="dxa"/>
            <w:shd w:val="clear" w:color="auto" w:fill="FFFFFF"/>
          </w:tcPr>
          <w:p w14:paraId="4710B17C" w14:textId="77777777" w:rsidR="005B7E69" w:rsidRDefault="00000000">
            <w:pPr>
              <w:bidi/>
              <w:jc w:val="right"/>
            </w:pPr>
            <w:r>
              <w:rPr>
                <w:rFonts w:ascii="Times New Roman" w:hAnsi="Times New Roman" w:cs="Times New Roman"/>
                <w:color w:val="000000"/>
                <w:sz w:val="16"/>
                <w:rtl/>
              </w:rPr>
              <w:t>سجلات التقارير الإدارية الدورية</w:t>
            </w:r>
          </w:p>
        </w:tc>
        <w:tc>
          <w:tcPr>
            <w:tcW w:w="340" w:type="dxa"/>
            <w:shd w:val="clear" w:color="auto" w:fill="1F3864"/>
          </w:tcPr>
          <w:p w14:paraId="6675CDB8" w14:textId="77777777" w:rsidR="005B7E69" w:rsidRDefault="00000000">
            <w:pPr>
              <w:bidi/>
              <w:jc w:val="center"/>
            </w:pPr>
            <w:r>
              <w:rPr>
                <w:rFonts w:ascii="Times New Roman" w:hAnsi="Times New Roman" w:cs="Times New Roman"/>
                <w:b/>
                <w:color w:val="FFFFFF"/>
                <w:sz w:val="16"/>
                <w:rtl/>
              </w:rPr>
              <w:t>8</w:t>
            </w:r>
          </w:p>
        </w:tc>
      </w:tr>
      <w:tr w:rsidR="005B7E69" w14:paraId="7B82F3A9" w14:textId="77777777">
        <w:tc>
          <w:tcPr>
            <w:tcW w:w="1260" w:type="dxa"/>
            <w:shd w:val="clear" w:color="auto" w:fill="FFF2CC"/>
          </w:tcPr>
          <w:p w14:paraId="56CF1B15" w14:textId="77777777" w:rsidR="005B7E69" w:rsidRDefault="00000000">
            <w:pPr>
              <w:bidi/>
              <w:jc w:val="center"/>
            </w:pPr>
            <w:r>
              <w:rPr>
                <w:rFonts w:ascii="Times New Roman" w:hAnsi="Times New Roman" w:cs="Times New Roman"/>
                <w:b/>
                <w:color w:val="7F6000"/>
                <w:sz w:val="16"/>
                <w:rtl/>
              </w:rPr>
              <w:t>الإبقاء كمقيّد</w:t>
            </w:r>
          </w:p>
        </w:tc>
        <w:tc>
          <w:tcPr>
            <w:tcW w:w="1700" w:type="dxa"/>
            <w:shd w:val="clear" w:color="auto" w:fill="EBF3FB"/>
          </w:tcPr>
          <w:p w14:paraId="624ECF4A" w14:textId="77777777" w:rsidR="005B7E69" w:rsidRDefault="00000000">
            <w:pPr>
              <w:bidi/>
              <w:jc w:val="right"/>
            </w:pPr>
            <w:r>
              <w:rPr>
                <w:rFonts w:ascii="Times New Roman" w:hAnsi="Times New Roman" w:cs="Times New Roman"/>
                <w:color w:val="000000"/>
                <w:sz w:val="16"/>
                <w:rtl/>
              </w:rPr>
              <w:t>تحتوي على بيانات تعريفية لمقدمي الشكاوى؛ الإفصاح عنها مخالف صريح لنظام حماية البيانات الشخصية</w:t>
            </w:r>
          </w:p>
        </w:tc>
        <w:tc>
          <w:tcPr>
            <w:tcW w:w="1700" w:type="dxa"/>
            <w:shd w:val="clear" w:color="auto" w:fill="EBF3FB"/>
          </w:tcPr>
          <w:p w14:paraId="047341D9" w14:textId="77777777" w:rsidR="005B7E69" w:rsidRDefault="00000000">
            <w:pPr>
              <w:bidi/>
              <w:jc w:val="right"/>
            </w:pPr>
            <w:r>
              <w:rPr>
                <w:rFonts w:ascii="Times New Roman" w:hAnsi="Times New Roman" w:cs="Times New Roman"/>
                <w:color w:val="000000"/>
                <w:sz w:val="16"/>
                <w:rtl/>
              </w:rPr>
              <w:t>الشفافية في معالجة الشكاوى وتحسين جودة الخدمات المقدمة</w:t>
            </w:r>
          </w:p>
        </w:tc>
        <w:tc>
          <w:tcPr>
            <w:tcW w:w="800" w:type="dxa"/>
            <w:shd w:val="clear" w:color="auto" w:fill="FFDCE1"/>
          </w:tcPr>
          <w:p w14:paraId="54B1CDE4" w14:textId="77777777" w:rsidR="005B7E69" w:rsidRDefault="00000000">
            <w:pPr>
              <w:bidi/>
              <w:jc w:val="center"/>
            </w:pPr>
            <w:r>
              <w:rPr>
                <w:rFonts w:ascii="Times New Roman" w:hAnsi="Times New Roman" w:cs="Times New Roman"/>
                <w:b/>
                <w:color w:val="C00000"/>
                <w:sz w:val="16"/>
                <w:rtl/>
              </w:rPr>
              <w:t>نعم</w:t>
            </w:r>
          </w:p>
        </w:tc>
        <w:tc>
          <w:tcPr>
            <w:tcW w:w="1550" w:type="dxa"/>
            <w:shd w:val="clear" w:color="auto" w:fill="EBF3FB"/>
          </w:tcPr>
          <w:p w14:paraId="4434762D" w14:textId="77777777" w:rsidR="005B7E69" w:rsidRDefault="00000000">
            <w:pPr>
              <w:bidi/>
              <w:jc w:val="right"/>
            </w:pPr>
            <w:r>
              <w:rPr>
                <w:rFonts w:ascii="Times New Roman" w:hAnsi="Times New Roman" w:cs="Times New Roman"/>
                <w:color w:val="000000"/>
                <w:sz w:val="16"/>
                <w:rtl/>
              </w:rPr>
              <w:t>منخفض الأثر على المصالح الوطنية والجهات — يرتبط بالأفراد بمستوى منخفض (DC.C.3.2)</w:t>
            </w:r>
          </w:p>
        </w:tc>
        <w:tc>
          <w:tcPr>
            <w:tcW w:w="1650" w:type="dxa"/>
            <w:shd w:val="clear" w:color="auto" w:fill="EBF3FB"/>
          </w:tcPr>
          <w:p w14:paraId="2BA667BA" w14:textId="77777777" w:rsidR="005B7E69" w:rsidRDefault="00000000">
            <w:pPr>
              <w:bidi/>
              <w:jc w:val="right"/>
            </w:pPr>
            <w:r>
              <w:rPr>
                <w:rFonts w:ascii="Times New Roman" w:hAnsi="Times New Roman" w:cs="Times New Roman"/>
                <w:color w:val="000000"/>
                <w:sz w:val="16"/>
                <w:rtl/>
              </w:rPr>
              <w:t>سجلات الشكاوى والمقترحات</w:t>
            </w:r>
          </w:p>
        </w:tc>
        <w:tc>
          <w:tcPr>
            <w:tcW w:w="340" w:type="dxa"/>
            <w:shd w:val="clear" w:color="auto" w:fill="1F3864"/>
          </w:tcPr>
          <w:p w14:paraId="29E61A12" w14:textId="77777777" w:rsidR="005B7E69" w:rsidRDefault="00000000">
            <w:pPr>
              <w:bidi/>
              <w:jc w:val="center"/>
            </w:pPr>
            <w:r>
              <w:rPr>
                <w:rFonts w:ascii="Times New Roman" w:hAnsi="Times New Roman" w:cs="Times New Roman"/>
                <w:b/>
                <w:color w:val="FFFFFF"/>
                <w:sz w:val="16"/>
                <w:rtl/>
              </w:rPr>
              <w:t>9</w:t>
            </w:r>
          </w:p>
        </w:tc>
      </w:tr>
      <w:tr w:rsidR="005B7E69" w14:paraId="218AC00E" w14:textId="77777777">
        <w:tc>
          <w:tcPr>
            <w:tcW w:w="1260" w:type="dxa"/>
            <w:shd w:val="clear" w:color="auto" w:fill="E2EFDA"/>
          </w:tcPr>
          <w:p w14:paraId="69CA9367" w14:textId="77777777" w:rsidR="005B7E69" w:rsidRDefault="00000000">
            <w:pPr>
              <w:bidi/>
              <w:jc w:val="center"/>
            </w:pPr>
            <w:r>
              <w:rPr>
                <w:rFonts w:ascii="Times New Roman" w:hAnsi="Times New Roman" w:cs="Times New Roman"/>
                <w:b/>
                <w:color w:val="107C41"/>
                <w:sz w:val="16"/>
                <w:rtl/>
              </w:rPr>
              <w:t>إعادة التصنيف إلى عام</w:t>
            </w:r>
          </w:p>
        </w:tc>
        <w:tc>
          <w:tcPr>
            <w:tcW w:w="1700" w:type="dxa"/>
            <w:shd w:val="clear" w:color="auto" w:fill="FFFFFF"/>
          </w:tcPr>
          <w:p w14:paraId="1B85BDBF" w14:textId="77777777" w:rsidR="005B7E69" w:rsidRDefault="00000000">
            <w:pPr>
              <w:bidi/>
              <w:jc w:val="right"/>
            </w:pPr>
            <w:r>
              <w:rPr>
                <w:rFonts w:ascii="Times New Roman" w:hAnsi="Times New Roman" w:cs="Times New Roman"/>
                <w:color w:val="000000"/>
                <w:sz w:val="16"/>
                <w:rtl/>
              </w:rPr>
              <w:t>لا تُذكر — التراخيص الحكومية تُعدّ بطبيعتها سجلاً عاماً ونشرها يدعم الشفافية دون مخاطر</w:t>
            </w:r>
          </w:p>
        </w:tc>
        <w:tc>
          <w:tcPr>
            <w:tcW w:w="1700" w:type="dxa"/>
            <w:shd w:val="clear" w:color="auto" w:fill="FFFFFF"/>
          </w:tcPr>
          <w:p w14:paraId="74CD0E5E" w14:textId="77777777" w:rsidR="005B7E69" w:rsidRDefault="00000000">
            <w:pPr>
              <w:bidi/>
              <w:jc w:val="right"/>
            </w:pPr>
            <w:r>
              <w:rPr>
                <w:rFonts w:ascii="Times New Roman" w:hAnsi="Times New Roman" w:cs="Times New Roman"/>
                <w:color w:val="000000"/>
                <w:sz w:val="16"/>
                <w:rtl/>
              </w:rPr>
              <w:t>تمكين العموم من التحقق من صحة التراخيص وتعزيز الشفافية في منح التصاريح الحكومية</w:t>
            </w:r>
          </w:p>
        </w:tc>
        <w:tc>
          <w:tcPr>
            <w:tcW w:w="800" w:type="dxa"/>
            <w:shd w:val="clear" w:color="auto" w:fill="E2EFDA"/>
          </w:tcPr>
          <w:p w14:paraId="79AD1F03" w14:textId="77777777" w:rsidR="005B7E69" w:rsidRDefault="00000000">
            <w:pPr>
              <w:bidi/>
              <w:jc w:val="center"/>
            </w:pPr>
            <w:r>
              <w:rPr>
                <w:rFonts w:ascii="Times New Roman" w:hAnsi="Times New Roman" w:cs="Times New Roman"/>
                <w:b/>
                <w:color w:val="107C41"/>
                <w:sz w:val="16"/>
                <w:rtl/>
              </w:rPr>
              <w:t>لا</w:t>
            </w:r>
          </w:p>
        </w:tc>
        <w:tc>
          <w:tcPr>
            <w:tcW w:w="1550" w:type="dxa"/>
            <w:shd w:val="clear" w:color="auto" w:fill="FFFFFF"/>
          </w:tcPr>
          <w:p w14:paraId="018BA177" w14:textId="77777777" w:rsidR="005B7E69" w:rsidRDefault="00000000">
            <w:pPr>
              <w:bidi/>
              <w:jc w:val="right"/>
            </w:pPr>
            <w:r>
              <w:rPr>
                <w:rFonts w:ascii="Times New Roman" w:hAnsi="Times New Roman" w:cs="Times New Roman"/>
                <w:color w:val="000000"/>
                <w:sz w:val="16"/>
                <w:rtl/>
              </w:rPr>
              <w:t>منخفض الأثر على جميع الفئات — التراخيص الحكومية سجلات عامة بطبيعتها (DC.C.3.2)</w:t>
            </w:r>
          </w:p>
        </w:tc>
        <w:tc>
          <w:tcPr>
            <w:tcW w:w="1650" w:type="dxa"/>
            <w:shd w:val="clear" w:color="auto" w:fill="FFFFFF"/>
          </w:tcPr>
          <w:p w14:paraId="64BE10F2" w14:textId="77777777" w:rsidR="005B7E69" w:rsidRDefault="00000000">
            <w:pPr>
              <w:bidi/>
              <w:jc w:val="right"/>
            </w:pPr>
            <w:r>
              <w:rPr>
                <w:rFonts w:ascii="Times New Roman" w:hAnsi="Times New Roman" w:cs="Times New Roman"/>
                <w:color w:val="000000"/>
                <w:sz w:val="16"/>
                <w:rtl/>
              </w:rPr>
              <w:t>سجلات التراخيص والتصاريح القانونية</w:t>
            </w:r>
          </w:p>
        </w:tc>
        <w:tc>
          <w:tcPr>
            <w:tcW w:w="340" w:type="dxa"/>
            <w:shd w:val="clear" w:color="auto" w:fill="1F3864"/>
          </w:tcPr>
          <w:p w14:paraId="6A9CEF07" w14:textId="77777777" w:rsidR="005B7E69" w:rsidRDefault="00000000">
            <w:pPr>
              <w:bidi/>
              <w:jc w:val="center"/>
            </w:pPr>
            <w:r>
              <w:rPr>
                <w:rFonts w:ascii="Times New Roman" w:hAnsi="Times New Roman" w:cs="Times New Roman"/>
                <w:b/>
                <w:color w:val="FFFFFF"/>
                <w:sz w:val="16"/>
                <w:rtl/>
              </w:rPr>
              <w:t>10</w:t>
            </w:r>
          </w:p>
        </w:tc>
      </w:tr>
      <w:tr w:rsidR="005B7E69" w14:paraId="5C11EF10" w14:textId="77777777">
        <w:tc>
          <w:tcPr>
            <w:tcW w:w="1260" w:type="dxa"/>
            <w:shd w:val="clear" w:color="auto" w:fill="FFF2CC"/>
          </w:tcPr>
          <w:p w14:paraId="62F68AC3" w14:textId="77777777" w:rsidR="005B7E69" w:rsidRDefault="00000000">
            <w:pPr>
              <w:bidi/>
              <w:jc w:val="center"/>
            </w:pPr>
            <w:r>
              <w:rPr>
                <w:rFonts w:ascii="Times New Roman" w:hAnsi="Times New Roman" w:cs="Times New Roman"/>
                <w:b/>
                <w:color w:val="7F6000"/>
                <w:sz w:val="16"/>
                <w:rtl/>
              </w:rPr>
              <w:t>الإبقاء كمقيّد</w:t>
            </w:r>
          </w:p>
        </w:tc>
        <w:tc>
          <w:tcPr>
            <w:tcW w:w="1700" w:type="dxa"/>
            <w:shd w:val="clear" w:color="auto" w:fill="EBF3FB"/>
          </w:tcPr>
          <w:p w14:paraId="27364517" w14:textId="77777777" w:rsidR="005B7E69" w:rsidRDefault="00000000">
            <w:pPr>
              <w:bidi/>
              <w:jc w:val="right"/>
            </w:pPr>
            <w:r>
              <w:rPr>
                <w:rFonts w:ascii="Times New Roman" w:hAnsi="Times New Roman" w:cs="Times New Roman"/>
                <w:color w:val="000000"/>
                <w:sz w:val="16"/>
                <w:rtl/>
              </w:rPr>
              <w:t>تتضمن بروتوكولات أمنية وإجراءات تشغيلية حساسة؛ الإفصاح يُمكّن من استغلال الثغرات وإضعاف الأمن التشغيلي</w:t>
            </w:r>
          </w:p>
        </w:tc>
        <w:tc>
          <w:tcPr>
            <w:tcW w:w="1700" w:type="dxa"/>
            <w:shd w:val="clear" w:color="auto" w:fill="EBF3FB"/>
          </w:tcPr>
          <w:p w14:paraId="68054C8F" w14:textId="77777777" w:rsidR="005B7E69" w:rsidRDefault="00000000">
            <w:pPr>
              <w:bidi/>
              <w:jc w:val="right"/>
            </w:pPr>
            <w:r>
              <w:rPr>
                <w:rFonts w:ascii="Times New Roman" w:hAnsi="Times New Roman" w:cs="Times New Roman"/>
                <w:color w:val="000000"/>
                <w:sz w:val="16"/>
                <w:rtl/>
              </w:rPr>
              <w:t>تعزيز الشفافية المؤسسية ومساعدة المتعاملين على فهم إجراءات الهيئة</w:t>
            </w:r>
          </w:p>
        </w:tc>
        <w:tc>
          <w:tcPr>
            <w:tcW w:w="800" w:type="dxa"/>
            <w:shd w:val="clear" w:color="auto" w:fill="E2EFDA"/>
          </w:tcPr>
          <w:p w14:paraId="2E56F58C" w14:textId="77777777" w:rsidR="005B7E69" w:rsidRDefault="00000000">
            <w:pPr>
              <w:bidi/>
              <w:jc w:val="center"/>
            </w:pPr>
            <w:r>
              <w:rPr>
                <w:rFonts w:ascii="Times New Roman" w:hAnsi="Times New Roman" w:cs="Times New Roman"/>
                <w:b/>
                <w:color w:val="107C41"/>
                <w:sz w:val="16"/>
                <w:rtl/>
              </w:rPr>
              <w:t>لا</w:t>
            </w:r>
          </w:p>
        </w:tc>
        <w:tc>
          <w:tcPr>
            <w:tcW w:w="1550" w:type="dxa"/>
            <w:shd w:val="clear" w:color="auto" w:fill="EBF3FB"/>
          </w:tcPr>
          <w:p w14:paraId="5916CF67" w14:textId="77777777" w:rsidR="005B7E69" w:rsidRDefault="00000000">
            <w:pPr>
              <w:bidi/>
              <w:jc w:val="right"/>
            </w:pPr>
            <w:r>
              <w:rPr>
                <w:rFonts w:ascii="Times New Roman" w:hAnsi="Times New Roman" w:cs="Times New Roman"/>
                <w:color w:val="000000"/>
                <w:sz w:val="16"/>
                <w:rtl/>
              </w:rPr>
              <w:t>منخفض الأثر على المصالح الوطنية والأفراد — أثر جهات منخفض وفق DC.C.3.2</w:t>
            </w:r>
          </w:p>
        </w:tc>
        <w:tc>
          <w:tcPr>
            <w:tcW w:w="1650" w:type="dxa"/>
            <w:shd w:val="clear" w:color="auto" w:fill="EBF3FB"/>
          </w:tcPr>
          <w:p w14:paraId="5B1F9090" w14:textId="77777777" w:rsidR="005B7E69" w:rsidRDefault="00000000">
            <w:pPr>
              <w:bidi/>
              <w:jc w:val="right"/>
            </w:pPr>
            <w:r>
              <w:rPr>
                <w:rFonts w:ascii="Times New Roman" w:hAnsi="Times New Roman" w:cs="Times New Roman"/>
                <w:color w:val="000000"/>
                <w:sz w:val="16"/>
                <w:rtl/>
              </w:rPr>
              <w:t>وثائق السياسات والإجراءات الداخلية</w:t>
            </w:r>
          </w:p>
        </w:tc>
        <w:tc>
          <w:tcPr>
            <w:tcW w:w="340" w:type="dxa"/>
            <w:shd w:val="clear" w:color="auto" w:fill="1F3864"/>
          </w:tcPr>
          <w:p w14:paraId="64F9BE99" w14:textId="77777777" w:rsidR="005B7E69" w:rsidRDefault="00000000">
            <w:pPr>
              <w:bidi/>
              <w:jc w:val="center"/>
            </w:pPr>
            <w:r>
              <w:rPr>
                <w:rFonts w:ascii="Times New Roman" w:hAnsi="Times New Roman" w:cs="Times New Roman"/>
                <w:b/>
                <w:color w:val="FFFFFF"/>
                <w:sz w:val="16"/>
                <w:rtl/>
              </w:rPr>
              <w:t>11</w:t>
            </w:r>
          </w:p>
        </w:tc>
      </w:tr>
      <w:tr w:rsidR="005B7E69" w14:paraId="140B2093" w14:textId="77777777">
        <w:tc>
          <w:tcPr>
            <w:tcW w:w="1260" w:type="dxa"/>
            <w:shd w:val="clear" w:color="auto" w:fill="FFF2CC"/>
          </w:tcPr>
          <w:p w14:paraId="370D1FD7" w14:textId="77777777" w:rsidR="005B7E69" w:rsidRDefault="00000000">
            <w:pPr>
              <w:bidi/>
              <w:jc w:val="center"/>
            </w:pPr>
            <w:r>
              <w:rPr>
                <w:rFonts w:ascii="Times New Roman" w:hAnsi="Times New Roman" w:cs="Times New Roman"/>
                <w:b/>
                <w:color w:val="7F6000"/>
                <w:sz w:val="16"/>
                <w:rtl/>
              </w:rPr>
              <w:t>الإبقاء كمقيّد</w:t>
            </w:r>
          </w:p>
        </w:tc>
        <w:tc>
          <w:tcPr>
            <w:tcW w:w="1700" w:type="dxa"/>
            <w:shd w:val="clear" w:color="auto" w:fill="FFFFFF"/>
          </w:tcPr>
          <w:p w14:paraId="0D8B4B95" w14:textId="77777777" w:rsidR="005B7E69" w:rsidRDefault="00000000">
            <w:pPr>
              <w:bidi/>
              <w:jc w:val="right"/>
            </w:pPr>
            <w:r>
              <w:rPr>
                <w:rFonts w:ascii="Times New Roman" w:hAnsi="Times New Roman" w:cs="Times New Roman"/>
                <w:color w:val="000000"/>
                <w:sz w:val="16"/>
                <w:rtl/>
              </w:rPr>
              <w:t>كشف جدول التغييرات وتفاصيلها يُمكّن من استغلال فترات الضعف الانتقالية ويخالف نظام مكافحة الجرائم المعلوماتية</w:t>
            </w:r>
          </w:p>
        </w:tc>
        <w:tc>
          <w:tcPr>
            <w:tcW w:w="1700" w:type="dxa"/>
            <w:shd w:val="clear" w:color="auto" w:fill="FFFFFF"/>
          </w:tcPr>
          <w:p w14:paraId="33DF49C1" w14:textId="77777777" w:rsidR="005B7E69" w:rsidRDefault="00000000">
            <w:pPr>
              <w:bidi/>
              <w:jc w:val="right"/>
            </w:pPr>
            <w:r>
              <w:rPr>
                <w:rFonts w:ascii="Times New Roman" w:hAnsi="Times New Roman" w:cs="Times New Roman"/>
                <w:color w:val="000000"/>
                <w:sz w:val="16"/>
                <w:rtl/>
              </w:rPr>
              <w:t>الشفافية في إدارة التغييرات التقنية وتشجيع ممارسات التحديث المنهجي</w:t>
            </w:r>
          </w:p>
        </w:tc>
        <w:tc>
          <w:tcPr>
            <w:tcW w:w="800" w:type="dxa"/>
            <w:shd w:val="clear" w:color="auto" w:fill="FFDCE1"/>
          </w:tcPr>
          <w:p w14:paraId="181D348D" w14:textId="77777777" w:rsidR="005B7E69" w:rsidRDefault="00000000">
            <w:pPr>
              <w:bidi/>
              <w:jc w:val="center"/>
            </w:pPr>
            <w:r>
              <w:rPr>
                <w:rFonts w:ascii="Times New Roman" w:hAnsi="Times New Roman" w:cs="Times New Roman"/>
                <w:b/>
                <w:color w:val="C00000"/>
                <w:sz w:val="16"/>
                <w:rtl/>
              </w:rPr>
              <w:t>نعم</w:t>
            </w:r>
          </w:p>
        </w:tc>
        <w:tc>
          <w:tcPr>
            <w:tcW w:w="1550" w:type="dxa"/>
            <w:shd w:val="clear" w:color="auto" w:fill="FFFFFF"/>
          </w:tcPr>
          <w:p w14:paraId="3375CAFB" w14:textId="77777777" w:rsidR="005B7E69" w:rsidRDefault="00000000">
            <w:pPr>
              <w:bidi/>
              <w:jc w:val="right"/>
            </w:pPr>
            <w:r>
              <w:rPr>
                <w:rFonts w:ascii="Times New Roman" w:hAnsi="Times New Roman" w:cs="Times New Roman"/>
                <w:color w:val="000000"/>
                <w:sz w:val="16"/>
                <w:rtl/>
              </w:rPr>
              <w:t>منخفض الأثر على المصالح الوطنية والأفراد وفق تقييم DC.C.3.2</w:t>
            </w:r>
          </w:p>
        </w:tc>
        <w:tc>
          <w:tcPr>
            <w:tcW w:w="1650" w:type="dxa"/>
            <w:shd w:val="clear" w:color="auto" w:fill="FFFFFF"/>
          </w:tcPr>
          <w:p w14:paraId="48F8DD25" w14:textId="77777777" w:rsidR="005B7E69" w:rsidRDefault="00000000">
            <w:pPr>
              <w:bidi/>
              <w:jc w:val="right"/>
            </w:pPr>
            <w:r>
              <w:rPr>
                <w:rFonts w:ascii="Times New Roman" w:hAnsi="Times New Roman" w:cs="Times New Roman"/>
                <w:color w:val="000000"/>
                <w:sz w:val="16"/>
                <w:rtl/>
              </w:rPr>
              <w:t>سجلات التغييرات والتحديثات التقنية</w:t>
            </w:r>
          </w:p>
        </w:tc>
        <w:tc>
          <w:tcPr>
            <w:tcW w:w="340" w:type="dxa"/>
            <w:shd w:val="clear" w:color="auto" w:fill="1F3864"/>
          </w:tcPr>
          <w:p w14:paraId="0E48A5BE" w14:textId="77777777" w:rsidR="005B7E69" w:rsidRDefault="00000000">
            <w:pPr>
              <w:bidi/>
              <w:jc w:val="center"/>
            </w:pPr>
            <w:r>
              <w:rPr>
                <w:rFonts w:ascii="Times New Roman" w:hAnsi="Times New Roman" w:cs="Times New Roman"/>
                <w:b/>
                <w:color w:val="FFFFFF"/>
                <w:sz w:val="16"/>
                <w:rtl/>
              </w:rPr>
              <w:t>12</w:t>
            </w:r>
          </w:p>
        </w:tc>
      </w:tr>
    </w:tbl>
    <w:p w14:paraId="09ED63E0" w14:textId="77777777" w:rsidR="005B7E69" w:rsidRDefault="005B7E69"/>
    <w:p w14:paraId="731D2BE3" w14:textId="77777777" w:rsidR="005B7E69" w:rsidRDefault="00000000">
      <w:r>
        <w:br w:type="page"/>
      </w:r>
    </w:p>
    <w:p w14:paraId="4129A76A" w14:textId="053000FB" w:rsidR="005B7E69" w:rsidRDefault="002435D5">
      <w:pPr>
        <w:pBdr>
          <w:bottom w:val="single" w:sz="12" w:space="1" w:color="2E75B6"/>
        </w:pBdr>
        <w:bidi/>
        <w:jc w:val="right"/>
      </w:pPr>
      <w:r>
        <w:rPr>
          <w:rFonts w:ascii="Times New Roman" w:hAnsi="Times New Roman" w:cs="Times New Roman" w:hint="cs"/>
          <w:b/>
          <w:color w:val="1F3864"/>
          <w:sz w:val="28"/>
          <w:rtl/>
        </w:rPr>
        <w:lastRenderedPageBreak/>
        <w:t>7</w:t>
      </w:r>
      <w:r w:rsidR="00000000">
        <w:rPr>
          <w:rFonts w:ascii="Times New Roman" w:hAnsi="Times New Roman" w:cs="Times New Roman"/>
          <w:b/>
          <w:color w:val="1F3864"/>
          <w:sz w:val="28"/>
          <w:rtl/>
        </w:rPr>
        <w:t>.  ملخص النتائج</w:t>
      </w:r>
    </w:p>
    <w:p w14:paraId="76086266" w14:textId="77777777" w:rsidR="005B7E69" w:rsidRDefault="005B7E69"/>
    <w:p w14:paraId="3AB3DB8A" w14:textId="74E96CFD" w:rsidR="005B7E69" w:rsidRDefault="002435D5">
      <w:pPr>
        <w:bidi/>
        <w:jc w:val="right"/>
      </w:pPr>
      <w:r>
        <w:rPr>
          <w:rFonts w:ascii="Times New Roman" w:hAnsi="Times New Roman" w:cs="Times New Roman" w:hint="cs"/>
          <w:b/>
          <w:color w:val="2E75B6"/>
          <w:sz w:val="24"/>
          <w:rtl/>
        </w:rPr>
        <w:t>7</w:t>
      </w:r>
      <w:r w:rsidR="00000000">
        <w:rPr>
          <w:rFonts w:ascii="Times New Roman" w:hAnsi="Times New Roman" w:cs="Times New Roman"/>
          <w:b/>
          <w:color w:val="2E75B6"/>
          <w:sz w:val="24"/>
          <w:rtl/>
        </w:rPr>
        <w:t>.1  الإحصاءات الإجمالية</w:t>
      </w:r>
    </w:p>
    <w:p w14:paraId="20FA19F9" w14:textId="77777777" w:rsidR="005B7E69" w:rsidRDefault="005B7E69"/>
    <w:tbl>
      <w:tblPr>
        <w:tblStyle w:val="TableGrid"/>
        <w:bidiVisual/>
        <w:tblW w:w="0" w:type="auto"/>
        <w:tblLook w:val="04A0" w:firstRow="1" w:lastRow="0" w:firstColumn="1" w:lastColumn="0" w:noHBand="0" w:noVBand="1"/>
      </w:tblPr>
      <w:tblGrid>
        <w:gridCol w:w="3720"/>
        <w:gridCol w:w="5568"/>
      </w:tblGrid>
      <w:tr w:rsidR="005B7E69" w14:paraId="7C29BE92" w14:textId="77777777">
        <w:tc>
          <w:tcPr>
            <w:tcW w:w="4000" w:type="dxa"/>
            <w:shd w:val="clear" w:color="auto" w:fill="1F3864"/>
          </w:tcPr>
          <w:p w14:paraId="35C31AF5" w14:textId="77777777" w:rsidR="005B7E69" w:rsidRDefault="00000000">
            <w:pPr>
              <w:bidi/>
              <w:jc w:val="center"/>
            </w:pPr>
            <w:r>
              <w:rPr>
                <w:rFonts w:ascii="Times New Roman" w:hAnsi="Times New Roman" w:cs="Times New Roman"/>
                <w:b/>
                <w:color w:val="FFFFFF"/>
                <w:sz w:val="18"/>
                <w:rtl/>
              </w:rPr>
              <w:t>القيمة</w:t>
            </w:r>
          </w:p>
        </w:tc>
        <w:tc>
          <w:tcPr>
            <w:tcW w:w="6000" w:type="dxa"/>
            <w:shd w:val="clear" w:color="auto" w:fill="1F3864"/>
          </w:tcPr>
          <w:p w14:paraId="18EDF702" w14:textId="77777777" w:rsidR="005B7E69" w:rsidRDefault="00000000">
            <w:pPr>
              <w:bidi/>
              <w:jc w:val="center"/>
            </w:pPr>
            <w:r>
              <w:rPr>
                <w:rFonts w:ascii="Times New Roman" w:hAnsi="Times New Roman" w:cs="Times New Roman"/>
                <w:b/>
                <w:color w:val="FFFFFF"/>
                <w:sz w:val="18"/>
                <w:rtl/>
              </w:rPr>
              <w:t>المؤشر</w:t>
            </w:r>
          </w:p>
        </w:tc>
      </w:tr>
      <w:tr w:rsidR="005B7E69" w14:paraId="2D877C9D" w14:textId="77777777">
        <w:tc>
          <w:tcPr>
            <w:tcW w:w="4000" w:type="dxa"/>
            <w:shd w:val="clear" w:color="auto" w:fill="EBF3FB"/>
          </w:tcPr>
          <w:p w14:paraId="6880E5BE" w14:textId="77777777" w:rsidR="005B7E69" w:rsidRDefault="00000000">
            <w:pPr>
              <w:bidi/>
              <w:jc w:val="right"/>
            </w:pPr>
            <w:r>
              <w:rPr>
                <w:rFonts w:ascii="Times New Roman" w:hAnsi="Times New Roman" w:cs="Times New Roman"/>
                <w:color w:val="000000"/>
                <w:sz w:val="18"/>
                <w:rtl/>
              </w:rPr>
              <w:t>12 أصلاً</w:t>
            </w:r>
          </w:p>
        </w:tc>
        <w:tc>
          <w:tcPr>
            <w:tcW w:w="6000" w:type="dxa"/>
            <w:shd w:val="clear" w:color="auto" w:fill="EBF3FB"/>
          </w:tcPr>
          <w:p w14:paraId="33FA89DC" w14:textId="77777777" w:rsidR="005B7E69" w:rsidRDefault="00000000">
            <w:pPr>
              <w:bidi/>
              <w:jc w:val="right"/>
            </w:pPr>
            <w:r>
              <w:rPr>
                <w:rFonts w:ascii="Times New Roman" w:hAnsi="Times New Roman" w:cs="Times New Roman"/>
                <w:color w:val="000000"/>
                <w:sz w:val="18"/>
                <w:rtl/>
              </w:rPr>
              <w:t>إجمالي الأصول منخفضة الأثر المُقيَّمة</w:t>
            </w:r>
          </w:p>
        </w:tc>
      </w:tr>
      <w:tr w:rsidR="005B7E69" w14:paraId="0F4B2EA6" w14:textId="77777777">
        <w:tc>
          <w:tcPr>
            <w:tcW w:w="4000" w:type="dxa"/>
            <w:shd w:val="clear" w:color="auto" w:fill="FFFFFF"/>
          </w:tcPr>
          <w:p w14:paraId="41C455A6" w14:textId="77777777" w:rsidR="005B7E69" w:rsidRDefault="00000000">
            <w:pPr>
              <w:bidi/>
              <w:jc w:val="right"/>
            </w:pPr>
            <w:r>
              <w:rPr>
                <w:rFonts w:ascii="Times New Roman" w:hAnsi="Times New Roman" w:cs="Times New Roman"/>
                <w:color w:val="000000"/>
                <w:sz w:val="18"/>
                <w:rtl/>
              </w:rPr>
              <w:t>3 أصول</w:t>
            </w:r>
          </w:p>
        </w:tc>
        <w:tc>
          <w:tcPr>
            <w:tcW w:w="6000" w:type="dxa"/>
            <w:shd w:val="clear" w:color="auto" w:fill="FFFFFF"/>
          </w:tcPr>
          <w:p w14:paraId="24168724" w14:textId="77777777" w:rsidR="005B7E69" w:rsidRDefault="00000000">
            <w:pPr>
              <w:bidi/>
              <w:jc w:val="right"/>
            </w:pPr>
            <w:r>
              <w:rPr>
                <w:rFonts w:ascii="Times New Roman" w:hAnsi="Times New Roman" w:cs="Times New Roman"/>
                <w:color w:val="000000"/>
                <w:sz w:val="18"/>
                <w:rtl/>
              </w:rPr>
              <w:t>الأصول التي أُعيد تصنيفها إلى عام</w:t>
            </w:r>
          </w:p>
        </w:tc>
      </w:tr>
      <w:tr w:rsidR="005B7E69" w14:paraId="34943B62" w14:textId="77777777">
        <w:tc>
          <w:tcPr>
            <w:tcW w:w="4000" w:type="dxa"/>
            <w:shd w:val="clear" w:color="auto" w:fill="EBF3FB"/>
          </w:tcPr>
          <w:p w14:paraId="52493D1E" w14:textId="77777777" w:rsidR="005B7E69" w:rsidRDefault="00000000">
            <w:pPr>
              <w:bidi/>
              <w:jc w:val="right"/>
            </w:pPr>
            <w:r>
              <w:rPr>
                <w:rFonts w:ascii="Times New Roman" w:hAnsi="Times New Roman" w:cs="Times New Roman"/>
                <w:color w:val="000000"/>
                <w:sz w:val="18"/>
                <w:rtl/>
              </w:rPr>
              <w:t>9 أصلاً</w:t>
            </w:r>
          </w:p>
        </w:tc>
        <w:tc>
          <w:tcPr>
            <w:tcW w:w="6000" w:type="dxa"/>
            <w:shd w:val="clear" w:color="auto" w:fill="EBF3FB"/>
          </w:tcPr>
          <w:p w14:paraId="5EBA852F" w14:textId="77777777" w:rsidR="005B7E69" w:rsidRDefault="00000000">
            <w:pPr>
              <w:bidi/>
              <w:jc w:val="right"/>
            </w:pPr>
            <w:r>
              <w:rPr>
                <w:rFonts w:ascii="Times New Roman" w:hAnsi="Times New Roman" w:cs="Times New Roman"/>
                <w:color w:val="000000"/>
                <w:sz w:val="18"/>
                <w:rtl/>
              </w:rPr>
              <w:t>الأصول المُبقاة على مستوى مقيّد</w:t>
            </w:r>
          </w:p>
        </w:tc>
      </w:tr>
      <w:tr w:rsidR="005B7E69" w14:paraId="7FD1F7F8" w14:textId="77777777">
        <w:tc>
          <w:tcPr>
            <w:tcW w:w="4000" w:type="dxa"/>
            <w:shd w:val="clear" w:color="auto" w:fill="FFFFFF"/>
          </w:tcPr>
          <w:p w14:paraId="35B6FA3D" w14:textId="77777777" w:rsidR="005B7E69" w:rsidRDefault="00000000">
            <w:pPr>
              <w:bidi/>
              <w:jc w:val="right"/>
            </w:pPr>
            <w:r>
              <w:rPr>
                <w:rFonts w:ascii="Times New Roman" w:hAnsi="Times New Roman" w:cs="Times New Roman"/>
                <w:color w:val="000000"/>
                <w:sz w:val="18"/>
                <w:rtl/>
              </w:rPr>
              <w:t>3 أصول</w:t>
            </w:r>
          </w:p>
        </w:tc>
        <w:tc>
          <w:tcPr>
            <w:tcW w:w="6000" w:type="dxa"/>
            <w:shd w:val="clear" w:color="auto" w:fill="FFFFFF"/>
          </w:tcPr>
          <w:p w14:paraId="47AAD59E" w14:textId="77777777" w:rsidR="005B7E69" w:rsidRDefault="00000000">
            <w:pPr>
              <w:bidi/>
              <w:jc w:val="right"/>
            </w:pPr>
            <w:r>
              <w:rPr>
                <w:rFonts w:ascii="Times New Roman" w:hAnsi="Times New Roman" w:cs="Times New Roman"/>
                <w:color w:val="000000"/>
                <w:sz w:val="18"/>
                <w:rtl/>
              </w:rPr>
              <w:t>أصول أُعيد تصنيفها بسبب لا تعارض ومنافع &gt; آثار</w:t>
            </w:r>
          </w:p>
        </w:tc>
      </w:tr>
      <w:tr w:rsidR="005B7E69" w14:paraId="4D97375F" w14:textId="77777777">
        <w:tc>
          <w:tcPr>
            <w:tcW w:w="4000" w:type="dxa"/>
            <w:shd w:val="clear" w:color="auto" w:fill="EBF3FB"/>
          </w:tcPr>
          <w:p w14:paraId="3522E2AD" w14:textId="77777777" w:rsidR="005B7E69" w:rsidRDefault="00000000">
            <w:pPr>
              <w:bidi/>
              <w:jc w:val="right"/>
            </w:pPr>
            <w:r>
              <w:rPr>
                <w:rFonts w:ascii="Times New Roman" w:hAnsi="Times New Roman" w:cs="Times New Roman"/>
                <w:color w:val="000000"/>
                <w:sz w:val="18"/>
                <w:rtl/>
              </w:rPr>
              <w:t>5 أصول</w:t>
            </w:r>
          </w:p>
        </w:tc>
        <w:tc>
          <w:tcPr>
            <w:tcW w:w="6000" w:type="dxa"/>
            <w:shd w:val="clear" w:color="auto" w:fill="EBF3FB"/>
          </w:tcPr>
          <w:p w14:paraId="165ECACF" w14:textId="77777777" w:rsidR="005B7E69" w:rsidRDefault="00000000">
            <w:pPr>
              <w:bidi/>
              <w:jc w:val="right"/>
            </w:pPr>
            <w:r>
              <w:rPr>
                <w:rFonts w:ascii="Times New Roman" w:hAnsi="Times New Roman" w:cs="Times New Roman"/>
                <w:color w:val="000000"/>
                <w:sz w:val="18"/>
                <w:rtl/>
              </w:rPr>
              <w:t>أصول أُبقيت بسبب تعارض نظامي</w:t>
            </w:r>
          </w:p>
        </w:tc>
      </w:tr>
      <w:tr w:rsidR="005B7E69" w14:paraId="6EBAE6A3" w14:textId="77777777">
        <w:tc>
          <w:tcPr>
            <w:tcW w:w="4000" w:type="dxa"/>
            <w:shd w:val="clear" w:color="auto" w:fill="FFFFFF"/>
          </w:tcPr>
          <w:p w14:paraId="3D341EFD" w14:textId="77777777" w:rsidR="005B7E69" w:rsidRDefault="00000000">
            <w:pPr>
              <w:bidi/>
              <w:jc w:val="right"/>
            </w:pPr>
            <w:r>
              <w:rPr>
                <w:rFonts w:ascii="Times New Roman" w:hAnsi="Times New Roman" w:cs="Times New Roman"/>
                <w:color w:val="000000"/>
                <w:sz w:val="18"/>
                <w:rtl/>
              </w:rPr>
              <w:t>4 أصول</w:t>
            </w:r>
          </w:p>
        </w:tc>
        <w:tc>
          <w:tcPr>
            <w:tcW w:w="6000" w:type="dxa"/>
            <w:shd w:val="clear" w:color="auto" w:fill="FFFFFF"/>
          </w:tcPr>
          <w:p w14:paraId="1395A3D5" w14:textId="77777777" w:rsidR="005B7E69" w:rsidRDefault="00000000">
            <w:pPr>
              <w:bidi/>
              <w:jc w:val="right"/>
            </w:pPr>
            <w:r>
              <w:rPr>
                <w:rFonts w:ascii="Times New Roman" w:hAnsi="Times New Roman" w:cs="Times New Roman"/>
                <w:color w:val="000000"/>
                <w:sz w:val="18"/>
                <w:rtl/>
              </w:rPr>
              <w:t>أصول أُبقيت بسبب الآثار &gt; المنافع (دون تعارض)</w:t>
            </w:r>
          </w:p>
        </w:tc>
      </w:tr>
    </w:tbl>
    <w:p w14:paraId="132EE744" w14:textId="77777777" w:rsidR="005B7E69" w:rsidRDefault="005B7E69"/>
    <w:p w14:paraId="096ACC7C" w14:textId="3E81E164" w:rsidR="005B7E69" w:rsidRDefault="002435D5">
      <w:pPr>
        <w:bidi/>
        <w:jc w:val="right"/>
      </w:pPr>
      <w:r>
        <w:rPr>
          <w:rFonts w:ascii="Times New Roman" w:hAnsi="Times New Roman" w:cs="Times New Roman" w:hint="cs"/>
          <w:b/>
          <w:color w:val="2E75B6"/>
          <w:sz w:val="24"/>
          <w:rtl/>
        </w:rPr>
        <w:t>7</w:t>
      </w:r>
      <w:r w:rsidR="00000000">
        <w:rPr>
          <w:rFonts w:ascii="Times New Roman" w:hAnsi="Times New Roman" w:cs="Times New Roman"/>
          <w:b/>
          <w:color w:val="2E75B6"/>
          <w:sz w:val="24"/>
          <w:rtl/>
        </w:rPr>
        <w:t>.2  جدول ملخص القرارات التصنيفية</w:t>
      </w:r>
    </w:p>
    <w:p w14:paraId="61336E09" w14:textId="77777777" w:rsidR="005B7E69" w:rsidRDefault="005B7E69"/>
    <w:tbl>
      <w:tblPr>
        <w:tblStyle w:val="TableGrid"/>
        <w:bidiVisual/>
        <w:tblW w:w="0" w:type="auto"/>
        <w:tblLook w:val="04A0" w:firstRow="1" w:lastRow="0" w:firstColumn="1" w:lastColumn="0" w:noHBand="0" w:noVBand="1"/>
      </w:tblPr>
      <w:tblGrid>
        <w:gridCol w:w="2500"/>
        <w:gridCol w:w="2500"/>
        <w:gridCol w:w="2800"/>
        <w:gridCol w:w="448"/>
      </w:tblGrid>
      <w:tr w:rsidR="005B7E69" w14:paraId="5B947E0C" w14:textId="77777777">
        <w:tc>
          <w:tcPr>
            <w:tcW w:w="2500" w:type="dxa"/>
            <w:shd w:val="clear" w:color="auto" w:fill="1F3864"/>
          </w:tcPr>
          <w:p w14:paraId="0D1149EE" w14:textId="77777777" w:rsidR="005B7E69" w:rsidRDefault="00000000">
            <w:pPr>
              <w:bidi/>
              <w:jc w:val="center"/>
            </w:pPr>
            <w:r>
              <w:rPr>
                <w:rFonts w:ascii="Times New Roman" w:hAnsi="Times New Roman" w:cs="Times New Roman"/>
                <w:b/>
                <w:color w:val="FFFFFF"/>
                <w:sz w:val="18"/>
                <w:rtl/>
              </w:rPr>
              <w:t>القرار النهائي</w:t>
            </w:r>
          </w:p>
        </w:tc>
        <w:tc>
          <w:tcPr>
            <w:tcW w:w="2500" w:type="dxa"/>
            <w:shd w:val="clear" w:color="auto" w:fill="1F3864"/>
          </w:tcPr>
          <w:p w14:paraId="6B4DF032" w14:textId="77777777" w:rsidR="005B7E69" w:rsidRDefault="00000000">
            <w:pPr>
              <w:bidi/>
              <w:jc w:val="center"/>
            </w:pPr>
            <w:r>
              <w:rPr>
                <w:rFonts w:ascii="Times New Roman" w:hAnsi="Times New Roman" w:cs="Times New Roman"/>
                <w:b/>
                <w:color w:val="FFFFFF"/>
                <w:sz w:val="18"/>
                <w:rtl/>
              </w:rPr>
              <w:t>الإدارة المالكة</w:t>
            </w:r>
          </w:p>
        </w:tc>
        <w:tc>
          <w:tcPr>
            <w:tcW w:w="2800" w:type="dxa"/>
            <w:shd w:val="clear" w:color="auto" w:fill="1F3864"/>
          </w:tcPr>
          <w:p w14:paraId="2804ABF8" w14:textId="77777777" w:rsidR="005B7E69" w:rsidRDefault="00000000">
            <w:pPr>
              <w:bidi/>
              <w:jc w:val="center"/>
            </w:pPr>
            <w:r>
              <w:rPr>
                <w:rFonts w:ascii="Times New Roman" w:hAnsi="Times New Roman" w:cs="Times New Roman"/>
                <w:b/>
                <w:color w:val="FFFFFF"/>
                <w:sz w:val="18"/>
                <w:rtl/>
              </w:rPr>
              <w:t>اسم الأصل البياني</w:t>
            </w:r>
          </w:p>
        </w:tc>
        <w:tc>
          <w:tcPr>
            <w:tcW w:w="370" w:type="dxa"/>
            <w:shd w:val="clear" w:color="auto" w:fill="1F3864"/>
          </w:tcPr>
          <w:p w14:paraId="56462208" w14:textId="77777777" w:rsidR="005B7E69" w:rsidRDefault="00000000">
            <w:pPr>
              <w:bidi/>
              <w:jc w:val="center"/>
            </w:pPr>
            <w:r>
              <w:rPr>
                <w:rFonts w:ascii="Times New Roman" w:hAnsi="Times New Roman" w:cs="Times New Roman"/>
                <w:b/>
                <w:color w:val="FFFFFF"/>
                <w:sz w:val="18"/>
                <w:rtl/>
              </w:rPr>
              <w:t>م</w:t>
            </w:r>
          </w:p>
        </w:tc>
      </w:tr>
      <w:tr w:rsidR="005B7E69" w14:paraId="6A409FBB" w14:textId="77777777">
        <w:tc>
          <w:tcPr>
            <w:tcW w:w="2500" w:type="dxa"/>
            <w:shd w:val="clear" w:color="auto" w:fill="FFF2CC"/>
          </w:tcPr>
          <w:p w14:paraId="6AB476D6" w14:textId="77777777" w:rsidR="005B7E69" w:rsidRDefault="00000000">
            <w:pPr>
              <w:bidi/>
              <w:jc w:val="center"/>
            </w:pPr>
            <w:r>
              <w:rPr>
                <w:rFonts w:ascii="Times New Roman" w:hAnsi="Times New Roman" w:cs="Times New Roman"/>
                <w:b/>
                <w:color w:val="7F6000"/>
                <w:sz w:val="18"/>
                <w:rtl/>
              </w:rPr>
              <w:t>الإبقاء كمقيّد</w:t>
            </w:r>
          </w:p>
        </w:tc>
        <w:tc>
          <w:tcPr>
            <w:tcW w:w="2500" w:type="dxa"/>
            <w:shd w:val="clear" w:color="auto" w:fill="EBF3FB"/>
          </w:tcPr>
          <w:p w14:paraId="283FDFD6" w14:textId="77777777" w:rsidR="005B7E69" w:rsidRDefault="00000000">
            <w:pPr>
              <w:bidi/>
              <w:jc w:val="right"/>
            </w:pPr>
            <w:r>
              <w:rPr>
                <w:rFonts w:ascii="Times New Roman" w:hAnsi="Times New Roman" w:cs="Times New Roman"/>
                <w:color w:val="000000"/>
                <w:sz w:val="18"/>
                <w:rtl/>
              </w:rPr>
              <w:t>إدارة الخدمات الرقمية</w:t>
            </w:r>
          </w:p>
        </w:tc>
        <w:tc>
          <w:tcPr>
            <w:tcW w:w="2800" w:type="dxa"/>
            <w:shd w:val="clear" w:color="auto" w:fill="EBF3FB"/>
          </w:tcPr>
          <w:p w14:paraId="357AE464" w14:textId="77777777" w:rsidR="005B7E69" w:rsidRDefault="00000000">
            <w:pPr>
              <w:bidi/>
              <w:jc w:val="right"/>
            </w:pPr>
            <w:r>
              <w:rPr>
                <w:rFonts w:ascii="Times New Roman" w:hAnsi="Times New Roman" w:cs="Times New Roman"/>
                <w:color w:val="000000"/>
                <w:sz w:val="18"/>
                <w:rtl/>
              </w:rPr>
              <w:t>بيانات طلبات ومعاملات المستفيدين</w:t>
            </w:r>
          </w:p>
        </w:tc>
        <w:tc>
          <w:tcPr>
            <w:tcW w:w="370" w:type="dxa"/>
            <w:shd w:val="clear" w:color="auto" w:fill="1F3864"/>
          </w:tcPr>
          <w:p w14:paraId="4698AD64" w14:textId="77777777" w:rsidR="005B7E69" w:rsidRDefault="00000000">
            <w:pPr>
              <w:bidi/>
              <w:jc w:val="center"/>
            </w:pPr>
            <w:r>
              <w:rPr>
                <w:rFonts w:ascii="Times New Roman" w:hAnsi="Times New Roman" w:cs="Times New Roman"/>
                <w:b/>
                <w:color w:val="FFFFFF"/>
                <w:sz w:val="18"/>
                <w:rtl/>
              </w:rPr>
              <w:t>1</w:t>
            </w:r>
          </w:p>
        </w:tc>
      </w:tr>
      <w:tr w:rsidR="005B7E69" w14:paraId="73D1DD15" w14:textId="77777777">
        <w:tc>
          <w:tcPr>
            <w:tcW w:w="2500" w:type="dxa"/>
            <w:shd w:val="clear" w:color="auto" w:fill="E2EFDA"/>
          </w:tcPr>
          <w:p w14:paraId="4C3CB0EF" w14:textId="77777777" w:rsidR="005B7E69" w:rsidRDefault="00000000">
            <w:pPr>
              <w:bidi/>
              <w:jc w:val="center"/>
            </w:pPr>
            <w:r>
              <w:rPr>
                <w:rFonts w:ascii="Times New Roman" w:hAnsi="Times New Roman" w:cs="Times New Roman"/>
                <w:b/>
                <w:color w:val="107C41"/>
                <w:sz w:val="18"/>
                <w:rtl/>
              </w:rPr>
              <w:t>إعادة التصنيف إلى عام</w:t>
            </w:r>
          </w:p>
        </w:tc>
        <w:tc>
          <w:tcPr>
            <w:tcW w:w="2500" w:type="dxa"/>
            <w:shd w:val="clear" w:color="auto" w:fill="FFFFFF"/>
          </w:tcPr>
          <w:p w14:paraId="4F5C9F29" w14:textId="77777777" w:rsidR="005B7E69" w:rsidRDefault="00000000">
            <w:pPr>
              <w:bidi/>
              <w:jc w:val="right"/>
            </w:pPr>
            <w:r>
              <w:rPr>
                <w:rFonts w:ascii="Times New Roman" w:hAnsi="Times New Roman" w:cs="Times New Roman"/>
                <w:color w:val="000000"/>
                <w:sz w:val="18"/>
                <w:rtl/>
              </w:rPr>
              <w:t>إدارة التحول الرقمي</w:t>
            </w:r>
          </w:p>
        </w:tc>
        <w:tc>
          <w:tcPr>
            <w:tcW w:w="2800" w:type="dxa"/>
            <w:shd w:val="clear" w:color="auto" w:fill="FFFFFF"/>
          </w:tcPr>
          <w:p w14:paraId="2F52B5AC" w14:textId="77777777" w:rsidR="005B7E69" w:rsidRDefault="00000000">
            <w:pPr>
              <w:bidi/>
              <w:jc w:val="right"/>
            </w:pPr>
            <w:r>
              <w:rPr>
                <w:rFonts w:ascii="Times New Roman" w:hAnsi="Times New Roman" w:cs="Times New Roman"/>
                <w:color w:val="000000"/>
                <w:sz w:val="18"/>
                <w:rtl/>
              </w:rPr>
              <w:t>بيانات الخدمات الحكومية الرقمية</w:t>
            </w:r>
          </w:p>
        </w:tc>
        <w:tc>
          <w:tcPr>
            <w:tcW w:w="370" w:type="dxa"/>
            <w:shd w:val="clear" w:color="auto" w:fill="1F3864"/>
          </w:tcPr>
          <w:p w14:paraId="13104FCB" w14:textId="77777777" w:rsidR="005B7E69" w:rsidRDefault="00000000">
            <w:pPr>
              <w:bidi/>
              <w:jc w:val="center"/>
            </w:pPr>
            <w:r>
              <w:rPr>
                <w:rFonts w:ascii="Times New Roman" w:hAnsi="Times New Roman" w:cs="Times New Roman"/>
                <w:b/>
                <w:color w:val="FFFFFF"/>
                <w:sz w:val="18"/>
                <w:rtl/>
              </w:rPr>
              <w:t>2</w:t>
            </w:r>
          </w:p>
        </w:tc>
      </w:tr>
      <w:tr w:rsidR="005B7E69" w14:paraId="0DF3A56A" w14:textId="77777777">
        <w:tc>
          <w:tcPr>
            <w:tcW w:w="2500" w:type="dxa"/>
            <w:shd w:val="clear" w:color="auto" w:fill="FFF2CC"/>
          </w:tcPr>
          <w:p w14:paraId="551B73A0" w14:textId="77777777" w:rsidR="005B7E69" w:rsidRDefault="00000000">
            <w:pPr>
              <w:bidi/>
              <w:jc w:val="center"/>
            </w:pPr>
            <w:r>
              <w:rPr>
                <w:rFonts w:ascii="Times New Roman" w:hAnsi="Times New Roman" w:cs="Times New Roman"/>
                <w:b/>
                <w:color w:val="7F6000"/>
                <w:sz w:val="18"/>
                <w:rtl/>
              </w:rPr>
              <w:t>الإبقاء كمقيّد</w:t>
            </w:r>
          </w:p>
        </w:tc>
        <w:tc>
          <w:tcPr>
            <w:tcW w:w="2500" w:type="dxa"/>
            <w:shd w:val="clear" w:color="auto" w:fill="EBF3FB"/>
          </w:tcPr>
          <w:p w14:paraId="192FAADA" w14:textId="77777777" w:rsidR="005B7E69" w:rsidRDefault="00000000">
            <w:pPr>
              <w:bidi/>
              <w:jc w:val="right"/>
            </w:pPr>
            <w:r>
              <w:rPr>
                <w:rFonts w:ascii="Times New Roman" w:hAnsi="Times New Roman" w:cs="Times New Roman"/>
                <w:color w:val="000000"/>
                <w:sz w:val="18"/>
                <w:rtl/>
              </w:rPr>
              <w:t>إدارة المشتريات</w:t>
            </w:r>
          </w:p>
        </w:tc>
        <w:tc>
          <w:tcPr>
            <w:tcW w:w="2800" w:type="dxa"/>
            <w:shd w:val="clear" w:color="auto" w:fill="EBF3FB"/>
          </w:tcPr>
          <w:p w14:paraId="54BA2BFC" w14:textId="77777777" w:rsidR="005B7E69" w:rsidRDefault="00000000">
            <w:pPr>
              <w:bidi/>
              <w:jc w:val="right"/>
            </w:pPr>
            <w:r>
              <w:rPr>
                <w:rFonts w:ascii="Times New Roman" w:hAnsi="Times New Roman" w:cs="Times New Roman"/>
                <w:color w:val="000000"/>
                <w:sz w:val="18"/>
                <w:rtl/>
              </w:rPr>
              <w:t>بيانات الموردين والمتعاقدين</w:t>
            </w:r>
          </w:p>
        </w:tc>
        <w:tc>
          <w:tcPr>
            <w:tcW w:w="370" w:type="dxa"/>
            <w:shd w:val="clear" w:color="auto" w:fill="1F3864"/>
          </w:tcPr>
          <w:p w14:paraId="053644A2" w14:textId="77777777" w:rsidR="005B7E69" w:rsidRDefault="00000000">
            <w:pPr>
              <w:bidi/>
              <w:jc w:val="center"/>
            </w:pPr>
            <w:r>
              <w:rPr>
                <w:rFonts w:ascii="Times New Roman" w:hAnsi="Times New Roman" w:cs="Times New Roman"/>
                <w:b/>
                <w:color w:val="FFFFFF"/>
                <w:sz w:val="18"/>
                <w:rtl/>
              </w:rPr>
              <w:t>3</w:t>
            </w:r>
          </w:p>
        </w:tc>
      </w:tr>
      <w:tr w:rsidR="005B7E69" w14:paraId="6588EEE7" w14:textId="77777777">
        <w:tc>
          <w:tcPr>
            <w:tcW w:w="2500" w:type="dxa"/>
            <w:shd w:val="clear" w:color="auto" w:fill="FFF2CC"/>
          </w:tcPr>
          <w:p w14:paraId="571D8D93" w14:textId="77777777" w:rsidR="005B7E69" w:rsidRDefault="00000000">
            <w:pPr>
              <w:bidi/>
              <w:jc w:val="center"/>
            </w:pPr>
            <w:r>
              <w:rPr>
                <w:rFonts w:ascii="Times New Roman" w:hAnsi="Times New Roman" w:cs="Times New Roman"/>
                <w:b/>
                <w:color w:val="7F6000"/>
                <w:sz w:val="18"/>
                <w:rtl/>
              </w:rPr>
              <w:t>الإبقاء كمقيّد</w:t>
            </w:r>
          </w:p>
        </w:tc>
        <w:tc>
          <w:tcPr>
            <w:tcW w:w="2500" w:type="dxa"/>
            <w:shd w:val="clear" w:color="auto" w:fill="FFFFFF"/>
          </w:tcPr>
          <w:p w14:paraId="23CD37D7" w14:textId="77777777" w:rsidR="005B7E69" w:rsidRDefault="00000000">
            <w:pPr>
              <w:bidi/>
              <w:jc w:val="right"/>
            </w:pPr>
            <w:r>
              <w:rPr>
                <w:rFonts w:ascii="Times New Roman" w:hAnsi="Times New Roman" w:cs="Times New Roman"/>
                <w:color w:val="000000"/>
                <w:sz w:val="18"/>
                <w:rtl/>
              </w:rPr>
              <w:t>إدارة الموارد البشرية</w:t>
            </w:r>
          </w:p>
        </w:tc>
        <w:tc>
          <w:tcPr>
            <w:tcW w:w="2800" w:type="dxa"/>
            <w:shd w:val="clear" w:color="auto" w:fill="FFFFFF"/>
          </w:tcPr>
          <w:p w14:paraId="12E3FB1D" w14:textId="77777777" w:rsidR="005B7E69" w:rsidRDefault="00000000">
            <w:pPr>
              <w:bidi/>
              <w:jc w:val="right"/>
            </w:pPr>
            <w:r>
              <w:rPr>
                <w:rFonts w:ascii="Times New Roman" w:hAnsi="Times New Roman" w:cs="Times New Roman"/>
                <w:color w:val="000000"/>
                <w:sz w:val="18"/>
                <w:rtl/>
              </w:rPr>
              <w:t>بيانات التدريب والتطوير الوظيفي</w:t>
            </w:r>
          </w:p>
        </w:tc>
        <w:tc>
          <w:tcPr>
            <w:tcW w:w="370" w:type="dxa"/>
            <w:shd w:val="clear" w:color="auto" w:fill="1F3864"/>
          </w:tcPr>
          <w:p w14:paraId="4F25505D" w14:textId="77777777" w:rsidR="005B7E69" w:rsidRDefault="00000000">
            <w:pPr>
              <w:bidi/>
              <w:jc w:val="center"/>
            </w:pPr>
            <w:r>
              <w:rPr>
                <w:rFonts w:ascii="Times New Roman" w:hAnsi="Times New Roman" w:cs="Times New Roman"/>
                <w:b/>
                <w:color w:val="FFFFFF"/>
                <w:sz w:val="18"/>
                <w:rtl/>
              </w:rPr>
              <w:t>4</w:t>
            </w:r>
          </w:p>
        </w:tc>
      </w:tr>
      <w:tr w:rsidR="005B7E69" w14:paraId="3911278F" w14:textId="77777777">
        <w:tc>
          <w:tcPr>
            <w:tcW w:w="2500" w:type="dxa"/>
            <w:shd w:val="clear" w:color="auto" w:fill="FFF2CC"/>
          </w:tcPr>
          <w:p w14:paraId="5141FC11" w14:textId="77777777" w:rsidR="005B7E69" w:rsidRDefault="00000000">
            <w:pPr>
              <w:bidi/>
              <w:jc w:val="center"/>
            </w:pPr>
            <w:r>
              <w:rPr>
                <w:rFonts w:ascii="Times New Roman" w:hAnsi="Times New Roman" w:cs="Times New Roman"/>
                <w:b/>
                <w:color w:val="7F6000"/>
                <w:sz w:val="18"/>
                <w:rtl/>
              </w:rPr>
              <w:t>الإبقاء كمقيّد</w:t>
            </w:r>
          </w:p>
        </w:tc>
        <w:tc>
          <w:tcPr>
            <w:tcW w:w="2500" w:type="dxa"/>
            <w:shd w:val="clear" w:color="auto" w:fill="EBF3FB"/>
          </w:tcPr>
          <w:p w14:paraId="6B700472" w14:textId="77777777" w:rsidR="005B7E69" w:rsidRDefault="00000000">
            <w:pPr>
              <w:bidi/>
              <w:jc w:val="right"/>
            </w:pPr>
            <w:r>
              <w:rPr>
                <w:rFonts w:ascii="Times New Roman" w:hAnsi="Times New Roman" w:cs="Times New Roman"/>
                <w:color w:val="000000"/>
                <w:sz w:val="18"/>
                <w:rtl/>
              </w:rPr>
              <w:t>إدارة تقنية المعلومات</w:t>
            </w:r>
          </w:p>
        </w:tc>
        <w:tc>
          <w:tcPr>
            <w:tcW w:w="2800" w:type="dxa"/>
            <w:shd w:val="clear" w:color="auto" w:fill="EBF3FB"/>
          </w:tcPr>
          <w:p w14:paraId="43677550" w14:textId="77777777" w:rsidR="005B7E69" w:rsidRDefault="00000000">
            <w:pPr>
              <w:bidi/>
              <w:jc w:val="right"/>
            </w:pPr>
            <w:r>
              <w:rPr>
                <w:rFonts w:ascii="Times New Roman" w:hAnsi="Times New Roman" w:cs="Times New Roman"/>
                <w:color w:val="000000"/>
                <w:sz w:val="18"/>
                <w:rtl/>
              </w:rPr>
              <w:t>بيانات الحوادث التقنية وطلبات الدعم</w:t>
            </w:r>
          </w:p>
        </w:tc>
        <w:tc>
          <w:tcPr>
            <w:tcW w:w="370" w:type="dxa"/>
            <w:shd w:val="clear" w:color="auto" w:fill="1F3864"/>
          </w:tcPr>
          <w:p w14:paraId="730C471D" w14:textId="77777777" w:rsidR="005B7E69" w:rsidRDefault="00000000">
            <w:pPr>
              <w:bidi/>
              <w:jc w:val="center"/>
            </w:pPr>
            <w:r>
              <w:rPr>
                <w:rFonts w:ascii="Times New Roman" w:hAnsi="Times New Roman" w:cs="Times New Roman"/>
                <w:b/>
                <w:color w:val="FFFFFF"/>
                <w:sz w:val="18"/>
                <w:rtl/>
              </w:rPr>
              <w:t>5</w:t>
            </w:r>
          </w:p>
        </w:tc>
      </w:tr>
      <w:tr w:rsidR="005B7E69" w14:paraId="098FD9F3" w14:textId="77777777">
        <w:tc>
          <w:tcPr>
            <w:tcW w:w="2500" w:type="dxa"/>
            <w:shd w:val="clear" w:color="auto" w:fill="FFF2CC"/>
          </w:tcPr>
          <w:p w14:paraId="622774E2" w14:textId="77777777" w:rsidR="005B7E69" w:rsidRDefault="00000000">
            <w:pPr>
              <w:bidi/>
              <w:jc w:val="center"/>
            </w:pPr>
            <w:r>
              <w:rPr>
                <w:rFonts w:ascii="Times New Roman" w:hAnsi="Times New Roman" w:cs="Times New Roman"/>
                <w:b/>
                <w:color w:val="7F6000"/>
                <w:sz w:val="18"/>
                <w:rtl/>
              </w:rPr>
              <w:t>الإبقاء كمقيّد</w:t>
            </w:r>
          </w:p>
        </w:tc>
        <w:tc>
          <w:tcPr>
            <w:tcW w:w="2500" w:type="dxa"/>
            <w:shd w:val="clear" w:color="auto" w:fill="FFFFFF"/>
          </w:tcPr>
          <w:p w14:paraId="1EBBFD70" w14:textId="77777777" w:rsidR="005B7E69" w:rsidRDefault="00000000">
            <w:pPr>
              <w:bidi/>
              <w:jc w:val="right"/>
            </w:pPr>
            <w:r>
              <w:rPr>
                <w:rFonts w:ascii="Times New Roman" w:hAnsi="Times New Roman" w:cs="Times New Roman"/>
                <w:color w:val="000000"/>
                <w:sz w:val="18"/>
                <w:rtl/>
              </w:rPr>
              <w:t>مكتب المدير العام</w:t>
            </w:r>
          </w:p>
        </w:tc>
        <w:tc>
          <w:tcPr>
            <w:tcW w:w="2800" w:type="dxa"/>
            <w:shd w:val="clear" w:color="auto" w:fill="FFFFFF"/>
          </w:tcPr>
          <w:p w14:paraId="2CF6646A" w14:textId="77777777" w:rsidR="005B7E69" w:rsidRDefault="00000000">
            <w:pPr>
              <w:bidi/>
              <w:jc w:val="right"/>
            </w:pPr>
            <w:r>
              <w:rPr>
                <w:rFonts w:ascii="Times New Roman" w:hAnsi="Times New Roman" w:cs="Times New Roman"/>
                <w:color w:val="000000"/>
                <w:sz w:val="18"/>
                <w:rtl/>
              </w:rPr>
              <w:t>سجلات المراسلات والخطابات الرسمية</w:t>
            </w:r>
          </w:p>
        </w:tc>
        <w:tc>
          <w:tcPr>
            <w:tcW w:w="370" w:type="dxa"/>
            <w:shd w:val="clear" w:color="auto" w:fill="1F3864"/>
          </w:tcPr>
          <w:p w14:paraId="03770F3A" w14:textId="77777777" w:rsidR="005B7E69" w:rsidRDefault="00000000">
            <w:pPr>
              <w:bidi/>
              <w:jc w:val="center"/>
            </w:pPr>
            <w:r>
              <w:rPr>
                <w:rFonts w:ascii="Times New Roman" w:hAnsi="Times New Roman" w:cs="Times New Roman"/>
                <w:b/>
                <w:color w:val="FFFFFF"/>
                <w:sz w:val="18"/>
                <w:rtl/>
              </w:rPr>
              <w:t>6</w:t>
            </w:r>
          </w:p>
        </w:tc>
      </w:tr>
      <w:tr w:rsidR="005B7E69" w14:paraId="62081882" w14:textId="77777777">
        <w:tc>
          <w:tcPr>
            <w:tcW w:w="2500" w:type="dxa"/>
            <w:shd w:val="clear" w:color="auto" w:fill="FFF2CC"/>
          </w:tcPr>
          <w:p w14:paraId="6EA8E364" w14:textId="77777777" w:rsidR="005B7E69" w:rsidRDefault="00000000">
            <w:pPr>
              <w:bidi/>
              <w:jc w:val="center"/>
            </w:pPr>
            <w:r>
              <w:rPr>
                <w:rFonts w:ascii="Times New Roman" w:hAnsi="Times New Roman" w:cs="Times New Roman"/>
                <w:b/>
                <w:color w:val="7F6000"/>
                <w:sz w:val="18"/>
                <w:rtl/>
              </w:rPr>
              <w:t>الإبقاء كمقيّد</w:t>
            </w:r>
          </w:p>
        </w:tc>
        <w:tc>
          <w:tcPr>
            <w:tcW w:w="2500" w:type="dxa"/>
            <w:shd w:val="clear" w:color="auto" w:fill="EBF3FB"/>
          </w:tcPr>
          <w:p w14:paraId="6028624C" w14:textId="77777777" w:rsidR="005B7E69" w:rsidRDefault="00000000">
            <w:pPr>
              <w:bidi/>
              <w:jc w:val="right"/>
            </w:pPr>
            <w:r>
              <w:rPr>
                <w:rFonts w:ascii="Times New Roman" w:hAnsi="Times New Roman" w:cs="Times New Roman"/>
                <w:color w:val="000000"/>
                <w:sz w:val="18"/>
                <w:rtl/>
              </w:rPr>
              <w:t>مكتب الحوكمة</w:t>
            </w:r>
          </w:p>
        </w:tc>
        <w:tc>
          <w:tcPr>
            <w:tcW w:w="2800" w:type="dxa"/>
            <w:shd w:val="clear" w:color="auto" w:fill="EBF3FB"/>
          </w:tcPr>
          <w:p w14:paraId="084FD7E7" w14:textId="77777777" w:rsidR="005B7E69" w:rsidRDefault="00000000">
            <w:pPr>
              <w:bidi/>
              <w:jc w:val="right"/>
            </w:pPr>
            <w:r>
              <w:rPr>
                <w:rFonts w:ascii="Times New Roman" w:hAnsi="Times New Roman" w:cs="Times New Roman"/>
                <w:color w:val="000000"/>
                <w:sz w:val="18"/>
                <w:rtl/>
              </w:rPr>
              <w:t>سجلات الاجتماعات واللجان الحوكمية</w:t>
            </w:r>
          </w:p>
        </w:tc>
        <w:tc>
          <w:tcPr>
            <w:tcW w:w="370" w:type="dxa"/>
            <w:shd w:val="clear" w:color="auto" w:fill="1F3864"/>
          </w:tcPr>
          <w:p w14:paraId="7A1A67AC" w14:textId="77777777" w:rsidR="005B7E69" w:rsidRDefault="00000000">
            <w:pPr>
              <w:bidi/>
              <w:jc w:val="center"/>
            </w:pPr>
            <w:r>
              <w:rPr>
                <w:rFonts w:ascii="Times New Roman" w:hAnsi="Times New Roman" w:cs="Times New Roman"/>
                <w:b/>
                <w:color w:val="FFFFFF"/>
                <w:sz w:val="18"/>
                <w:rtl/>
              </w:rPr>
              <w:t>7</w:t>
            </w:r>
          </w:p>
        </w:tc>
      </w:tr>
      <w:tr w:rsidR="005B7E69" w14:paraId="76050FAD" w14:textId="77777777">
        <w:tc>
          <w:tcPr>
            <w:tcW w:w="2500" w:type="dxa"/>
            <w:shd w:val="clear" w:color="auto" w:fill="E2EFDA"/>
          </w:tcPr>
          <w:p w14:paraId="6BA12A23" w14:textId="77777777" w:rsidR="005B7E69" w:rsidRDefault="00000000">
            <w:pPr>
              <w:bidi/>
              <w:jc w:val="center"/>
            </w:pPr>
            <w:r>
              <w:rPr>
                <w:rFonts w:ascii="Times New Roman" w:hAnsi="Times New Roman" w:cs="Times New Roman"/>
                <w:b/>
                <w:color w:val="107C41"/>
                <w:sz w:val="18"/>
                <w:rtl/>
              </w:rPr>
              <w:t>إعادة التصنيف إلى عام</w:t>
            </w:r>
          </w:p>
        </w:tc>
        <w:tc>
          <w:tcPr>
            <w:tcW w:w="2500" w:type="dxa"/>
            <w:shd w:val="clear" w:color="auto" w:fill="FFFFFF"/>
          </w:tcPr>
          <w:p w14:paraId="20DA64AC" w14:textId="77777777" w:rsidR="005B7E69" w:rsidRDefault="00000000">
            <w:pPr>
              <w:bidi/>
              <w:jc w:val="right"/>
            </w:pPr>
            <w:r>
              <w:rPr>
                <w:rFonts w:ascii="Times New Roman" w:hAnsi="Times New Roman" w:cs="Times New Roman"/>
                <w:color w:val="000000"/>
                <w:sz w:val="18"/>
                <w:rtl/>
              </w:rPr>
              <w:t>مكتب إدارة البيانات</w:t>
            </w:r>
          </w:p>
        </w:tc>
        <w:tc>
          <w:tcPr>
            <w:tcW w:w="2800" w:type="dxa"/>
            <w:shd w:val="clear" w:color="auto" w:fill="FFFFFF"/>
          </w:tcPr>
          <w:p w14:paraId="7554D9F2" w14:textId="77777777" w:rsidR="005B7E69" w:rsidRDefault="00000000">
            <w:pPr>
              <w:bidi/>
              <w:jc w:val="right"/>
            </w:pPr>
            <w:r>
              <w:rPr>
                <w:rFonts w:ascii="Times New Roman" w:hAnsi="Times New Roman" w:cs="Times New Roman"/>
                <w:color w:val="000000"/>
                <w:sz w:val="18"/>
                <w:rtl/>
              </w:rPr>
              <w:t>سجلات التقارير الإدارية الدورية</w:t>
            </w:r>
          </w:p>
        </w:tc>
        <w:tc>
          <w:tcPr>
            <w:tcW w:w="370" w:type="dxa"/>
            <w:shd w:val="clear" w:color="auto" w:fill="1F3864"/>
          </w:tcPr>
          <w:p w14:paraId="533A1359" w14:textId="77777777" w:rsidR="005B7E69" w:rsidRDefault="00000000">
            <w:pPr>
              <w:bidi/>
              <w:jc w:val="center"/>
            </w:pPr>
            <w:r>
              <w:rPr>
                <w:rFonts w:ascii="Times New Roman" w:hAnsi="Times New Roman" w:cs="Times New Roman"/>
                <w:b/>
                <w:color w:val="FFFFFF"/>
                <w:sz w:val="18"/>
                <w:rtl/>
              </w:rPr>
              <w:t>8</w:t>
            </w:r>
          </w:p>
        </w:tc>
      </w:tr>
      <w:tr w:rsidR="005B7E69" w14:paraId="07A53694" w14:textId="77777777">
        <w:tc>
          <w:tcPr>
            <w:tcW w:w="2500" w:type="dxa"/>
            <w:shd w:val="clear" w:color="auto" w:fill="FFF2CC"/>
          </w:tcPr>
          <w:p w14:paraId="3B375197" w14:textId="77777777" w:rsidR="005B7E69" w:rsidRDefault="00000000">
            <w:pPr>
              <w:bidi/>
              <w:jc w:val="center"/>
            </w:pPr>
            <w:r>
              <w:rPr>
                <w:rFonts w:ascii="Times New Roman" w:hAnsi="Times New Roman" w:cs="Times New Roman"/>
                <w:b/>
                <w:color w:val="7F6000"/>
                <w:sz w:val="18"/>
                <w:rtl/>
              </w:rPr>
              <w:t>الإبقاء كمقيّد</w:t>
            </w:r>
          </w:p>
        </w:tc>
        <w:tc>
          <w:tcPr>
            <w:tcW w:w="2500" w:type="dxa"/>
            <w:shd w:val="clear" w:color="auto" w:fill="EBF3FB"/>
          </w:tcPr>
          <w:p w14:paraId="5441DD81" w14:textId="77777777" w:rsidR="005B7E69" w:rsidRDefault="00000000">
            <w:pPr>
              <w:bidi/>
              <w:jc w:val="right"/>
            </w:pPr>
            <w:r>
              <w:rPr>
                <w:rFonts w:ascii="Times New Roman" w:hAnsi="Times New Roman" w:cs="Times New Roman"/>
                <w:color w:val="000000"/>
                <w:sz w:val="18"/>
                <w:rtl/>
              </w:rPr>
              <w:t>إدارة الخدمات الرقمية</w:t>
            </w:r>
          </w:p>
        </w:tc>
        <w:tc>
          <w:tcPr>
            <w:tcW w:w="2800" w:type="dxa"/>
            <w:shd w:val="clear" w:color="auto" w:fill="EBF3FB"/>
          </w:tcPr>
          <w:p w14:paraId="7DDB7AEC" w14:textId="77777777" w:rsidR="005B7E69" w:rsidRDefault="00000000">
            <w:pPr>
              <w:bidi/>
              <w:jc w:val="right"/>
            </w:pPr>
            <w:r>
              <w:rPr>
                <w:rFonts w:ascii="Times New Roman" w:hAnsi="Times New Roman" w:cs="Times New Roman"/>
                <w:color w:val="000000"/>
                <w:sz w:val="18"/>
                <w:rtl/>
              </w:rPr>
              <w:t>سجلات الشكاوى والمقترحات</w:t>
            </w:r>
          </w:p>
        </w:tc>
        <w:tc>
          <w:tcPr>
            <w:tcW w:w="370" w:type="dxa"/>
            <w:shd w:val="clear" w:color="auto" w:fill="1F3864"/>
          </w:tcPr>
          <w:p w14:paraId="6807A080" w14:textId="77777777" w:rsidR="005B7E69" w:rsidRDefault="00000000">
            <w:pPr>
              <w:bidi/>
              <w:jc w:val="center"/>
            </w:pPr>
            <w:r>
              <w:rPr>
                <w:rFonts w:ascii="Times New Roman" w:hAnsi="Times New Roman" w:cs="Times New Roman"/>
                <w:b/>
                <w:color w:val="FFFFFF"/>
                <w:sz w:val="18"/>
                <w:rtl/>
              </w:rPr>
              <w:t>9</w:t>
            </w:r>
          </w:p>
        </w:tc>
      </w:tr>
      <w:tr w:rsidR="005B7E69" w14:paraId="78E9D9C5" w14:textId="77777777">
        <w:tc>
          <w:tcPr>
            <w:tcW w:w="2500" w:type="dxa"/>
            <w:shd w:val="clear" w:color="auto" w:fill="E2EFDA"/>
          </w:tcPr>
          <w:p w14:paraId="682B8AB4" w14:textId="77777777" w:rsidR="005B7E69" w:rsidRDefault="00000000">
            <w:pPr>
              <w:bidi/>
              <w:jc w:val="center"/>
            </w:pPr>
            <w:r>
              <w:rPr>
                <w:rFonts w:ascii="Times New Roman" w:hAnsi="Times New Roman" w:cs="Times New Roman"/>
                <w:b/>
                <w:color w:val="107C41"/>
                <w:sz w:val="18"/>
                <w:rtl/>
              </w:rPr>
              <w:t>إعادة التصنيف إلى عام</w:t>
            </w:r>
          </w:p>
        </w:tc>
        <w:tc>
          <w:tcPr>
            <w:tcW w:w="2500" w:type="dxa"/>
            <w:shd w:val="clear" w:color="auto" w:fill="FFFFFF"/>
          </w:tcPr>
          <w:p w14:paraId="69750B68" w14:textId="77777777" w:rsidR="005B7E69" w:rsidRDefault="00000000">
            <w:pPr>
              <w:bidi/>
              <w:jc w:val="right"/>
            </w:pPr>
            <w:r>
              <w:rPr>
                <w:rFonts w:ascii="Times New Roman" w:hAnsi="Times New Roman" w:cs="Times New Roman"/>
                <w:color w:val="000000"/>
                <w:sz w:val="18"/>
                <w:rtl/>
              </w:rPr>
              <w:t>إدارة الشؤون القانونية</w:t>
            </w:r>
          </w:p>
        </w:tc>
        <w:tc>
          <w:tcPr>
            <w:tcW w:w="2800" w:type="dxa"/>
            <w:shd w:val="clear" w:color="auto" w:fill="FFFFFF"/>
          </w:tcPr>
          <w:p w14:paraId="4A4383D3" w14:textId="77777777" w:rsidR="005B7E69" w:rsidRDefault="00000000">
            <w:pPr>
              <w:bidi/>
              <w:jc w:val="right"/>
            </w:pPr>
            <w:r>
              <w:rPr>
                <w:rFonts w:ascii="Times New Roman" w:hAnsi="Times New Roman" w:cs="Times New Roman"/>
                <w:color w:val="000000"/>
                <w:sz w:val="18"/>
                <w:rtl/>
              </w:rPr>
              <w:t>سجلات التراخيص والتصاريح القانونية</w:t>
            </w:r>
          </w:p>
        </w:tc>
        <w:tc>
          <w:tcPr>
            <w:tcW w:w="370" w:type="dxa"/>
            <w:shd w:val="clear" w:color="auto" w:fill="1F3864"/>
          </w:tcPr>
          <w:p w14:paraId="1B2516D6" w14:textId="77777777" w:rsidR="005B7E69" w:rsidRDefault="00000000">
            <w:pPr>
              <w:bidi/>
              <w:jc w:val="center"/>
            </w:pPr>
            <w:r>
              <w:rPr>
                <w:rFonts w:ascii="Times New Roman" w:hAnsi="Times New Roman" w:cs="Times New Roman"/>
                <w:b/>
                <w:color w:val="FFFFFF"/>
                <w:sz w:val="18"/>
                <w:rtl/>
              </w:rPr>
              <w:t>10</w:t>
            </w:r>
          </w:p>
        </w:tc>
      </w:tr>
      <w:tr w:rsidR="005B7E69" w14:paraId="04BBCAE5" w14:textId="77777777">
        <w:tc>
          <w:tcPr>
            <w:tcW w:w="2500" w:type="dxa"/>
            <w:shd w:val="clear" w:color="auto" w:fill="FFF2CC"/>
          </w:tcPr>
          <w:p w14:paraId="3E544617" w14:textId="77777777" w:rsidR="005B7E69" w:rsidRDefault="00000000">
            <w:pPr>
              <w:bidi/>
              <w:jc w:val="center"/>
            </w:pPr>
            <w:r>
              <w:rPr>
                <w:rFonts w:ascii="Times New Roman" w:hAnsi="Times New Roman" w:cs="Times New Roman"/>
                <w:b/>
                <w:color w:val="7F6000"/>
                <w:sz w:val="18"/>
                <w:rtl/>
              </w:rPr>
              <w:t>الإبقاء كمقيّد</w:t>
            </w:r>
          </w:p>
        </w:tc>
        <w:tc>
          <w:tcPr>
            <w:tcW w:w="2500" w:type="dxa"/>
            <w:shd w:val="clear" w:color="auto" w:fill="EBF3FB"/>
          </w:tcPr>
          <w:p w14:paraId="4211AD02" w14:textId="77777777" w:rsidR="005B7E69" w:rsidRDefault="00000000">
            <w:pPr>
              <w:bidi/>
              <w:jc w:val="right"/>
            </w:pPr>
            <w:r>
              <w:rPr>
                <w:rFonts w:ascii="Times New Roman" w:hAnsi="Times New Roman" w:cs="Times New Roman"/>
                <w:color w:val="000000"/>
                <w:sz w:val="18"/>
                <w:rtl/>
              </w:rPr>
              <w:t>مكتب إدارة البيانات</w:t>
            </w:r>
          </w:p>
        </w:tc>
        <w:tc>
          <w:tcPr>
            <w:tcW w:w="2800" w:type="dxa"/>
            <w:shd w:val="clear" w:color="auto" w:fill="EBF3FB"/>
          </w:tcPr>
          <w:p w14:paraId="3B26F899" w14:textId="77777777" w:rsidR="005B7E69" w:rsidRDefault="00000000">
            <w:pPr>
              <w:bidi/>
              <w:jc w:val="right"/>
            </w:pPr>
            <w:r>
              <w:rPr>
                <w:rFonts w:ascii="Times New Roman" w:hAnsi="Times New Roman" w:cs="Times New Roman"/>
                <w:color w:val="000000"/>
                <w:sz w:val="18"/>
                <w:rtl/>
              </w:rPr>
              <w:t>وثائق السياسات والإجراءات الداخلية</w:t>
            </w:r>
          </w:p>
        </w:tc>
        <w:tc>
          <w:tcPr>
            <w:tcW w:w="370" w:type="dxa"/>
            <w:shd w:val="clear" w:color="auto" w:fill="1F3864"/>
          </w:tcPr>
          <w:p w14:paraId="611BDB60" w14:textId="77777777" w:rsidR="005B7E69" w:rsidRDefault="00000000">
            <w:pPr>
              <w:bidi/>
              <w:jc w:val="center"/>
            </w:pPr>
            <w:r>
              <w:rPr>
                <w:rFonts w:ascii="Times New Roman" w:hAnsi="Times New Roman" w:cs="Times New Roman"/>
                <w:b/>
                <w:color w:val="FFFFFF"/>
                <w:sz w:val="18"/>
                <w:rtl/>
              </w:rPr>
              <w:t>11</w:t>
            </w:r>
          </w:p>
        </w:tc>
      </w:tr>
      <w:tr w:rsidR="005B7E69" w14:paraId="79CF1173" w14:textId="77777777">
        <w:tc>
          <w:tcPr>
            <w:tcW w:w="2500" w:type="dxa"/>
            <w:shd w:val="clear" w:color="auto" w:fill="FFF2CC"/>
          </w:tcPr>
          <w:p w14:paraId="33635E93" w14:textId="77777777" w:rsidR="005B7E69" w:rsidRDefault="00000000">
            <w:pPr>
              <w:bidi/>
              <w:jc w:val="center"/>
            </w:pPr>
            <w:r>
              <w:rPr>
                <w:rFonts w:ascii="Times New Roman" w:hAnsi="Times New Roman" w:cs="Times New Roman"/>
                <w:b/>
                <w:color w:val="7F6000"/>
                <w:sz w:val="18"/>
                <w:rtl/>
              </w:rPr>
              <w:t>الإبقاء كمقيّد</w:t>
            </w:r>
          </w:p>
        </w:tc>
        <w:tc>
          <w:tcPr>
            <w:tcW w:w="2500" w:type="dxa"/>
            <w:shd w:val="clear" w:color="auto" w:fill="FFFFFF"/>
          </w:tcPr>
          <w:p w14:paraId="06300DC4" w14:textId="77777777" w:rsidR="005B7E69" w:rsidRDefault="00000000">
            <w:pPr>
              <w:bidi/>
              <w:jc w:val="right"/>
            </w:pPr>
            <w:r>
              <w:rPr>
                <w:rFonts w:ascii="Times New Roman" w:hAnsi="Times New Roman" w:cs="Times New Roman"/>
                <w:color w:val="000000"/>
                <w:sz w:val="18"/>
                <w:rtl/>
              </w:rPr>
              <w:t>إدارة تقنية المعلومات</w:t>
            </w:r>
          </w:p>
        </w:tc>
        <w:tc>
          <w:tcPr>
            <w:tcW w:w="2800" w:type="dxa"/>
            <w:shd w:val="clear" w:color="auto" w:fill="FFFFFF"/>
          </w:tcPr>
          <w:p w14:paraId="7C8CBBF1" w14:textId="77777777" w:rsidR="005B7E69" w:rsidRDefault="00000000">
            <w:pPr>
              <w:bidi/>
              <w:jc w:val="right"/>
            </w:pPr>
            <w:r>
              <w:rPr>
                <w:rFonts w:ascii="Times New Roman" w:hAnsi="Times New Roman" w:cs="Times New Roman"/>
                <w:color w:val="000000"/>
                <w:sz w:val="18"/>
                <w:rtl/>
              </w:rPr>
              <w:t>سجلات التغييرات والتحديثات التقنية</w:t>
            </w:r>
          </w:p>
        </w:tc>
        <w:tc>
          <w:tcPr>
            <w:tcW w:w="370" w:type="dxa"/>
            <w:shd w:val="clear" w:color="auto" w:fill="1F3864"/>
          </w:tcPr>
          <w:p w14:paraId="3E12FF0B" w14:textId="77777777" w:rsidR="005B7E69" w:rsidRDefault="00000000">
            <w:pPr>
              <w:bidi/>
              <w:jc w:val="center"/>
            </w:pPr>
            <w:r>
              <w:rPr>
                <w:rFonts w:ascii="Times New Roman" w:hAnsi="Times New Roman" w:cs="Times New Roman"/>
                <w:b/>
                <w:color w:val="FFFFFF"/>
                <w:sz w:val="18"/>
                <w:rtl/>
              </w:rPr>
              <w:t>12</w:t>
            </w:r>
          </w:p>
        </w:tc>
      </w:tr>
    </w:tbl>
    <w:p w14:paraId="17DD5B6C" w14:textId="77777777" w:rsidR="005B7E69" w:rsidRDefault="005B7E69"/>
    <w:p w14:paraId="2208EE6A" w14:textId="69D463C5" w:rsidR="005B7E69" w:rsidRDefault="002435D5">
      <w:pPr>
        <w:bidi/>
        <w:jc w:val="right"/>
      </w:pPr>
      <w:r>
        <w:rPr>
          <w:rFonts w:ascii="Times New Roman" w:hAnsi="Times New Roman" w:cs="Times New Roman" w:hint="cs"/>
          <w:b/>
          <w:color w:val="2E75B6"/>
          <w:sz w:val="24"/>
          <w:rtl/>
        </w:rPr>
        <w:t>7</w:t>
      </w:r>
      <w:r w:rsidR="00000000">
        <w:rPr>
          <w:rFonts w:ascii="Times New Roman" w:hAnsi="Times New Roman" w:cs="Times New Roman"/>
          <w:b/>
          <w:color w:val="2E75B6"/>
          <w:sz w:val="24"/>
          <w:rtl/>
        </w:rPr>
        <w:t>.3  الأصول المُعادُ تصنيفها إلى عام</w:t>
      </w:r>
    </w:p>
    <w:p w14:paraId="4BAF2A7B" w14:textId="77777777" w:rsidR="005B7E69" w:rsidRDefault="005B7E69"/>
    <w:tbl>
      <w:tblPr>
        <w:tblStyle w:val="TableGrid"/>
        <w:bidiVisual/>
        <w:tblW w:w="0" w:type="auto"/>
        <w:tblLook w:val="04A0" w:firstRow="1" w:lastRow="0" w:firstColumn="1" w:lastColumn="0" w:noHBand="0" w:noVBand="1"/>
      </w:tblPr>
      <w:tblGrid>
        <w:gridCol w:w="4827"/>
        <w:gridCol w:w="1861"/>
        <w:gridCol w:w="2152"/>
        <w:gridCol w:w="448"/>
      </w:tblGrid>
      <w:tr w:rsidR="005B7E69" w14:paraId="37137C3A" w14:textId="77777777">
        <w:tc>
          <w:tcPr>
            <w:tcW w:w="5330" w:type="dxa"/>
            <w:shd w:val="clear" w:color="auto" w:fill="1F3864"/>
          </w:tcPr>
          <w:p w14:paraId="19FD7F96" w14:textId="77777777" w:rsidR="005B7E69" w:rsidRDefault="00000000">
            <w:pPr>
              <w:bidi/>
              <w:jc w:val="center"/>
            </w:pPr>
            <w:r>
              <w:rPr>
                <w:rFonts w:ascii="Times New Roman" w:hAnsi="Times New Roman" w:cs="Times New Roman"/>
                <w:b/>
                <w:color w:val="FFFFFF"/>
                <w:sz w:val="18"/>
                <w:rtl/>
              </w:rPr>
              <w:t>مبرر إعادة التصنيف</w:t>
            </w:r>
          </w:p>
        </w:tc>
        <w:tc>
          <w:tcPr>
            <w:tcW w:w="2000" w:type="dxa"/>
            <w:shd w:val="clear" w:color="auto" w:fill="1F3864"/>
          </w:tcPr>
          <w:p w14:paraId="2D145B3C" w14:textId="77777777" w:rsidR="005B7E69" w:rsidRDefault="00000000">
            <w:pPr>
              <w:bidi/>
              <w:jc w:val="center"/>
            </w:pPr>
            <w:r>
              <w:rPr>
                <w:rFonts w:ascii="Times New Roman" w:hAnsi="Times New Roman" w:cs="Times New Roman"/>
                <w:b/>
                <w:color w:val="FFFFFF"/>
                <w:sz w:val="18"/>
                <w:rtl/>
              </w:rPr>
              <w:t>الإدارة المالكة</w:t>
            </w:r>
          </w:p>
        </w:tc>
        <w:tc>
          <w:tcPr>
            <w:tcW w:w="2300" w:type="dxa"/>
            <w:shd w:val="clear" w:color="auto" w:fill="1F3864"/>
          </w:tcPr>
          <w:p w14:paraId="00FCDA0D" w14:textId="77777777" w:rsidR="005B7E69" w:rsidRDefault="00000000">
            <w:pPr>
              <w:bidi/>
              <w:jc w:val="center"/>
            </w:pPr>
            <w:r>
              <w:rPr>
                <w:rFonts w:ascii="Times New Roman" w:hAnsi="Times New Roman" w:cs="Times New Roman"/>
                <w:b/>
                <w:color w:val="FFFFFF"/>
                <w:sz w:val="18"/>
                <w:rtl/>
              </w:rPr>
              <w:t>اسم الأصل البياني</w:t>
            </w:r>
          </w:p>
        </w:tc>
        <w:tc>
          <w:tcPr>
            <w:tcW w:w="370" w:type="dxa"/>
            <w:shd w:val="clear" w:color="auto" w:fill="1F3864"/>
          </w:tcPr>
          <w:p w14:paraId="7F45E29C" w14:textId="77777777" w:rsidR="005B7E69" w:rsidRDefault="00000000">
            <w:pPr>
              <w:bidi/>
              <w:jc w:val="center"/>
            </w:pPr>
            <w:r>
              <w:rPr>
                <w:rFonts w:ascii="Times New Roman" w:hAnsi="Times New Roman" w:cs="Times New Roman"/>
                <w:b/>
                <w:color w:val="FFFFFF"/>
                <w:sz w:val="18"/>
                <w:rtl/>
              </w:rPr>
              <w:t>م</w:t>
            </w:r>
          </w:p>
        </w:tc>
      </w:tr>
      <w:tr w:rsidR="005B7E69" w14:paraId="292C1D1B" w14:textId="77777777">
        <w:tc>
          <w:tcPr>
            <w:tcW w:w="5330" w:type="dxa"/>
            <w:shd w:val="clear" w:color="auto" w:fill="EBF3FB"/>
          </w:tcPr>
          <w:p w14:paraId="01917E56" w14:textId="77777777" w:rsidR="005B7E69" w:rsidRDefault="00000000">
            <w:pPr>
              <w:bidi/>
              <w:jc w:val="right"/>
            </w:pPr>
            <w:r>
              <w:rPr>
                <w:rFonts w:ascii="Times New Roman" w:hAnsi="Times New Roman" w:cs="Times New Roman"/>
                <w:color w:val="000000"/>
                <w:sz w:val="18"/>
                <w:rtl/>
              </w:rPr>
              <w:t>لا تعارض نظامي مع أي من الأنظمة الثلاثة + المنافع المتوقعة تفوق الآثار السلبية</w:t>
            </w:r>
          </w:p>
        </w:tc>
        <w:tc>
          <w:tcPr>
            <w:tcW w:w="2000" w:type="dxa"/>
            <w:shd w:val="clear" w:color="auto" w:fill="EBF3FB"/>
          </w:tcPr>
          <w:p w14:paraId="45A864BC" w14:textId="77777777" w:rsidR="005B7E69" w:rsidRDefault="00000000">
            <w:pPr>
              <w:bidi/>
              <w:jc w:val="right"/>
            </w:pPr>
            <w:r>
              <w:rPr>
                <w:rFonts w:ascii="Times New Roman" w:hAnsi="Times New Roman" w:cs="Times New Roman"/>
                <w:color w:val="000000"/>
                <w:sz w:val="18"/>
                <w:rtl/>
              </w:rPr>
              <w:t>إدارة التحول الرقمي</w:t>
            </w:r>
          </w:p>
        </w:tc>
        <w:tc>
          <w:tcPr>
            <w:tcW w:w="2300" w:type="dxa"/>
            <w:shd w:val="clear" w:color="auto" w:fill="EBF3FB"/>
          </w:tcPr>
          <w:p w14:paraId="682D62AD" w14:textId="77777777" w:rsidR="005B7E69" w:rsidRDefault="00000000">
            <w:pPr>
              <w:bidi/>
              <w:jc w:val="right"/>
            </w:pPr>
            <w:r>
              <w:rPr>
                <w:rFonts w:ascii="Times New Roman" w:hAnsi="Times New Roman" w:cs="Times New Roman"/>
                <w:color w:val="000000"/>
                <w:sz w:val="18"/>
                <w:rtl/>
              </w:rPr>
              <w:t>بيانات الخدمات الحكومية الرقمية</w:t>
            </w:r>
          </w:p>
        </w:tc>
        <w:tc>
          <w:tcPr>
            <w:tcW w:w="370" w:type="dxa"/>
            <w:shd w:val="clear" w:color="auto" w:fill="EBF3FB"/>
          </w:tcPr>
          <w:p w14:paraId="302F7F1C" w14:textId="77777777" w:rsidR="005B7E69" w:rsidRDefault="00000000">
            <w:pPr>
              <w:bidi/>
              <w:jc w:val="right"/>
            </w:pPr>
            <w:r>
              <w:rPr>
                <w:rFonts w:ascii="Times New Roman" w:hAnsi="Times New Roman" w:cs="Times New Roman"/>
                <w:color w:val="000000"/>
                <w:sz w:val="18"/>
                <w:rtl/>
              </w:rPr>
              <w:t>2</w:t>
            </w:r>
          </w:p>
        </w:tc>
      </w:tr>
      <w:tr w:rsidR="005B7E69" w14:paraId="0D5E1817" w14:textId="77777777">
        <w:tc>
          <w:tcPr>
            <w:tcW w:w="5330" w:type="dxa"/>
            <w:shd w:val="clear" w:color="auto" w:fill="FFFFFF"/>
          </w:tcPr>
          <w:p w14:paraId="1C6556AC" w14:textId="77777777" w:rsidR="005B7E69" w:rsidRDefault="00000000">
            <w:pPr>
              <w:bidi/>
              <w:jc w:val="right"/>
            </w:pPr>
            <w:r>
              <w:rPr>
                <w:rFonts w:ascii="Times New Roman" w:hAnsi="Times New Roman" w:cs="Times New Roman"/>
                <w:color w:val="000000"/>
                <w:sz w:val="18"/>
                <w:rtl/>
              </w:rPr>
              <w:t>لا تعارض نظامي مع أي من الأنظمة الثلاثة + المنافع المتوقعة تفوق الآثار السلبية</w:t>
            </w:r>
          </w:p>
        </w:tc>
        <w:tc>
          <w:tcPr>
            <w:tcW w:w="2000" w:type="dxa"/>
            <w:shd w:val="clear" w:color="auto" w:fill="FFFFFF"/>
          </w:tcPr>
          <w:p w14:paraId="76BAD15C" w14:textId="77777777" w:rsidR="005B7E69" w:rsidRDefault="00000000">
            <w:pPr>
              <w:bidi/>
              <w:jc w:val="right"/>
            </w:pPr>
            <w:r>
              <w:rPr>
                <w:rFonts w:ascii="Times New Roman" w:hAnsi="Times New Roman" w:cs="Times New Roman"/>
                <w:color w:val="000000"/>
                <w:sz w:val="18"/>
                <w:rtl/>
              </w:rPr>
              <w:t>مكتب إدارة البيانات</w:t>
            </w:r>
          </w:p>
        </w:tc>
        <w:tc>
          <w:tcPr>
            <w:tcW w:w="2300" w:type="dxa"/>
            <w:shd w:val="clear" w:color="auto" w:fill="FFFFFF"/>
          </w:tcPr>
          <w:p w14:paraId="77FE9E32" w14:textId="77777777" w:rsidR="005B7E69" w:rsidRDefault="00000000">
            <w:pPr>
              <w:bidi/>
              <w:jc w:val="right"/>
            </w:pPr>
            <w:r>
              <w:rPr>
                <w:rFonts w:ascii="Times New Roman" w:hAnsi="Times New Roman" w:cs="Times New Roman"/>
                <w:color w:val="000000"/>
                <w:sz w:val="18"/>
                <w:rtl/>
              </w:rPr>
              <w:t>سجلات التقارير الإدارية الدورية</w:t>
            </w:r>
          </w:p>
        </w:tc>
        <w:tc>
          <w:tcPr>
            <w:tcW w:w="370" w:type="dxa"/>
            <w:shd w:val="clear" w:color="auto" w:fill="FFFFFF"/>
          </w:tcPr>
          <w:p w14:paraId="7E07D407" w14:textId="77777777" w:rsidR="005B7E69" w:rsidRDefault="00000000">
            <w:pPr>
              <w:bidi/>
              <w:jc w:val="right"/>
            </w:pPr>
            <w:r>
              <w:rPr>
                <w:rFonts w:ascii="Times New Roman" w:hAnsi="Times New Roman" w:cs="Times New Roman"/>
                <w:color w:val="000000"/>
                <w:sz w:val="18"/>
                <w:rtl/>
              </w:rPr>
              <w:t>8</w:t>
            </w:r>
          </w:p>
        </w:tc>
      </w:tr>
      <w:tr w:rsidR="005B7E69" w14:paraId="70562E07" w14:textId="77777777">
        <w:tc>
          <w:tcPr>
            <w:tcW w:w="5330" w:type="dxa"/>
            <w:shd w:val="clear" w:color="auto" w:fill="EBF3FB"/>
          </w:tcPr>
          <w:p w14:paraId="6DCEF475" w14:textId="77777777" w:rsidR="005B7E69" w:rsidRDefault="00000000">
            <w:pPr>
              <w:bidi/>
              <w:jc w:val="right"/>
            </w:pPr>
            <w:r>
              <w:rPr>
                <w:rFonts w:ascii="Times New Roman" w:hAnsi="Times New Roman" w:cs="Times New Roman"/>
                <w:color w:val="000000"/>
                <w:sz w:val="18"/>
                <w:rtl/>
              </w:rPr>
              <w:t>لا تعارض نظامي مع أي من الأنظمة الثلاثة + المنافع المتوقعة تفوق الآثار السلبية</w:t>
            </w:r>
          </w:p>
        </w:tc>
        <w:tc>
          <w:tcPr>
            <w:tcW w:w="2000" w:type="dxa"/>
            <w:shd w:val="clear" w:color="auto" w:fill="EBF3FB"/>
          </w:tcPr>
          <w:p w14:paraId="37851EFF" w14:textId="77777777" w:rsidR="005B7E69" w:rsidRDefault="00000000">
            <w:pPr>
              <w:bidi/>
              <w:jc w:val="right"/>
            </w:pPr>
            <w:r>
              <w:rPr>
                <w:rFonts w:ascii="Times New Roman" w:hAnsi="Times New Roman" w:cs="Times New Roman"/>
                <w:color w:val="000000"/>
                <w:sz w:val="18"/>
                <w:rtl/>
              </w:rPr>
              <w:t>إدارة الشؤون القانونية</w:t>
            </w:r>
          </w:p>
        </w:tc>
        <w:tc>
          <w:tcPr>
            <w:tcW w:w="2300" w:type="dxa"/>
            <w:shd w:val="clear" w:color="auto" w:fill="EBF3FB"/>
          </w:tcPr>
          <w:p w14:paraId="0902E519" w14:textId="77777777" w:rsidR="005B7E69" w:rsidRDefault="00000000">
            <w:pPr>
              <w:bidi/>
              <w:jc w:val="right"/>
            </w:pPr>
            <w:r>
              <w:rPr>
                <w:rFonts w:ascii="Times New Roman" w:hAnsi="Times New Roman" w:cs="Times New Roman"/>
                <w:color w:val="000000"/>
                <w:sz w:val="18"/>
                <w:rtl/>
              </w:rPr>
              <w:t>سجلات التراخيص والتصاريح القانونية</w:t>
            </w:r>
          </w:p>
        </w:tc>
        <w:tc>
          <w:tcPr>
            <w:tcW w:w="370" w:type="dxa"/>
            <w:shd w:val="clear" w:color="auto" w:fill="EBF3FB"/>
          </w:tcPr>
          <w:p w14:paraId="4F1B95FF" w14:textId="77777777" w:rsidR="005B7E69" w:rsidRDefault="00000000">
            <w:pPr>
              <w:bidi/>
              <w:jc w:val="right"/>
            </w:pPr>
            <w:r>
              <w:rPr>
                <w:rFonts w:ascii="Times New Roman" w:hAnsi="Times New Roman" w:cs="Times New Roman"/>
                <w:color w:val="000000"/>
                <w:sz w:val="18"/>
                <w:rtl/>
              </w:rPr>
              <w:t>10</w:t>
            </w:r>
          </w:p>
        </w:tc>
      </w:tr>
    </w:tbl>
    <w:p w14:paraId="3530ACF1" w14:textId="77777777" w:rsidR="005B7E69" w:rsidRDefault="005B7E69"/>
    <w:p w14:paraId="276770B2" w14:textId="0650FB80" w:rsidR="005B7E69" w:rsidRDefault="002435D5">
      <w:pPr>
        <w:bidi/>
        <w:jc w:val="right"/>
      </w:pPr>
      <w:r>
        <w:rPr>
          <w:rFonts w:ascii="Times New Roman" w:hAnsi="Times New Roman" w:cs="Times New Roman" w:hint="cs"/>
          <w:b/>
          <w:color w:val="2E75B6"/>
          <w:sz w:val="24"/>
          <w:rtl/>
        </w:rPr>
        <w:t>7</w:t>
      </w:r>
      <w:r w:rsidR="00000000">
        <w:rPr>
          <w:rFonts w:ascii="Times New Roman" w:hAnsi="Times New Roman" w:cs="Times New Roman"/>
          <w:b/>
          <w:color w:val="2E75B6"/>
          <w:sz w:val="24"/>
          <w:rtl/>
        </w:rPr>
        <w:t>.4  ملاحظات ختامية</w:t>
      </w:r>
    </w:p>
    <w:p w14:paraId="465B19A8" w14:textId="77777777" w:rsidR="005B7E69" w:rsidRDefault="005B7E69"/>
    <w:p w14:paraId="2FF41654" w14:textId="77777777" w:rsidR="005B7E69" w:rsidRDefault="00000000">
      <w:pPr>
        <w:bidi/>
        <w:jc w:val="right"/>
      </w:pPr>
      <w:r>
        <w:rPr>
          <w:rFonts w:ascii="Times New Roman" w:hAnsi="Times New Roman" w:cs="Times New Roman"/>
          <w:rtl/>
        </w:rPr>
        <w:lastRenderedPageBreak/>
        <w:t>•  تمّ تقييم جميع الأصول الاثني عشر المُصنَّفة مقيّداً دون استثناء.</w:t>
      </w:r>
    </w:p>
    <w:p w14:paraId="42095541" w14:textId="77777777" w:rsidR="005B7E69" w:rsidRDefault="00000000">
      <w:pPr>
        <w:bidi/>
        <w:jc w:val="right"/>
      </w:pPr>
      <w:r>
        <w:rPr>
          <w:rFonts w:ascii="Times New Roman" w:hAnsi="Times New Roman" w:cs="Times New Roman"/>
          <w:rtl/>
        </w:rPr>
        <w:t>•  أُعيد تصنيف ثلاثة (3) أصول إلى "عام" لاستيفائها المعايير الثلاثة: انتفاء التعارض النظامي، وانتفاء الخرق التشريعي، وتفوّق المنافع على الآثار السلبية.</w:t>
      </w:r>
    </w:p>
    <w:p w14:paraId="7B18760D" w14:textId="77777777" w:rsidR="005B7E69" w:rsidRDefault="00000000">
      <w:pPr>
        <w:bidi/>
        <w:jc w:val="right"/>
      </w:pPr>
      <w:r>
        <w:rPr>
          <w:rFonts w:ascii="Times New Roman" w:hAnsi="Times New Roman" w:cs="Times New Roman"/>
          <w:rtl/>
        </w:rPr>
        <w:t>•  أُبقي تسعة (9) أصول عند مستوى "مقيّد": خمسة منها بسبب تعارض نظامي مباشر، وأربعة بسبب تفوّق الآثار السلبية التشغيلية على المنافع المتوقعة.</w:t>
      </w:r>
    </w:p>
    <w:p w14:paraId="7475CFF3" w14:textId="77777777" w:rsidR="005B7E69" w:rsidRDefault="00000000">
      <w:pPr>
        <w:bidi/>
        <w:jc w:val="right"/>
      </w:pPr>
      <w:r>
        <w:rPr>
          <w:rFonts w:ascii="Times New Roman" w:hAnsi="Times New Roman" w:cs="Times New Roman"/>
          <w:rtl/>
        </w:rPr>
        <w:t>•  لا يوجد في الأصول الاثني عشر ما يستوجب رفع مستوى تصنيفه — التقييم اقتصر على دراسة إمكانية التخفيض.</w:t>
      </w:r>
    </w:p>
    <w:p w14:paraId="66B78799" w14:textId="77777777" w:rsidR="005B7E69" w:rsidRDefault="00000000">
      <w:pPr>
        <w:bidi/>
        <w:jc w:val="right"/>
      </w:pPr>
      <w:r>
        <w:rPr>
          <w:rFonts w:ascii="Times New Roman" w:hAnsi="Times New Roman" w:cs="Times New Roman"/>
          <w:rtl/>
        </w:rPr>
        <w:t>•  تُعادُ مراجعة هذا التقرير سنوياً أو عند تغيّر طبيعة أي أصل بياني أو صدور تشريع جديد ذي صلة.</w:t>
      </w:r>
    </w:p>
    <w:p w14:paraId="29D9EF32" w14:textId="77777777" w:rsidR="005B7E69" w:rsidRDefault="005B7E69"/>
    <w:p w14:paraId="28BA193F" w14:textId="77777777" w:rsidR="005B7E69" w:rsidRDefault="00000000">
      <w:r>
        <w:br w:type="page"/>
      </w:r>
    </w:p>
    <w:p w14:paraId="066755B0" w14:textId="33704B3F" w:rsidR="005B7E69" w:rsidRDefault="002435D5">
      <w:pPr>
        <w:pBdr>
          <w:bottom w:val="single" w:sz="12" w:space="1" w:color="2E75B6"/>
        </w:pBdr>
        <w:bidi/>
        <w:jc w:val="right"/>
      </w:pPr>
      <w:r>
        <w:rPr>
          <w:rFonts w:ascii="Times New Roman" w:hAnsi="Times New Roman" w:cs="Times New Roman" w:hint="cs"/>
          <w:b/>
          <w:color w:val="1F3864"/>
          <w:sz w:val="28"/>
          <w:rtl/>
        </w:rPr>
        <w:lastRenderedPageBreak/>
        <w:t>8</w:t>
      </w:r>
      <w:r w:rsidR="00000000">
        <w:rPr>
          <w:rFonts w:ascii="Times New Roman" w:hAnsi="Times New Roman" w:cs="Times New Roman"/>
          <w:b/>
          <w:color w:val="1F3864"/>
          <w:sz w:val="28"/>
          <w:rtl/>
        </w:rPr>
        <w:t>.  التوافق مع متطلبات NDMO</w:t>
      </w:r>
    </w:p>
    <w:p w14:paraId="454F0592" w14:textId="77777777" w:rsidR="005B7E69" w:rsidRDefault="005B7E69"/>
    <w:p w14:paraId="03959A91" w14:textId="77777777" w:rsidR="005B7E69" w:rsidRDefault="00000000">
      <w:pPr>
        <w:bidi/>
        <w:jc w:val="right"/>
      </w:pPr>
      <w:r>
        <w:rPr>
          <w:rFonts w:ascii="Times New Roman" w:hAnsi="Times New Roman" w:cs="Times New Roman"/>
          <w:rtl/>
        </w:rPr>
        <w:t>يُثبِت هذا التقرير التوافق الكامل مع متطلبات إطار إدارة البيانات الوطنية (NDMO) المتعلقة بتقييم البيانات منخفضة الأثر وإمكانية إعادة تصنيفها:</w:t>
      </w:r>
    </w:p>
    <w:p w14:paraId="1D576F11" w14:textId="77777777" w:rsidR="005B7E69" w:rsidRDefault="005B7E69"/>
    <w:tbl>
      <w:tblPr>
        <w:tblStyle w:val="TableGrid"/>
        <w:bidiVisual/>
        <w:tblW w:w="0" w:type="auto"/>
        <w:tblLook w:val="04A0" w:firstRow="1" w:lastRow="0" w:firstColumn="1" w:lastColumn="0" w:noHBand="0" w:noVBand="1"/>
      </w:tblPr>
      <w:tblGrid>
        <w:gridCol w:w="1400"/>
        <w:gridCol w:w="4000"/>
        <w:gridCol w:w="3200"/>
        <w:gridCol w:w="400"/>
      </w:tblGrid>
      <w:tr w:rsidR="005B7E69" w14:paraId="3ADC9F7E" w14:textId="77777777">
        <w:tc>
          <w:tcPr>
            <w:tcW w:w="1400" w:type="dxa"/>
            <w:shd w:val="clear" w:color="auto" w:fill="1F3864"/>
          </w:tcPr>
          <w:p w14:paraId="3E4C901B" w14:textId="77777777" w:rsidR="005B7E69" w:rsidRDefault="00000000">
            <w:pPr>
              <w:bidi/>
              <w:jc w:val="center"/>
            </w:pPr>
            <w:r>
              <w:rPr>
                <w:rFonts w:ascii="Times New Roman" w:hAnsi="Times New Roman" w:cs="Times New Roman"/>
                <w:b/>
                <w:color w:val="FFFFFF"/>
                <w:sz w:val="18"/>
                <w:rtl/>
              </w:rPr>
              <w:t>حالة التوافق</w:t>
            </w:r>
          </w:p>
        </w:tc>
        <w:tc>
          <w:tcPr>
            <w:tcW w:w="4000" w:type="dxa"/>
            <w:shd w:val="clear" w:color="auto" w:fill="1F3864"/>
          </w:tcPr>
          <w:p w14:paraId="1A4126BD" w14:textId="77777777" w:rsidR="005B7E69" w:rsidRDefault="00000000">
            <w:pPr>
              <w:bidi/>
              <w:jc w:val="center"/>
            </w:pPr>
            <w:r>
              <w:rPr>
                <w:rFonts w:ascii="Times New Roman" w:hAnsi="Times New Roman" w:cs="Times New Roman"/>
                <w:b/>
                <w:color w:val="FFFFFF"/>
                <w:sz w:val="18"/>
                <w:rtl/>
              </w:rPr>
              <w:t>الدليل في هذه الوثيقة</w:t>
            </w:r>
          </w:p>
        </w:tc>
        <w:tc>
          <w:tcPr>
            <w:tcW w:w="3200" w:type="dxa"/>
            <w:shd w:val="clear" w:color="auto" w:fill="1F3864"/>
          </w:tcPr>
          <w:p w14:paraId="5077ECB6" w14:textId="77777777" w:rsidR="005B7E69" w:rsidRDefault="00000000">
            <w:pPr>
              <w:bidi/>
              <w:jc w:val="center"/>
            </w:pPr>
            <w:r>
              <w:rPr>
                <w:rFonts w:ascii="Times New Roman" w:hAnsi="Times New Roman" w:cs="Times New Roman"/>
                <w:b/>
                <w:color w:val="FFFFFF"/>
                <w:sz w:val="18"/>
                <w:rtl/>
              </w:rPr>
              <w:t>متطلب NDMO</w:t>
            </w:r>
          </w:p>
        </w:tc>
        <w:tc>
          <w:tcPr>
            <w:tcW w:w="400" w:type="dxa"/>
            <w:shd w:val="clear" w:color="auto" w:fill="1F3864"/>
          </w:tcPr>
          <w:p w14:paraId="23C0E9F8" w14:textId="77777777" w:rsidR="005B7E69" w:rsidRDefault="00000000">
            <w:pPr>
              <w:bidi/>
              <w:jc w:val="center"/>
            </w:pPr>
            <w:r>
              <w:rPr>
                <w:rFonts w:ascii="Times New Roman" w:hAnsi="Times New Roman" w:cs="Times New Roman"/>
                <w:b/>
                <w:color w:val="FFFFFF"/>
                <w:sz w:val="18"/>
                <w:rtl/>
              </w:rPr>
              <w:t>م</w:t>
            </w:r>
          </w:p>
        </w:tc>
      </w:tr>
      <w:tr w:rsidR="005B7E69" w14:paraId="46D0F00E" w14:textId="77777777">
        <w:tc>
          <w:tcPr>
            <w:tcW w:w="1400" w:type="dxa"/>
            <w:shd w:val="clear" w:color="auto" w:fill="EBF3FB"/>
          </w:tcPr>
          <w:p w14:paraId="3CDF7ACB" w14:textId="77777777" w:rsidR="005B7E69" w:rsidRDefault="00000000">
            <w:pPr>
              <w:bidi/>
              <w:jc w:val="right"/>
            </w:pPr>
            <w:r>
              <w:rPr>
                <w:rFonts w:ascii="Times New Roman" w:hAnsi="Times New Roman" w:cs="Times New Roman"/>
                <w:color w:val="000000"/>
                <w:sz w:val="18"/>
                <w:rtl/>
              </w:rPr>
              <w:t>مُحقَّق</w:t>
            </w:r>
          </w:p>
        </w:tc>
        <w:tc>
          <w:tcPr>
            <w:tcW w:w="4000" w:type="dxa"/>
            <w:shd w:val="clear" w:color="auto" w:fill="EBF3FB"/>
          </w:tcPr>
          <w:p w14:paraId="6476854D" w14:textId="4F6925FA" w:rsidR="005B7E69" w:rsidRDefault="00000000">
            <w:pPr>
              <w:bidi/>
              <w:jc w:val="right"/>
            </w:pPr>
            <w:r>
              <w:rPr>
                <w:rFonts w:ascii="Times New Roman" w:hAnsi="Times New Roman" w:cs="Times New Roman"/>
                <w:color w:val="000000"/>
                <w:sz w:val="18"/>
                <w:rtl/>
              </w:rPr>
              <w:t xml:space="preserve">القسم </w:t>
            </w:r>
            <w:r w:rsidR="00E63B58">
              <w:rPr>
                <w:rFonts w:ascii="Times New Roman" w:hAnsi="Times New Roman" w:cs="Times New Roman" w:hint="cs"/>
                <w:color w:val="000000"/>
                <w:sz w:val="18"/>
                <w:rtl/>
              </w:rPr>
              <w:t>السادس</w:t>
            </w:r>
            <w:r>
              <w:rPr>
                <w:rFonts w:ascii="Times New Roman" w:hAnsi="Times New Roman" w:cs="Times New Roman"/>
                <w:color w:val="000000"/>
                <w:sz w:val="18"/>
                <w:rtl/>
              </w:rPr>
              <w:t xml:space="preserve"> — جدول النتائج الشامل لجميع الأصول الاثني عشر</w:t>
            </w:r>
          </w:p>
        </w:tc>
        <w:tc>
          <w:tcPr>
            <w:tcW w:w="3200" w:type="dxa"/>
            <w:shd w:val="clear" w:color="auto" w:fill="EBF3FB"/>
          </w:tcPr>
          <w:p w14:paraId="31E4C6B9" w14:textId="77777777" w:rsidR="005B7E69" w:rsidRDefault="00000000">
            <w:pPr>
              <w:bidi/>
              <w:jc w:val="right"/>
            </w:pPr>
            <w:r>
              <w:rPr>
                <w:rFonts w:ascii="Times New Roman" w:hAnsi="Times New Roman" w:cs="Times New Roman"/>
                <w:color w:val="000000"/>
                <w:sz w:val="18"/>
                <w:rtl/>
              </w:rPr>
              <w:t>إثبات أن الجهة درست إمكانية تصنيف البيانات منخفضة الأثر باعتبارها عاماً بدلاً من مقيّداً</w:t>
            </w:r>
          </w:p>
        </w:tc>
        <w:tc>
          <w:tcPr>
            <w:tcW w:w="400" w:type="dxa"/>
            <w:shd w:val="clear" w:color="auto" w:fill="EBF3FB"/>
          </w:tcPr>
          <w:p w14:paraId="30A86254" w14:textId="77777777" w:rsidR="005B7E69" w:rsidRDefault="00000000">
            <w:pPr>
              <w:bidi/>
              <w:jc w:val="right"/>
            </w:pPr>
            <w:r>
              <w:rPr>
                <w:rFonts w:ascii="Times New Roman" w:hAnsi="Times New Roman" w:cs="Times New Roman"/>
                <w:color w:val="000000"/>
                <w:sz w:val="18"/>
                <w:rtl/>
              </w:rPr>
              <w:t>1</w:t>
            </w:r>
          </w:p>
        </w:tc>
      </w:tr>
      <w:tr w:rsidR="005B7E69" w14:paraId="5121A317" w14:textId="77777777">
        <w:tc>
          <w:tcPr>
            <w:tcW w:w="1400" w:type="dxa"/>
            <w:shd w:val="clear" w:color="auto" w:fill="FFFFFF"/>
          </w:tcPr>
          <w:p w14:paraId="5896241F" w14:textId="77777777" w:rsidR="005B7E69" w:rsidRDefault="00000000">
            <w:pPr>
              <w:bidi/>
              <w:jc w:val="right"/>
            </w:pPr>
            <w:r>
              <w:rPr>
                <w:rFonts w:ascii="Times New Roman" w:hAnsi="Times New Roman" w:cs="Times New Roman"/>
                <w:color w:val="000000"/>
                <w:sz w:val="18"/>
                <w:rtl/>
              </w:rPr>
              <w:t>مُحقَّق</w:t>
            </w:r>
          </w:p>
        </w:tc>
        <w:tc>
          <w:tcPr>
            <w:tcW w:w="4000" w:type="dxa"/>
            <w:shd w:val="clear" w:color="auto" w:fill="FFFFFF"/>
          </w:tcPr>
          <w:p w14:paraId="12F4ADB4" w14:textId="1F480433" w:rsidR="005B7E69" w:rsidRDefault="00000000">
            <w:pPr>
              <w:bidi/>
              <w:jc w:val="right"/>
            </w:pPr>
            <w:r>
              <w:rPr>
                <w:rFonts w:ascii="Times New Roman" w:hAnsi="Times New Roman" w:cs="Times New Roman"/>
                <w:color w:val="000000"/>
                <w:sz w:val="18"/>
                <w:rtl/>
              </w:rPr>
              <w:t xml:space="preserve">القسم </w:t>
            </w:r>
            <w:r w:rsidR="00E63B58">
              <w:rPr>
                <w:rFonts w:ascii="Times New Roman" w:hAnsi="Times New Roman" w:cs="Times New Roman" w:hint="cs"/>
                <w:color w:val="000000"/>
                <w:sz w:val="18"/>
                <w:rtl/>
              </w:rPr>
              <w:t>الرابع</w:t>
            </w:r>
            <w:r>
              <w:rPr>
                <w:rFonts w:ascii="Times New Roman" w:hAnsi="Times New Roman" w:cs="Times New Roman"/>
                <w:color w:val="000000"/>
                <w:sz w:val="18"/>
                <w:rtl/>
              </w:rPr>
              <w:t xml:space="preserve"> — الدراسة النظامية ومصفوفة التعارض لكل نظام ولكل أصل</w:t>
            </w:r>
          </w:p>
        </w:tc>
        <w:tc>
          <w:tcPr>
            <w:tcW w:w="3200" w:type="dxa"/>
            <w:shd w:val="clear" w:color="auto" w:fill="FFFFFF"/>
          </w:tcPr>
          <w:p w14:paraId="4FB89035" w14:textId="77777777" w:rsidR="005B7E69" w:rsidRDefault="00000000">
            <w:pPr>
              <w:bidi/>
              <w:jc w:val="right"/>
            </w:pPr>
            <w:r>
              <w:rPr>
                <w:rFonts w:ascii="Times New Roman" w:hAnsi="Times New Roman" w:cs="Times New Roman"/>
                <w:color w:val="000000"/>
                <w:sz w:val="18"/>
                <w:rtl/>
              </w:rPr>
              <w:t>دراسة ما إذا كان الإفصاح يتعارض مع الأنظمة السارية بما فيها نظام الجرائم المعلوماتية والتجارة الإلكترونية وحماية البيانات الشخصية</w:t>
            </w:r>
          </w:p>
        </w:tc>
        <w:tc>
          <w:tcPr>
            <w:tcW w:w="400" w:type="dxa"/>
            <w:shd w:val="clear" w:color="auto" w:fill="FFFFFF"/>
          </w:tcPr>
          <w:p w14:paraId="76811578" w14:textId="77777777" w:rsidR="005B7E69" w:rsidRDefault="00000000">
            <w:pPr>
              <w:bidi/>
              <w:jc w:val="right"/>
            </w:pPr>
            <w:r>
              <w:rPr>
                <w:rFonts w:ascii="Times New Roman" w:hAnsi="Times New Roman" w:cs="Times New Roman"/>
                <w:color w:val="000000"/>
                <w:sz w:val="18"/>
                <w:rtl/>
              </w:rPr>
              <w:t>2</w:t>
            </w:r>
          </w:p>
        </w:tc>
      </w:tr>
      <w:tr w:rsidR="005B7E69" w14:paraId="4F76C4EA" w14:textId="77777777">
        <w:tc>
          <w:tcPr>
            <w:tcW w:w="1400" w:type="dxa"/>
            <w:shd w:val="clear" w:color="auto" w:fill="EBF3FB"/>
          </w:tcPr>
          <w:p w14:paraId="127A84FF" w14:textId="77777777" w:rsidR="005B7E69" w:rsidRDefault="00000000">
            <w:pPr>
              <w:bidi/>
              <w:jc w:val="right"/>
            </w:pPr>
            <w:r>
              <w:rPr>
                <w:rFonts w:ascii="Times New Roman" w:hAnsi="Times New Roman" w:cs="Times New Roman"/>
                <w:color w:val="000000"/>
                <w:sz w:val="18"/>
                <w:rtl/>
              </w:rPr>
              <w:t>مُحقَّق</w:t>
            </w:r>
          </w:p>
        </w:tc>
        <w:tc>
          <w:tcPr>
            <w:tcW w:w="4000" w:type="dxa"/>
            <w:shd w:val="clear" w:color="auto" w:fill="EBF3FB"/>
          </w:tcPr>
          <w:p w14:paraId="014CE3BC" w14:textId="5F04CAEE" w:rsidR="005B7E69" w:rsidRDefault="00000000">
            <w:pPr>
              <w:bidi/>
              <w:jc w:val="right"/>
            </w:pPr>
            <w:r>
              <w:rPr>
                <w:rFonts w:ascii="Times New Roman" w:hAnsi="Times New Roman" w:cs="Times New Roman"/>
                <w:color w:val="000000"/>
                <w:sz w:val="18"/>
                <w:rtl/>
              </w:rPr>
              <w:t xml:space="preserve">القسم </w:t>
            </w:r>
            <w:r w:rsidR="00E63B58">
              <w:rPr>
                <w:rFonts w:ascii="Times New Roman" w:hAnsi="Times New Roman" w:cs="Times New Roman" w:hint="cs"/>
                <w:color w:val="000000"/>
                <w:sz w:val="18"/>
                <w:rtl/>
              </w:rPr>
              <w:t>الخامس</w:t>
            </w:r>
            <w:r>
              <w:rPr>
                <w:rFonts w:ascii="Times New Roman" w:hAnsi="Times New Roman" w:cs="Times New Roman"/>
                <w:color w:val="000000"/>
                <w:sz w:val="18"/>
                <w:rtl/>
              </w:rPr>
              <w:t xml:space="preserve"> — جدول تحليل المنافع مقابل الآثار السلبية</w:t>
            </w:r>
          </w:p>
        </w:tc>
        <w:tc>
          <w:tcPr>
            <w:tcW w:w="3200" w:type="dxa"/>
            <w:shd w:val="clear" w:color="auto" w:fill="EBF3FB"/>
          </w:tcPr>
          <w:p w14:paraId="7DC96681" w14:textId="77777777" w:rsidR="005B7E69" w:rsidRDefault="00000000">
            <w:pPr>
              <w:bidi/>
              <w:jc w:val="right"/>
            </w:pPr>
            <w:r>
              <w:rPr>
                <w:rFonts w:ascii="Times New Roman" w:hAnsi="Times New Roman" w:cs="Times New Roman"/>
                <w:color w:val="000000"/>
                <w:sz w:val="18"/>
                <w:rtl/>
              </w:rPr>
              <w:t>تحديد المنافع المحتملة للإفصاح عن البيانات والسجلات</w:t>
            </w:r>
          </w:p>
        </w:tc>
        <w:tc>
          <w:tcPr>
            <w:tcW w:w="400" w:type="dxa"/>
            <w:shd w:val="clear" w:color="auto" w:fill="EBF3FB"/>
          </w:tcPr>
          <w:p w14:paraId="326E6072" w14:textId="77777777" w:rsidR="005B7E69" w:rsidRDefault="00000000">
            <w:pPr>
              <w:bidi/>
              <w:jc w:val="right"/>
            </w:pPr>
            <w:r>
              <w:rPr>
                <w:rFonts w:ascii="Times New Roman" w:hAnsi="Times New Roman" w:cs="Times New Roman"/>
                <w:color w:val="000000"/>
                <w:sz w:val="18"/>
                <w:rtl/>
              </w:rPr>
              <w:t>3</w:t>
            </w:r>
          </w:p>
        </w:tc>
      </w:tr>
      <w:tr w:rsidR="005B7E69" w14:paraId="069B7F18" w14:textId="77777777">
        <w:tc>
          <w:tcPr>
            <w:tcW w:w="1400" w:type="dxa"/>
            <w:shd w:val="clear" w:color="auto" w:fill="FFFFFF"/>
          </w:tcPr>
          <w:p w14:paraId="1A6D1422" w14:textId="77777777" w:rsidR="005B7E69" w:rsidRDefault="00000000">
            <w:pPr>
              <w:bidi/>
              <w:jc w:val="right"/>
            </w:pPr>
            <w:r>
              <w:rPr>
                <w:rFonts w:ascii="Times New Roman" w:hAnsi="Times New Roman" w:cs="Times New Roman"/>
                <w:color w:val="000000"/>
                <w:sz w:val="18"/>
                <w:rtl/>
              </w:rPr>
              <w:t>مُحقَّق</w:t>
            </w:r>
          </w:p>
        </w:tc>
        <w:tc>
          <w:tcPr>
            <w:tcW w:w="4000" w:type="dxa"/>
            <w:shd w:val="clear" w:color="auto" w:fill="FFFFFF"/>
          </w:tcPr>
          <w:p w14:paraId="65AA2EFF" w14:textId="7CA05D0A" w:rsidR="005B7E69" w:rsidRDefault="00000000">
            <w:pPr>
              <w:bidi/>
              <w:jc w:val="right"/>
            </w:pPr>
            <w:r>
              <w:rPr>
                <w:rFonts w:ascii="Times New Roman" w:hAnsi="Times New Roman" w:cs="Times New Roman"/>
                <w:color w:val="000000"/>
                <w:sz w:val="18"/>
                <w:rtl/>
              </w:rPr>
              <w:t xml:space="preserve">القسم </w:t>
            </w:r>
            <w:r w:rsidR="00E63B58">
              <w:rPr>
                <w:rFonts w:ascii="Times New Roman" w:hAnsi="Times New Roman" w:cs="Times New Roman" w:hint="cs"/>
                <w:color w:val="000000"/>
                <w:sz w:val="18"/>
                <w:rtl/>
              </w:rPr>
              <w:t>الخامس</w:t>
            </w:r>
            <w:r>
              <w:rPr>
                <w:rFonts w:ascii="Times New Roman" w:hAnsi="Times New Roman" w:cs="Times New Roman"/>
                <w:color w:val="000000"/>
                <w:sz w:val="18"/>
                <w:rtl/>
              </w:rPr>
              <w:t xml:space="preserve"> — عمود الميزان التقييمي + القسم </w:t>
            </w:r>
            <w:r w:rsidR="005D78FD">
              <w:rPr>
                <w:rFonts w:ascii="Times New Roman" w:hAnsi="Times New Roman" w:cs="Times New Roman" w:hint="cs"/>
                <w:color w:val="000000"/>
                <w:sz w:val="18"/>
                <w:rtl/>
              </w:rPr>
              <w:t>السادس</w:t>
            </w:r>
            <w:r>
              <w:rPr>
                <w:rFonts w:ascii="Times New Roman" w:hAnsi="Times New Roman" w:cs="Times New Roman"/>
                <w:color w:val="000000"/>
                <w:sz w:val="18"/>
                <w:rtl/>
              </w:rPr>
              <w:t xml:space="preserve"> — عمود القرار</w:t>
            </w:r>
          </w:p>
        </w:tc>
        <w:tc>
          <w:tcPr>
            <w:tcW w:w="3200" w:type="dxa"/>
            <w:shd w:val="clear" w:color="auto" w:fill="FFFFFF"/>
          </w:tcPr>
          <w:p w14:paraId="4CD9D3E3" w14:textId="77777777" w:rsidR="005B7E69" w:rsidRDefault="00000000">
            <w:pPr>
              <w:bidi/>
              <w:jc w:val="right"/>
            </w:pPr>
            <w:r>
              <w:rPr>
                <w:rFonts w:ascii="Times New Roman" w:hAnsi="Times New Roman" w:cs="Times New Roman"/>
                <w:color w:val="000000"/>
                <w:sz w:val="18"/>
                <w:rtl/>
              </w:rPr>
              <w:t>تقييم ما إذا كانت المنافع المتوقعة تفوق الآثار السلبية المحتملة</w:t>
            </w:r>
          </w:p>
        </w:tc>
        <w:tc>
          <w:tcPr>
            <w:tcW w:w="400" w:type="dxa"/>
            <w:shd w:val="clear" w:color="auto" w:fill="FFFFFF"/>
          </w:tcPr>
          <w:p w14:paraId="5BA290D7" w14:textId="77777777" w:rsidR="005B7E69" w:rsidRDefault="00000000">
            <w:pPr>
              <w:bidi/>
              <w:jc w:val="right"/>
            </w:pPr>
            <w:r>
              <w:rPr>
                <w:rFonts w:ascii="Times New Roman" w:hAnsi="Times New Roman" w:cs="Times New Roman"/>
                <w:color w:val="000000"/>
                <w:sz w:val="18"/>
                <w:rtl/>
              </w:rPr>
              <w:t>4</w:t>
            </w:r>
          </w:p>
        </w:tc>
      </w:tr>
      <w:tr w:rsidR="005B7E69" w14:paraId="1F0304A7" w14:textId="77777777">
        <w:tc>
          <w:tcPr>
            <w:tcW w:w="1400" w:type="dxa"/>
            <w:shd w:val="clear" w:color="auto" w:fill="EBF3FB"/>
          </w:tcPr>
          <w:p w14:paraId="16678048" w14:textId="77777777" w:rsidR="005B7E69" w:rsidRDefault="00000000">
            <w:pPr>
              <w:bidi/>
              <w:jc w:val="right"/>
            </w:pPr>
            <w:r>
              <w:rPr>
                <w:rFonts w:ascii="Times New Roman" w:hAnsi="Times New Roman" w:cs="Times New Roman"/>
                <w:color w:val="000000"/>
                <w:sz w:val="18"/>
                <w:rtl/>
              </w:rPr>
              <w:t>مُحقَّق</w:t>
            </w:r>
          </w:p>
        </w:tc>
        <w:tc>
          <w:tcPr>
            <w:tcW w:w="4000" w:type="dxa"/>
            <w:shd w:val="clear" w:color="auto" w:fill="EBF3FB"/>
          </w:tcPr>
          <w:p w14:paraId="1BB1055A" w14:textId="7FB0797F" w:rsidR="005B7E69" w:rsidRDefault="005D78FD" w:rsidP="005D78FD">
            <w:pPr>
              <w:bidi/>
              <w:jc w:val="right"/>
            </w:pPr>
            <w:r w:rsidRPr="005D78FD">
              <w:rPr>
                <w:rFonts w:ascii="Times New Roman" w:hAnsi="Times New Roman" w:cs="Times New Roman"/>
                <w:color w:val="000000"/>
                <w:sz w:val="18"/>
                <w:rtl/>
              </w:rPr>
              <w:t>القسم 7.3 — الأصول المُعادُ تصنيفها إلى عام (3 أصول)</w:t>
            </w:r>
          </w:p>
        </w:tc>
        <w:tc>
          <w:tcPr>
            <w:tcW w:w="3200" w:type="dxa"/>
            <w:shd w:val="clear" w:color="auto" w:fill="EBF3FB"/>
          </w:tcPr>
          <w:p w14:paraId="71271433" w14:textId="77777777" w:rsidR="005B7E69" w:rsidRDefault="00000000">
            <w:pPr>
              <w:bidi/>
              <w:jc w:val="right"/>
            </w:pPr>
            <w:r>
              <w:rPr>
                <w:rFonts w:ascii="Times New Roman" w:hAnsi="Times New Roman" w:cs="Times New Roman"/>
                <w:color w:val="000000"/>
                <w:sz w:val="18"/>
                <w:rtl/>
              </w:rPr>
              <w:t>إعادة التصنيف إلى عام إذا انتفى التعارض النظامي وتفوّقت المنافع</w:t>
            </w:r>
          </w:p>
        </w:tc>
        <w:tc>
          <w:tcPr>
            <w:tcW w:w="400" w:type="dxa"/>
            <w:shd w:val="clear" w:color="auto" w:fill="EBF3FB"/>
          </w:tcPr>
          <w:p w14:paraId="033EE5D0" w14:textId="77777777" w:rsidR="005B7E69" w:rsidRDefault="00000000">
            <w:pPr>
              <w:bidi/>
              <w:jc w:val="right"/>
            </w:pPr>
            <w:r>
              <w:rPr>
                <w:rFonts w:ascii="Times New Roman" w:hAnsi="Times New Roman" w:cs="Times New Roman"/>
                <w:color w:val="000000"/>
                <w:sz w:val="18"/>
                <w:rtl/>
              </w:rPr>
              <w:t>5</w:t>
            </w:r>
          </w:p>
        </w:tc>
      </w:tr>
      <w:tr w:rsidR="005B7E69" w14:paraId="3B919ABC" w14:textId="77777777">
        <w:tc>
          <w:tcPr>
            <w:tcW w:w="1400" w:type="dxa"/>
            <w:shd w:val="clear" w:color="auto" w:fill="FFFFFF"/>
          </w:tcPr>
          <w:p w14:paraId="51D634F7" w14:textId="77777777" w:rsidR="005B7E69" w:rsidRDefault="00000000">
            <w:pPr>
              <w:bidi/>
              <w:jc w:val="right"/>
            </w:pPr>
            <w:r>
              <w:rPr>
                <w:rFonts w:ascii="Times New Roman" w:hAnsi="Times New Roman" w:cs="Times New Roman"/>
                <w:color w:val="000000"/>
                <w:sz w:val="18"/>
                <w:rtl/>
              </w:rPr>
              <w:t>مُحقَّق</w:t>
            </w:r>
          </w:p>
        </w:tc>
        <w:tc>
          <w:tcPr>
            <w:tcW w:w="4000" w:type="dxa"/>
            <w:shd w:val="clear" w:color="auto" w:fill="FFFFFF"/>
          </w:tcPr>
          <w:p w14:paraId="21BABE5A" w14:textId="4FAFDF64" w:rsidR="005B7E69" w:rsidRDefault="00000000">
            <w:pPr>
              <w:bidi/>
              <w:jc w:val="right"/>
            </w:pPr>
            <w:r>
              <w:rPr>
                <w:rFonts w:ascii="Times New Roman" w:hAnsi="Times New Roman" w:cs="Times New Roman"/>
                <w:color w:val="000000"/>
                <w:sz w:val="18"/>
                <w:rtl/>
              </w:rPr>
              <w:t xml:space="preserve">القسم </w:t>
            </w:r>
            <w:r w:rsidR="00E63B58">
              <w:rPr>
                <w:rFonts w:ascii="Times New Roman" w:hAnsi="Times New Roman" w:cs="Times New Roman" w:hint="cs"/>
                <w:color w:val="000000"/>
                <w:sz w:val="18"/>
                <w:rtl/>
              </w:rPr>
              <w:t>الثالث</w:t>
            </w:r>
            <w:r>
              <w:rPr>
                <w:rFonts w:ascii="Times New Roman" w:hAnsi="Times New Roman" w:cs="Times New Roman"/>
                <w:color w:val="000000"/>
                <w:sz w:val="18"/>
                <w:rtl/>
              </w:rPr>
              <w:t xml:space="preserve"> — المنهجية المعتمدة + هذا القسم (التوافق الكامل)</w:t>
            </w:r>
          </w:p>
        </w:tc>
        <w:tc>
          <w:tcPr>
            <w:tcW w:w="3200" w:type="dxa"/>
            <w:shd w:val="clear" w:color="auto" w:fill="FFFFFF"/>
          </w:tcPr>
          <w:p w14:paraId="14253546" w14:textId="77777777" w:rsidR="005B7E69" w:rsidRDefault="00000000">
            <w:pPr>
              <w:bidi/>
              <w:jc w:val="right"/>
            </w:pPr>
            <w:r>
              <w:rPr>
                <w:rFonts w:ascii="Times New Roman" w:hAnsi="Times New Roman" w:cs="Times New Roman"/>
                <w:color w:val="000000"/>
                <w:sz w:val="18"/>
                <w:rtl/>
              </w:rPr>
              <w:t>إثبات التوافق مع سياسات ولوائح تصنيف البيانات الصادرة من NDMO</w:t>
            </w:r>
          </w:p>
        </w:tc>
        <w:tc>
          <w:tcPr>
            <w:tcW w:w="400" w:type="dxa"/>
            <w:shd w:val="clear" w:color="auto" w:fill="FFFFFF"/>
          </w:tcPr>
          <w:p w14:paraId="72798935" w14:textId="77777777" w:rsidR="005B7E69" w:rsidRDefault="00000000">
            <w:pPr>
              <w:bidi/>
              <w:jc w:val="right"/>
            </w:pPr>
            <w:r>
              <w:rPr>
                <w:rFonts w:ascii="Times New Roman" w:hAnsi="Times New Roman" w:cs="Times New Roman"/>
                <w:color w:val="000000"/>
                <w:sz w:val="18"/>
                <w:rtl/>
              </w:rPr>
              <w:t>6</w:t>
            </w:r>
          </w:p>
        </w:tc>
      </w:tr>
    </w:tbl>
    <w:p w14:paraId="5BE9E81A" w14:textId="77777777" w:rsidR="005B7E69" w:rsidRDefault="005B7E69"/>
    <w:p w14:paraId="377A0410" w14:textId="427F3FFD" w:rsidR="005B7E69" w:rsidRDefault="005D78FD">
      <w:pPr>
        <w:pBdr>
          <w:bottom w:val="single" w:sz="12" w:space="1" w:color="2E75B6"/>
        </w:pBdr>
        <w:bidi/>
        <w:jc w:val="right"/>
      </w:pPr>
      <w:r>
        <w:rPr>
          <w:rFonts w:ascii="Times New Roman" w:hAnsi="Times New Roman" w:cs="Times New Roman" w:hint="cs"/>
          <w:b/>
          <w:color w:val="1F3864"/>
          <w:sz w:val="28"/>
          <w:rtl/>
        </w:rPr>
        <w:t>9</w:t>
      </w:r>
      <w:r w:rsidR="00000000">
        <w:rPr>
          <w:rFonts w:ascii="Times New Roman" w:hAnsi="Times New Roman" w:cs="Times New Roman"/>
          <w:b/>
          <w:color w:val="1F3864"/>
          <w:sz w:val="28"/>
          <w:rtl/>
        </w:rPr>
        <w:t>.  الاعتماد</w:t>
      </w:r>
    </w:p>
    <w:p w14:paraId="5EFAB2C0" w14:textId="77777777" w:rsidR="005B7E69" w:rsidRDefault="005B7E69"/>
    <w:p w14:paraId="2099EF4F" w14:textId="4D120BB1" w:rsidR="005B7E69" w:rsidRDefault="005E1D6F" w:rsidP="005E1D6F">
      <w:r w:rsidRPr="005E1D6F">
        <w:rPr>
          <w:rFonts w:ascii="Times New Roman" w:hAnsi="Times New Roman" w:cs="Times New Roman"/>
          <w:rtl/>
        </w:rPr>
        <w:t xml:space="preserve">اعتُمد هذا التقرير ونتائجه التقييمية من صاحب الصلاحية المخوّل. وتُعدّ قرارات إعادة التصنيف وقرارات الإبقاء الواردة في </w:t>
      </w:r>
      <w:r w:rsidRPr="005E1D6F">
        <w:rPr>
          <w:rFonts w:ascii="Times New Roman" w:hAnsi="Times New Roman" w:cs="Times New Roman"/>
          <w:b/>
          <w:bCs/>
          <w:rtl/>
        </w:rPr>
        <w:t>القسم السادس</w:t>
      </w:r>
      <w:r w:rsidRPr="005E1D6F">
        <w:rPr>
          <w:rFonts w:ascii="Times New Roman" w:hAnsi="Times New Roman" w:cs="Times New Roman"/>
          <w:rtl/>
        </w:rPr>
        <w:t xml:space="preserve"> سارية المفعول وملزِمة اعتباراً من تاريخ التوقيع أدناه</w:t>
      </w:r>
      <w:r w:rsidRPr="005E1D6F">
        <w:rPr>
          <w:rFonts w:ascii="Times New Roman" w:hAnsi="Times New Roman" w:cs="Times New Roman"/>
        </w:rPr>
        <w:t>.</w:t>
      </w:r>
    </w:p>
    <w:tbl>
      <w:tblPr>
        <w:tblStyle w:val="TableGrid"/>
        <w:bidiVisual/>
        <w:tblW w:w="0" w:type="auto"/>
        <w:tblLook w:val="04A0" w:firstRow="1" w:lastRow="0" w:firstColumn="1" w:lastColumn="0" w:noHBand="0" w:noVBand="1"/>
      </w:tblPr>
      <w:tblGrid>
        <w:gridCol w:w="2219"/>
        <w:gridCol w:w="1996"/>
        <w:gridCol w:w="2654"/>
        <w:gridCol w:w="2419"/>
      </w:tblGrid>
      <w:tr w:rsidR="005B7E69" w14:paraId="0FB55808" w14:textId="77777777">
        <w:tc>
          <w:tcPr>
            <w:tcW w:w="2500" w:type="dxa"/>
            <w:shd w:val="clear" w:color="auto" w:fill="1F3864"/>
          </w:tcPr>
          <w:p w14:paraId="4C7E736E" w14:textId="77777777" w:rsidR="005B7E69" w:rsidRDefault="00000000">
            <w:pPr>
              <w:bidi/>
              <w:jc w:val="center"/>
            </w:pPr>
            <w:r>
              <w:rPr>
                <w:rFonts w:ascii="Times New Roman" w:hAnsi="Times New Roman" w:cs="Times New Roman"/>
                <w:b/>
                <w:color w:val="FFFFFF"/>
                <w:sz w:val="18"/>
                <w:rtl/>
              </w:rPr>
              <w:t>التاريخ</w:t>
            </w:r>
          </w:p>
        </w:tc>
        <w:tc>
          <w:tcPr>
            <w:tcW w:w="2000" w:type="dxa"/>
            <w:shd w:val="clear" w:color="auto" w:fill="1F3864"/>
          </w:tcPr>
          <w:p w14:paraId="2A1F129D" w14:textId="77777777" w:rsidR="005B7E69" w:rsidRDefault="00000000">
            <w:pPr>
              <w:bidi/>
              <w:jc w:val="center"/>
            </w:pPr>
            <w:r>
              <w:rPr>
                <w:rFonts w:ascii="Times New Roman" w:hAnsi="Times New Roman" w:cs="Times New Roman"/>
                <w:b/>
                <w:color w:val="FFFFFF"/>
                <w:sz w:val="18"/>
                <w:rtl/>
              </w:rPr>
              <w:t>التوقيع</w:t>
            </w:r>
          </w:p>
        </w:tc>
        <w:tc>
          <w:tcPr>
            <w:tcW w:w="3000" w:type="dxa"/>
            <w:shd w:val="clear" w:color="auto" w:fill="1F3864"/>
          </w:tcPr>
          <w:p w14:paraId="0519C7BD" w14:textId="77777777" w:rsidR="005B7E69" w:rsidRDefault="00000000">
            <w:pPr>
              <w:bidi/>
              <w:jc w:val="center"/>
            </w:pPr>
            <w:r>
              <w:rPr>
                <w:rFonts w:ascii="Times New Roman" w:hAnsi="Times New Roman" w:cs="Times New Roman"/>
                <w:b/>
                <w:color w:val="FFFFFF"/>
                <w:sz w:val="18"/>
                <w:rtl/>
              </w:rPr>
              <w:t>المسمى الوظيفي</w:t>
            </w:r>
          </w:p>
        </w:tc>
        <w:tc>
          <w:tcPr>
            <w:tcW w:w="2500" w:type="dxa"/>
            <w:shd w:val="clear" w:color="auto" w:fill="1F3864"/>
          </w:tcPr>
          <w:p w14:paraId="491041B3" w14:textId="77777777" w:rsidR="005B7E69" w:rsidRDefault="00000000">
            <w:pPr>
              <w:bidi/>
              <w:jc w:val="center"/>
            </w:pPr>
            <w:r>
              <w:rPr>
                <w:rFonts w:ascii="Times New Roman" w:hAnsi="Times New Roman" w:cs="Times New Roman"/>
                <w:b/>
                <w:color w:val="FFFFFF"/>
                <w:sz w:val="18"/>
                <w:rtl/>
              </w:rPr>
              <w:t>صاحب الصلاحية</w:t>
            </w:r>
          </w:p>
        </w:tc>
      </w:tr>
      <w:tr w:rsidR="005B7E69" w14:paraId="10D3C4D9" w14:textId="77777777">
        <w:tc>
          <w:tcPr>
            <w:tcW w:w="2500" w:type="dxa"/>
            <w:shd w:val="clear" w:color="auto" w:fill="EBF3FB"/>
          </w:tcPr>
          <w:p w14:paraId="3AFEE2E1" w14:textId="77777777" w:rsidR="005B7E69" w:rsidRDefault="00000000">
            <w:pPr>
              <w:bidi/>
              <w:jc w:val="right"/>
            </w:pPr>
            <w:r>
              <w:rPr>
                <w:rFonts w:ascii="Times New Roman" w:hAnsi="Times New Roman" w:cs="Times New Roman"/>
                <w:color w:val="000000"/>
                <w:sz w:val="18"/>
                <w:rtl/>
              </w:rPr>
              <w:t>يونيو 2026</w:t>
            </w:r>
          </w:p>
        </w:tc>
        <w:tc>
          <w:tcPr>
            <w:tcW w:w="2000" w:type="dxa"/>
            <w:shd w:val="clear" w:color="auto" w:fill="EBF3FB"/>
          </w:tcPr>
          <w:p w14:paraId="5F529F83" w14:textId="77777777" w:rsidR="005B7E69" w:rsidRDefault="00000000">
            <w:pPr>
              <w:bidi/>
              <w:jc w:val="right"/>
            </w:pPr>
            <w:r>
              <w:rPr>
                <w:rFonts w:ascii="Times New Roman" w:hAnsi="Times New Roman" w:cs="Times New Roman"/>
                <w:color w:val="000000"/>
                <w:sz w:val="18"/>
                <w:rtl/>
              </w:rPr>
              <w:t>________________</w:t>
            </w:r>
          </w:p>
        </w:tc>
        <w:tc>
          <w:tcPr>
            <w:tcW w:w="3000" w:type="dxa"/>
            <w:shd w:val="clear" w:color="auto" w:fill="EBF3FB"/>
          </w:tcPr>
          <w:p w14:paraId="7FBE5341" w14:textId="77777777" w:rsidR="005B7E69" w:rsidRDefault="00000000">
            <w:pPr>
              <w:bidi/>
              <w:jc w:val="right"/>
            </w:pPr>
            <w:r>
              <w:rPr>
                <w:rFonts w:ascii="Times New Roman" w:hAnsi="Times New Roman" w:cs="Times New Roman"/>
                <w:color w:val="000000"/>
                <w:sz w:val="18"/>
                <w:rtl/>
              </w:rPr>
              <w:t>مدير عام الهيئة</w:t>
            </w:r>
          </w:p>
        </w:tc>
        <w:tc>
          <w:tcPr>
            <w:tcW w:w="2500" w:type="dxa"/>
            <w:shd w:val="clear" w:color="auto" w:fill="EBF3FB"/>
          </w:tcPr>
          <w:p w14:paraId="438CEFAE" w14:textId="77777777" w:rsidR="005B7E69" w:rsidRDefault="00000000">
            <w:pPr>
              <w:bidi/>
              <w:jc w:val="right"/>
            </w:pPr>
            <w:r>
              <w:rPr>
                <w:rFonts w:ascii="Times New Roman" w:hAnsi="Times New Roman" w:cs="Times New Roman"/>
                <w:color w:val="000000"/>
                <w:sz w:val="18"/>
                <w:rtl/>
              </w:rPr>
              <w:t>________________</w:t>
            </w:r>
          </w:p>
        </w:tc>
      </w:tr>
    </w:tbl>
    <w:p w14:paraId="27337C1F" w14:textId="77777777" w:rsidR="005B7E69" w:rsidRDefault="005B7E69"/>
    <w:p w14:paraId="7D2D6914" w14:textId="77777777" w:rsidR="005B7E69" w:rsidRDefault="00000000">
      <w:pPr>
        <w:bidi/>
        <w:jc w:val="center"/>
      </w:pPr>
      <w:r>
        <w:rPr>
          <w:rFonts w:ascii="Times New Roman" w:hAnsi="Times New Roman" w:cs="Times New Roman"/>
          <w:b/>
          <w:color w:val="1F3864"/>
          <w:rtl/>
        </w:rPr>
        <w:t>— DC.C.3.3 · تقرير تقييم البيانات منخفضة الأثر · الإصدار 1.0 · يونيو 2026 —</w:t>
      </w:r>
    </w:p>
    <w:p w14:paraId="522530D5" w14:textId="77777777" w:rsidR="005B7E69" w:rsidRDefault="00000000">
      <w:pPr>
        <w:bidi/>
        <w:jc w:val="center"/>
      </w:pPr>
      <w:r>
        <w:rPr>
          <w:rFonts w:ascii="Times New Roman" w:hAnsi="Times New Roman" w:cs="Times New Roman"/>
          <w:b/>
          <w:color w:val="2E75B6"/>
          <w:rtl/>
        </w:rPr>
        <w:t>هيئة الخدمات الحكومية الذكية (SGSA)</w:t>
      </w:r>
    </w:p>
    <w:sectPr w:rsidR="005B7E69"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460992">
    <w:abstractNumId w:val="8"/>
  </w:num>
  <w:num w:numId="2" w16cid:durableId="1549103191">
    <w:abstractNumId w:val="6"/>
  </w:num>
  <w:num w:numId="3" w16cid:durableId="1903440641">
    <w:abstractNumId w:val="5"/>
  </w:num>
  <w:num w:numId="4" w16cid:durableId="1080442744">
    <w:abstractNumId w:val="4"/>
  </w:num>
  <w:num w:numId="5" w16cid:durableId="345210089">
    <w:abstractNumId w:val="7"/>
  </w:num>
  <w:num w:numId="6" w16cid:durableId="1760640918">
    <w:abstractNumId w:val="3"/>
  </w:num>
  <w:num w:numId="7" w16cid:durableId="988754516">
    <w:abstractNumId w:val="2"/>
  </w:num>
  <w:num w:numId="8" w16cid:durableId="1416172887">
    <w:abstractNumId w:val="1"/>
  </w:num>
  <w:num w:numId="9" w16cid:durableId="1055398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5D5"/>
    <w:rsid w:val="0029639D"/>
    <w:rsid w:val="00326F90"/>
    <w:rsid w:val="00491E29"/>
    <w:rsid w:val="00507971"/>
    <w:rsid w:val="005B7E69"/>
    <w:rsid w:val="005D78FD"/>
    <w:rsid w:val="005E1D6F"/>
    <w:rsid w:val="00AA1D8D"/>
    <w:rsid w:val="00B47730"/>
    <w:rsid w:val="00CB0664"/>
    <w:rsid w:val="00D44815"/>
    <w:rsid w:val="00E63B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3EC4A"/>
  <w14:defaultImageDpi w14:val="300"/>
  <w15:docId w15:val="{6AAF752B-5E58-4238-8A14-38829B78E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13</Pages>
  <Words>2470</Words>
  <Characters>14082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7</cp:revision>
  <dcterms:created xsi:type="dcterms:W3CDTF">2013-12-23T23:15:00Z</dcterms:created>
  <dcterms:modified xsi:type="dcterms:W3CDTF">2026-06-23T13:30:00Z</dcterms:modified>
  <cp:category/>
</cp:coreProperties>
</file>